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6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335"/>
        <w:gridCol w:w="185"/>
        <w:gridCol w:w="8280"/>
        <w:gridCol w:w="90"/>
      </w:tblGrid>
      <w:tr w:rsidR="007B65BA" w14:paraId="36A4006F" w14:textId="77777777" w:rsidTr="0081215C">
        <w:trPr>
          <w:gridAfter w:val="1"/>
          <w:wAfter w:w="90" w:type="dxa"/>
        </w:trPr>
        <w:tc>
          <w:tcPr>
            <w:tcW w:w="2790" w:type="dxa"/>
            <w:gridSpan w:val="3"/>
          </w:tcPr>
          <w:p w14:paraId="0562423E" w14:textId="2A989B39" w:rsidR="007B65BA" w:rsidRDefault="007B65BA" w:rsidP="007B65BA">
            <w:bookmarkStart w:id="0" w:name="_GoBack"/>
            <w:bookmarkEnd w:id="0"/>
            <w:r>
              <w:rPr>
                <w:noProof/>
                <w:lang w:eastAsia="el-GR"/>
              </w:rPr>
              <w:drawing>
                <wp:inline distT="0" distB="0" distL="0" distR="0" wp14:anchorId="3B87B39F" wp14:editId="66208C53">
                  <wp:extent cx="1609220" cy="104457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145" cy="1085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</w:tcPr>
          <w:p w14:paraId="23844A60" w14:textId="3D34F2E2" w:rsidR="007B65BA" w:rsidRPr="0081215C" w:rsidRDefault="007B65BA" w:rsidP="007B65BA">
            <w:pPr>
              <w:spacing w:line="360" w:lineRule="auto"/>
              <w:jc w:val="center"/>
              <w:rPr>
                <w:rFonts w:ascii="Arial" w:eastAsia="MS Mincho" w:hAnsi="Arial" w:cs="Arial"/>
                <w:b/>
              </w:rPr>
            </w:pPr>
            <w:r w:rsidRPr="0081215C">
              <w:rPr>
                <w:rFonts w:ascii="Arial" w:eastAsia="MS Mincho" w:hAnsi="Arial" w:cs="Arial"/>
                <w:b/>
              </w:rPr>
              <w:t>ΠΡΟΓΡΑΜΜΑ</w:t>
            </w:r>
          </w:p>
          <w:p w14:paraId="73AD55D5" w14:textId="0312FEF9" w:rsidR="007B65BA" w:rsidRPr="0081215C" w:rsidRDefault="007B65BA" w:rsidP="007B65BA">
            <w:pPr>
              <w:spacing w:line="360" w:lineRule="auto"/>
              <w:jc w:val="center"/>
              <w:rPr>
                <w:rFonts w:ascii="Arial" w:eastAsia="MS Mincho" w:hAnsi="Arial" w:cs="Arial"/>
                <w:b/>
              </w:rPr>
            </w:pPr>
            <w:r w:rsidRPr="0081215C">
              <w:rPr>
                <w:rFonts w:ascii="Arial" w:eastAsia="MS Mincho" w:hAnsi="Arial" w:cs="Arial"/>
                <w:b/>
              </w:rPr>
              <w:t>ΜΗΝΙΑΙΩΝ ΕΠΙΣΤΗΜΟΝΙΚΩΝ ΕΚΔΗΛΩΣΕΩΝ</w:t>
            </w:r>
          </w:p>
          <w:p w14:paraId="0ACC46F0" w14:textId="5DF7876E" w:rsidR="007B65BA" w:rsidRPr="0081215C" w:rsidRDefault="007B65BA" w:rsidP="003D0D3C">
            <w:pPr>
              <w:shd w:val="clear" w:color="auto" w:fill="B4C6E7" w:themeFill="accent1" w:themeFillTint="66"/>
              <w:spacing w:line="360" w:lineRule="auto"/>
              <w:jc w:val="center"/>
              <w:rPr>
                <w:rFonts w:ascii="Arial" w:eastAsia="MS Mincho" w:hAnsi="Arial" w:cs="Arial"/>
                <w:b/>
              </w:rPr>
            </w:pPr>
            <w:r w:rsidRPr="0081215C">
              <w:rPr>
                <w:rFonts w:ascii="Arial" w:eastAsia="MS Mincho" w:hAnsi="Arial" w:cs="Arial"/>
                <w:b/>
              </w:rPr>
              <w:t>‘ΣΥΝΕΧΙΖΟΜΕΝΗ ΕΚΠΑΙΔΕΥΣΗ ΣΤΗΝ ΠΑΙΔΙΑΤΡΙΚΗ’</w:t>
            </w:r>
          </w:p>
          <w:p w14:paraId="2C3E0349" w14:textId="7CC103D6" w:rsidR="007B65BA" w:rsidRPr="0081215C" w:rsidRDefault="007B65BA" w:rsidP="007B65BA">
            <w:pPr>
              <w:spacing w:line="360" w:lineRule="auto"/>
              <w:jc w:val="center"/>
              <w:rPr>
                <w:rFonts w:ascii="Arial" w:eastAsia="MS Mincho" w:hAnsi="Arial" w:cs="Arial"/>
                <w:b/>
              </w:rPr>
            </w:pPr>
            <w:r w:rsidRPr="0081215C">
              <w:rPr>
                <w:rFonts w:ascii="Arial" w:eastAsia="MS Mincho" w:hAnsi="Arial" w:cs="Arial"/>
                <w:b/>
              </w:rPr>
              <w:t xml:space="preserve">ΤΗΣ ΠΑΙΔΙΑΤΡΙΚΗΣ ΕΤΑΙΡΕΙΑΣ ΒΟΡΕΙΟΥ ΕΛΛΑΔΟΣ </w:t>
            </w:r>
          </w:p>
          <w:p w14:paraId="7396BE2A" w14:textId="77777777" w:rsidR="007B65BA" w:rsidRDefault="007B65BA" w:rsidP="007B65BA">
            <w:pPr>
              <w:spacing w:line="360" w:lineRule="auto"/>
              <w:jc w:val="center"/>
              <w:rPr>
                <w:rFonts w:ascii="Arial" w:eastAsia="MS Mincho" w:hAnsi="Arial" w:cs="Arial"/>
                <w:b/>
              </w:rPr>
            </w:pPr>
            <w:r w:rsidRPr="0081215C">
              <w:rPr>
                <w:rFonts w:ascii="Arial" w:eastAsia="MS Mincho" w:hAnsi="Arial" w:cs="Arial"/>
                <w:b/>
              </w:rPr>
              <w:t>ΠΕΡΙΟΔΟΥ 2021-2023</w:t>
            </w:r>
          </w:p>
          <w:p w14:paraId="2593EAD0" w14:textId="29ADA350" w:rsidR="0081215C" w:rsidRPr="0081215C" w:rsidRDefault="0081215C" w:rsidP="0081215C">
            <w:pPr>
              <w:spacing w:line="360" w:lineRule="auto"/>
              <w:jc w:val="right"/>
              <w:rPr>
                <w:rFonts w:ascii="Arial" w:eastAsia="MS Mincho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MS Mincho" w:hAnsi="Arial" w:cs="Arial"/>
                <w:bCs/>
                <w:i/>
                <w:iCs/>
              </w:rPr>
              <w:t>***</w:t>
            </w:r>
            <w:r w:rsidRPr="0081215C">
              <w:rPr>
                <w:rFonts w:ascii="Arial" w:eastAsia="MS Mincho" w:hAnsi="Arial" w:cs="Arial"/>
                <w:bCs/>
                <w:i/>
                <w:iCs/>
                <w:lang w:val="en-US"/>
              </w:rPr>
              <w:t>H</w:t>
            </w:r>
            <w:r w:rsidRPr="0081215C">
              <w:rPr>
                <w:rFonts w:ascii="Arial" w:eastAsia="MS Mincho" w:hAnsi="Arial" w:cs="Arial"/>
                <w:bCs/>
                <w:i/>
                <w:iCs/>
              </w:rPr>
              <w:t xml:space="preserve"> εκδήλωση μοριοδοτείται με 3 </w:t>
            </w:r>
            <w:r w:rsidRPr="0081215C">
              <w:rPr>
                <w:rFonts w:ascii="Arial" w:eastAsia="MS Mincho" w:hAnsi="Arial" w:cs="Arial"/>
                <w:bCs/>
                <w:i/>
                <w:iCs/>
                <w:lang w:val="en-US"/>
              </w:rPr>
              <w:t>CME</w:t>
            </w:r>
            <w:r w:rsidRPr="0081215C">
              <w:rPr>
                <w:rFonts w:ascii="Arial" w:eastAsia="MS Mincho" w:hAnsi="Arial" w:cs="Arial"/>
                <w:bCs/>
                <w:i/>
                <w:iCs/>
              </w:rPr>
              <w:t xml:space="preserve"> από τον ΠΙΣ</w:t>
            </w:r>
          </w:p>
        </w:tc>
      </w:tr>
      <w:tr w:rsidR="00934A9D" w14:paraId="0735CA7B" w14:textId="77777777" w:rsidTr="0081215C">
        <w:trPr>
          <w:gridBefore w:val="1"/>
          <w:wBefore w:w="270" w:type="dxa"/>
        </w:trPr>
        <w:tc>
          <w:tcPr>
            <w:tcW w:w="2335" w:type="dxa"/>
          </w:tcPr>
          <w:p w14:paraId="67B8C575" w14:textId="77777777" w:rsidR="00B1081C" w:rsidRDefault="00B1081C" w:rsidP="000D33CB">
            <w:pPr>
              <w:rPr>
                <w:b/>
                <w:bCs/>
                <w:color w:val="CC0066"/>
              </w:rPr>
            </w:pPr>
          </w:p>
          <w:p w14:paraId="7CD2ABDF" w14:textId="02AAA641" w:rsidR="00934A9D" w:rsidRPr="00934A9D" w:rsidRDefault="00934A9D" w:rsidP="00934A9D">
            <w:pPr>
              <w:jc w:val="center"/>
              <w:rPr>
                <w:b/>
                <w:bCs/>
                <w:color w:val="CC0066"/>
              </w:rPr>
            </w:pPr>
            <w:r>
              <w:rPr>
                <w:b/>
                <w:bCs/>
                <w:noProof/>
                <w:color w:val="CC006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9DAC5" wp14:editId="07C57387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20955</wp:posOffset>
                      </wp:positionV>
                      <wp:extent cx="63500" cy="6959600"/>
                      <wp:effectExtent l="0" t="0" r="3175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0" cy="69596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8CE99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1.65pt" to="107.6pt,5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" strokecolor="#c00000" strokeweight="1pt">
                      <v:stroke joinstyle="miter"/>
                    </v:line>
                  </w:pict>
                </mc:Fallback>
              </mc:AlternateContent>
            </w:r>
            <w:r w:rsidRPr="00934A9D">
              <w:rPr>
                <w:b/>
                <w:bCs/>
                <w:color w:val="CC0066"/>
              </w:rPr>
              <w:t>ΔΙΟΙΚΗΤΙΚΟ ΣΥΜΒΟΥΛΙΟ</w:t>
            </w:r>
          </w:p>
          <w:p w14:paraId="07E62F25" w14:textId="77777777" w:rsidR="00934A9D" w:rsidRDefault="00934A9D" w:rsidP="00934A9D">
            <w:pPr>
              <w:jc w:val="center"/>
              <w:rPr>
                <w:b/>
                <w:bCs/>
                <w:color w:val="CC0066"/>
              </w:rPr>
            </w:pPr>
            <w:r w:rsidRPr="00934A9D">
              <w:rPr>
                <w:b/>
                <w:bCs/>
                <w:color w:val="CC0066"/>
              </w:rPr>
              <w:t>ΠΕΒΕ</w:t>
            </w:r>
          </w:p>
          <w:p w14:paraId="5C63EB2E" w14:textId="77777777" w:rsidR="00934A9D" w:rsidRDefault="00934A9D" w:rsidP="00934A9D">
            <w:pPr>
              <w:jc w:val="center"/>
              <w:rPr>
                <w:b/>
                <w:bCs/>
                <w:color w:val="CC0066"/>
              </w:rPr>
            </w:pPr>
          </w:p>
          <w:p w14:paraId="647D06A9" w14:textId="77777777" w:rsidR="00934A9D" w:rsidRPr="00934A9D" w:rsidRDefault="00934A9D" w:rsidP="00934A9D">
            <w:pPr>
              <w:ind w:right="430"/>
              <w:jc w:val="right"/>
              <w:rPr>
                <w:b/>
                <w:bCs/>
                <w:sz w:val="20"/>
                <w:szCs w:val="20"/>
              </w:rPr>
            </w:pPr>
            <w:r w:rsidRPr="00934A9D">
              <w:rPr>
                <w:b/>
                <w:bCs/>
                <w:sz w:val="20"/>
                <w:szCs w:val="20"/>
              </w:rPr>
              <w:t>ΠΡΟΕΔΡΟΣ</w:t>
            </w:r>
          </w:p>
          <w:p w14:paraId="1F8CE3AA" w14:textId="77777777" w:rsidR="00934A9D" w:rsidRPr="00934A9D" w:rsidRDefault="00934A9D" w:rsidP="00934A9D">
            <w:pPr>
              <w:ind w:right="430"/>
              <w:jc w:val="right"/>
              <w:rPr>
                <w:sz w:val="20"/>
                <w:szCs w:val="20"/>
              </w:rPr>
            </w:pPr>
            <w:r w:rsidRPr="00934A9D">
              <w:rPr>
                <w:sz w:val="20"/>
                <w:szCs w:val="20"/>
              </w:rPr>
              <w:t>Ελ. Διαμαντή</w:t>
            </w:r>
          </w:p>
          <w:p w14:paraId="48CBE3FC" w14:textId="77777777" w:rsidR="00934A9D" w:rsidRPr="00934A9D" w:rsidRDefault="00934A9D" w:rsidP="00934A9D">
            <w:pPr>
              <w:ind w:right="430"/>
              <w:jc w:val="right"/>
              <w:rPr>
                <w:sz w:val="20"/>
                <w:szCs w:val="20"/>
              </w:rPr>
            </w:pPr>
          </w:p>
          <w:p w14:paraId="6AF5F9FA" w14:textId="77777777" w:rsidR="00934A9D" w:rsidRPr="00934A9D" w:rsidRDefault="00934A9D" w:rsidP="00934A9D">
            <w:pPr>
              <w:ind w:right="430"/>
              <w:jc w:val="right"/>
              <w:rPr>
                <w:b/>
                <w:bCs/>
                <w:sz w:val="20"/>
                <w:szCs w:val="20"/>
              </w:rPr>
            </w:pPr>
            <w:r w:rsidRPr="00934A9D">
              <w:rPr>
                <w:b/>
                <w:bCs/>
                <w:sz w:val="20"/>
                <w:szCs w:val="20"/>
              </w:rPr>
              <w:t>ΑΝΤΙΠΡΟΕΔΡΟΣ</w:t>
            </w:r>
          </w:p>
          <w:p w14:paraId="0C531B40" w14:textId="77777777" w:rsidR="00934A9D" w:rsidRDefault="00934A9D" w:rsidP="00934A9D">
            <w:pPr>
              <w:ind w:right="430"/>
              <w:jc w:val="right"/>
              <w:rPr>
                <w:sz w:val="20"/>
                <w:szCs w:val="20"/>
              </w:rPr>
            </w:pPr>
            <w:r w:rsidRPr="00934A9D">
              <w:rPr>
                <w:sz w:val="20"/>
                <w:szCs w:val="20"/>
              </w:rPr>
              <w:t>Εμ. Χατζηπαντελής</w:t>
            </w:r>
          </w:p>
          <w:p w14:paraId="70808E50" w14:textId="77777777" w:rsidR="00934A9D" w:rsidRDefault="00934A9D" w:rsidP="00934A9D">
            <w:pPr>
              <w:ind w:right="430"/>
              <w:jc w:val="right"/>
              <w:rPr>
                <w:sz w:val="20"/>
                <w:szCs w:val="20"/>
              </w:rPr>
            </w:pPr>
          </w:p>
          <w:p w14:paraId="630A74C9" w14:textId="77777777" w:rsidR="00934A9D" w:rsidRPr="00332DAF" w:rsidRDefault="00934A9D" w:rsidP="00934A9D">
            <w:pPr>
              <w:ind w:right="430"/>
              <w:jc w:val="right"/>
              <w:rPr>
                <w:b/>
                <w:bCs/>
                <w:sz w:val="20"/>
                <w:szCs w:val="20"/>
              </w:rPr>
            </w:pPr>
            <w:r w:rsidRPr="00332DAF">
              <w:rPr>
                <w:b/>
                <w:bCs/>
                <w:sz w:val="20"/>
                <w:szCs w:val="20"/>
              </w:rPr>
              <w:t>ΓΕΝ. ΓΡΑΜΜΑΤΕΑΣ</w:t>
            </w:r>
          </w:p>
          <w:p w14:paraId="5D608F0B" w14:textId="0AF48C86" w:rsidR="00934A9D" w:rsidRPr="00332DAF" w:rsidRDefault="00934A9D" w:rsidP="00934A9D">
            <w:pPr>
              <w:ind w:right="430"/>
              <w:jc w:val="right"/>
              <w:rPr>
                <w:sz w:val="20"/>
                <w:szCs w:val="20"/>
              </w:rPr>
            </w:pPr>
            <w:r w:rsidRPr="00332DAF">
              <w:rPr>
                <w:sz w:val="20"/>
                <w:szCs w:val="20"/>
              </w:rPr>
              <w:t>Ε. Παπαδοπούλου</w:t>
            </w:r>
            <w:r w:rsidR="00332DAF" w:rsidRPr="00332DAF">
              <w:rPr>
                <w:sz w:val="20"/>
                <w:szCs w:val="20"/>
              </w:rPr>
              <w:t xml:space="preserve"> </w:t>
            </w:r>
            <w:r w:rsidRPr="00332DAF">
              <w:rPr>
                <w:sz w:val="20"/>
                <w:szCs w:val="20"/>
              </w:rPr>
              <w:t>-Αλατάκη</w:t>
            </w:r>
          </w:p>
          <w:p w14:paraId="61AB6D8B" w14:textId="77777777" w:rsidR="00934A9D" w:rsidRDefault="00934A9D" w:rsidP="00934A9D">
            <w:pPr>
              <w:ind w:right="430"/>
              <w:jc w:val="right"/>
            </w:pPr>
          </w:p>
          <w:p w14:paraId="43D09AB5" w14:textId="77777777" w:rsidR="00934A9D" w:rsidRPr="00332DAF" w:rsidRDefault="00934A9D" w:rsidP="00934A9D">
            <w:pPr>
              <w:ind w:right="430"/>
              <w:jc w:val="right"/>
              <w:rPr>
                <w:b/>
                <w:bCs/>
                <w:sz w:val="20"/>
                <w:szCs w:val="20"/>
              </w:rPr>
            </w:pPr>
            <w:r w:rsidRPr="00332DAF">
              <w:rPr>
                <w:b/>
                <w:bCs/>
                <w:sz w:val="20"/>
                <w:szCs w:val="20"/>
              </w:rPr>
              <w:t>ΤΑΜΙΑΣ</w:t>
            </w:r>
          </w:p>
          <w:p w14:paraId="36FFE8C9" w14:textId="77777777" w:rsidR="00934A9D" w:rsidRPr="00332DAF" w:rsidRDefault="00934A9D" w:rsidP="00934A9D">
            <w:pPr>
              <w:ind w:right="430"/>
              <w:jc w:val="right"/>
              <w:rPr>
                <w:sz w:val="20"/>
                <w:szCs w:val="20"/>
              </w:rPr>
            </w:pPr>
            <w:r w:rsidRPr="00332DAF">
              <w:rPr>
                <w:sz w:val="20"/>
                <w:szCs w:val="20"/>
              </w:rPr>
              <w:t>Σ. Σταμπουλή</w:t>
            </w:r>
          </w:p>
          <w:p w14:paraId="0CD26BFF" w14:textId="77777777" w:rsidR="00934A9D" w:rsidRPr="00332DAF" w:rsidRDefault="00934A9D" w:rsidP="00934A9D">
            <w:pPr>
              <w:ind w:right="430"/>
              <w:jc w:val="right"/>
              <w:rPr>
                <w:sz w:val="20"/>
                <w:szCs w:val="20"/>
              </w:rPr>
            </w:pPr>
          </w:p>
          <w:p w14:paraId="7A702F5B" w14:textId="77777777" w:rsidR="00934A9D" w:rsidRPr="00332DAF" w:rsidRDefault="00332DAF" w:rsidP="00934A9D">
            <w:pPr>
              <w:ind w:right="430"/>
              <w:jc w:val="right"/>
              <w:rPr>
                <w:b/>
                <w:bCs/>
                <w:sz w:val="20"/>
                <w:szCs w:val="20"/>
              </w:rPr>
            </w:pPr>
            <w:r w:rsidRPr="00332DAF">
              <w:rPr>
                <w:b/>
                <w:bCs/>
                <w:sz w:val="20"/>
                <w:szCs w:val="20"/>
              </w:rPr>
              <w:t>ΑΝΑΠΛ. ΓΡΑΜΜΑΤΕΑΣ</w:t>
            </w:r>
          </w:p>
          <w:p w14:paraId="1BCB914E" w14:textId="77777777" w:rsidR="00332DAF" w:rsidRPr="00332DAF" w:rsidRDefault="00332DAF" w:rsidP="00934A9D">
            <w:pPr>
              <w:ind w:right="430"/>
              <w:jc w:val="right"/>
              <w:rPr>
                <w:sz w:val="20"/>
                <w:szCs w:val="20"/>
              </w:rPr>
            </w:pPr>
            <w:r w:rsidRPr="00332DAF">
              <w:rPr>
                <w:sz w:val="20"/>
                <w:szCs w:val="20"/>
              </w:rPr>
              <w:t>Ελ. Χατζηαγόρου</w:t>
            </w:r>
          </w:p>
          <w:p w14:paraId="5DD82A84" w14:textId="77777777" w:rsidR="00332DAF" w:rsidRPr="00332DAF" w:rsidRDefault="00332DAF" w:rsidP="00934A9D">
            <w:pPr>
              <w:ind w:right="430"/>
              <w:jc w:val="right"/>
              <w:rPr>
                <w:sz w:val="20"/>
                <w:szCs w:val="20"/>
              </w:rPr>
            </w:pPr>
          </w:p>
          <w:p w14:paraId="2315C2C2" w14:textId="7CF839B6" w:rsidR="00332DAF" w:rsidRPr="00332DAF" w:rsidRDefault="00332DAF" w:rsidP="00934A9D">
            <w:pPr>
              <w:ind w:right="430"/>
              <w:jc w:val="right"/>
              <w:rPr>
                <w:b/>
                <w:bCs/>
                <w:sz w:val="20"/>
                <w:szCs w:val="20"/>
              </w:rPr>
            </w:pPr>
            <w:r w:rsidRPr="00332DAF">
              <w:rPr>
                <w:b/>
                <w:bCs/>
                <w:sz w:val="20"/>
                <w:szCs w:val="20"/>
              </w:rPr>
              <w:t>ΑΝ</w:t>
            </w:r>
            <w:r>
              <w:rPr>
                <w:b/>
                <w:bCs/>
                <w:sz w:val="20"/>
                <w:szCs w:val="20"/>
              </w:rPr>
              <w:t>ΑΠΛ</w:t>
            </w:r>
            <w:r w:rsidRPr="00332DAF">
              <w:rPr>
                <w:b/>
                <w:bCs/>
                <w:sz w:val="20"/>
                <w:szCs w:val="20"/>
              </w:rPr>
              <w:t>. ΤΑΜΙΑΣ</w:t>
            </w:r>
          </w:p>
          <w:p w14:paraId="743DAF6A" w14:textId="77777777" w:rsidR="00332DAF" w:rsidRPr="00332DAF" w:rsidRDefault="00332DAF" w:rsidP="00934A9D">
            <w:pPr>
              <w:ind w:right="430"/>
              <w:jc w:val="right"/>
              <w:rPr>
                <w:sz w:val="20"/>
                <w:szCs w:val="20"/>
              </w:rPr>
            </w:pPr>
            <w:r w:rsidRPr="00332DAF">
              <w:rPr>
                <w:sz w:val="20"/>
                <w:szCs w:val="20"/>
              </w:rPr>
              <w:t>Π. Παναγοπούλου</w:t>
            </w:r>
          </w:p>
          <w:p w14:paraId="199509C0" w14:textId="77777777" w:rsidR="00332DAF" w:rsidRPr="00332DAF" w:rsidRDefault="00332DAF" w:rsidP="00934A9D">
            <w:pPr>
              <w:ind w:right="430"/>
              <w:jc w:val="right"/>
              <w:rPr>
                <w:sz w:val="20"/>
                <w:szCs w:val="20"/>
              </w:rPr>
            </w:pPr>
          </w:p>
          <w:p w14:paraId="5F51557F" w14:textId="040D6E76" w:rsidR="00332DAF" w:rsidRPr="00332DAF" w:rsidRDefault="00332DAF" w:rsidP="00332DAF">
            <w:pPr>
              <w:ind w:right="430"/>
              <w:jc w:val="right"/>
              <w:rPr>
                <w:b/>
                <w:bCs/>
                <w:sz w:val="20"/>
                <w:szCs w:val="20"/>
              </w:rPr>
            </w:pPr>
            <w:r w:rsidRPr="00332DAF">
              <w:rPr>
                <w:b/>
                <w:bCs/>
                <w:sz w:val="20"/>
                <w:szCs w:val="20"/>
              </w:rPr>
              <w:t>ΜΕΛΟΣ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332DAF">
              <w:rPr>
                <w:b/>
                <w:bCs/>
                <w:i/>
                <w:iCs/>
                <w:sz w:val="18"/>
                <w:szCs w:val="18"/>
              </w:rPr>
              <w:t>Υπεύθυνος Μέσω</w:t>
            </w:r>
            <w:r>
              <w:rPr>
                <w:b/>
                <w:bCs/>
                <w:i/>
                <w:iCs/>
                <w:sz w:val="18"/>
                <w:szCs w:val="18"/>
              </w:rPr>
              <w:t>ν</w:t>
            </w:r>
            <w:r w:rsidRPr="00332DAF">
              <w:rPr>
                <w:b/>
                <w:bCs/>
                <w:i/>
                <w:iCs/>
                <w:sz w:val="18"/>
                <w:szCs w:val="18"/>
              </w:rPr>
              <w:t xml:space="preserve"> Κοινωνικής Δικτύωση</w:t>
            </w:r>
            <w:r w:rsidRPr="00332DAF">
              <w:rPr>
                <w:i/>
                <w:iCs/>
                <w:sz w:val="18"/>
                <w:szCs w:val="18"/>
              </w:rPr>
              <w:t>ς</w:t>
            </w:r>
          </w:p>
          <w:p w14:paraId="513884BB" w14:textId="5815ED32" w:rsidR="00332DAF" w:rsidRPr="00934A9D" w:rsidRDefault="00332DAF" w:rsidP="00934A9D">
            <w:pPr>
              <w:ind w:right="430"/>
              <w:jc w:val="right"/>
            </w:pPr>
            <w:r w:rsidRPr="00332DAF">
              <w:rPr>
                <w:sz w:val="20"/>
                <w:szCs w:val="20"/>
              </w:rPr>
              <w:t>Π. Μαυρίδη</w:t>
            </w:r>
            <w:r>
              <w:rPr>
                <w:sz w:val="20"/>
                <w:szCs w:val="20"/>
              </w:rPr>
              <w:t>ς</w:t>
            </w:r>
          </w:p>
        </w:tc>
        <w:tc>
          <w:tcPr>
            <w:tcW w:w="8555" w:type="dxa"/>
            <w:gridSpan w:val="3"/>
          </w:tcPr>
          <w:p w14:paraId="4FC702F9" w14:textId="77777777" w:rsidR="00B1081C" w:rsidRPr="00164401" w:rsidRDefault="00B1081C" w:rsidP="00B051DE">
            <w:pPr>
              <w:spacing w:before="120"/>
              <w:jc w:val="both"/>
              <w:rPr>
                <w:rFonts w:cstheme="minorHAnsi"/>
              </w:rPr>
            </w:pPr>
            <w:r w:rsidRPr="00164401">
              <w:rPr>
                <w:rFonts w:cstheme="minorHAnsi"/>
              </w:rPr>
              <w:t>Αγαπητοί συνάδελφοι, συνεργάτες και φίλοι,</w:t>
            </w:r>
          </w:p>
          <w:p w14:paraId="56BF820C" w14:textId="304D33EA" w:rsidR="002870FE" w:rsidRPr="002870FE" w:rsidRDefault="002870FE" w:rsidP="0081215C">
            <w:pPr>
              <w:spacing w:after="120"/>
              <w:ind w:right="144"/>
              <w:rPr>
                <w:rFonts w:eastAsia="Meiryo" w:cstheme="minorHAnsi"/>
                <w:shd w:val="clear" w:color="auto" w:fill="FFFFFF"/>
              </w:rPr>
            </w:pPr>
            <w:r w:rsidRPr="002870FE">
              <w:rPr>
                <w:rFonts w:eastAsia="Meiryo" w:cstheme="minorHAnsi"/>
                <w:shd w:val="clear" w:color="auto" w:fill="FFFFFF"/>
              </w:rPr>
              <w:t>Οι  κακοήθειες  στην  παιδική  ηλικία  αποτελούν  τη  δεύτερη  αιτία  θανάτου,  μετά  τα ατυχήματα.  Η διάγνωση  οποιουδήποτε τύπου καρκίνου  και  όγκου σε νεογνά, βρέφη, παιδιά και εφήβους σηματοδοτεί άγχος</w:t>
            </w:r>
            <w:r w:rsidR="002A6594">
              <w:rPr>
                <w:rFonts w:eastAsia="Meiryo" w:cstheme="minorHAnsi"/>
                <w:shd w:val="clear" w:color="auto" w:fill="FFFFFF"/>
              </w:rPr>
              <w:t xml:space="preserve"> και</w:t>
            </w:r>
            <w:r w:rsidRPr="002870FE">
              <w:rPr>
                <w:rFonts w:eastAsia="Meiryo" w:cstheme="minorHAnsi"/>
                <w:shd w:val="clear" w:color="auto" w:fill="FFFFFF"/>
              </w:rPr>
              <w:t xml:space="preserve"> ανησυχία στους γονείς αλλά και </w:t>
            </w:r>
            <w:r w:rsidR="002A6594">
              <w:rPr>
                <w:rFonts w:eastAsia="Meiryo" w:cstheme="minorHAnsi"/>
                <w:shd w:val="clear" w:color="auto" w:fill="FFFFFF"/>
              </w:rPr>
              <w:t>μεγάλη</w:t>
            </w:r>
            <w:r w:rsidR="0081215C">
              <w:rPr>
                <w:rFonts w:eastAsia="Meiryo" w:cstheme="minorHAnsi"/>
                <w:shd w:val="clear" w:color="auto" w:fill="FFFFFF"/>
              </w:rPr>
              <w:t xml:space="preserve"> </w:t>
            </w:r>
            <w:r w:rsidRPr="002870FE">
              <w:rPr>
                <w:rFonts w:eastAsia="Meiryo" w:cstheme="minorHAnsi"/>
                <w:shd w:val="clear" w:color="auto" w:fill="FFFFFF"/>
              </w:rPr>
              <w:t>ψυχολογική καταπόνηση τόσο στους γονείς όσο και στους θεράποντες γιατρούς.   </w:t>
            </w:r>
          </w:p>
          <w:p w14:paraId="0BECFC3A" w14:textId="71637714" w:rsidR="002870FE" w:rsidRPr="002870FE" w:rsidRDefault="002A6594" w:rsidP="0081215C">
            <w:pPr>
              <w:spacing w:after="120"/>
              <w:ind w:right="144"/>
              <w:rPr>
                <w:rFonts w:eastAsia="Meiryo" w:cstheme="minorHAnsi"/>
                <w:shd w:val="clear" w:color="auto" w:fill="FFFFFF"/>
              </w:rPr>
            </w:pPr>
            <w:r>
              <w:rPr>
                <w:rFonts w:eastAsia="Meiryo" w:cstheme="minorHAnsi"/>
                <w:shd w:val="clear" w:color="auto" w:fill="FFFFFF"/>
              </w:rPr>
              <w:t>Τ</w:t>
            </w:r>
            <w:r w:rsidR="002870FE" w:rsidRPr="002870FE">
              <w:rPr>
                <w:rFonts w:eastAsia="Meiryo" w:cstheme="minorHAnsi"/>
                <w:shd w:val="clear" w:color="auto" w:fill="FFFFFF"/>
              </w:rPr>
              <w:t>α τελευταία 30 χρόνια, η συνολική επιβίωση των ασθενών με αιματολογικό καρκίνο έχει διπλασιαστεί</w:t>
            </w:r>
            <w:r>
              <w:rPr>
                <w:rFonts w:eastAsia="Meiryo" w:cstheme="minorHAnsi"/>
                <w:shd w:val="clear" w:color="auto" w:fill="FFFFFF"/>
              </w:rPr>
              <w:t>,</w:t>
            </w:r>
            <w:r w:rsidR="002870FE" w:rsidRPr="002870FE">
              <w:rPr>
                <w:rFonts w:eastAsia="Meiryo" w:cstheme="minorHAnsi"/>
                <w:shd w:val="clear" w:color="auto" w:fill="FFFFFF"/>
              </w:rPr>
              <w:t xml:space="preserve"> χάρη στην εισαγωγή νεότερων και περισσότερο αποτελεσματικών θεραπειών. Παράλληλα, υπάρχει θεαματική βελτίωση στις δυνατότητες έγκαιρης διάγνωσης και αντιμετώπισης των αιματολογικών κακοηθειών</w:t>
            </w:r>
            <w:r>
              <w:rPr>
                <w:rFonts w:eastAsia="Meiryo" w:cstheme="minorHAnsi"/>
                <w:shd w:val="clear" w:color="auto" w:fill="FFFFFF"/>
              </w:rPr>
              <w:t>.</w:t>
            </w:r>
          </w:p>
          <w:p w14:paraId="1A3794CF" w14:textId="5EE00D41" w:rsidR="0043327A" w:rsidRDefault="006106C2" w:rsidP="00B051DE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Αγαπητοί συνάδελφοι, </w:t>
            </w:r>
            <w:r w:rsidR="002A6594">
              <w:rPr>
                <w:rFonts w:cstheme="minorHAnsi"/>
              </w:rPr>
              <w:t xml:space="preserve">για όλους τους παραπάνω λόγους, </w:t>
            </w:r>
            <w:r w:rsidR="00B051DE">
              <w:rPr>
                <w:rFonts w:cstheme="minorHAnsi"/>
                <w:color w:val="002060"/>
              </w:rPr>
              <w:t xml:space="preserve">η μηνιαία συγκέντρωση του </w:t>
            </w:r>
            <w:r w:rsidR="002A6594">
              <w:rPr>
                <w:rFonts w:cstheme="minorHAnsi"/>
                <w:color w:val="002060"/>
              </w:rPr>
              <w:t>Μαρτίου είναι αφιερωμένη στην έγκαιρη διάγνωση των κακοηθειών της παιδικής και εφηβικής ηλικίας</w:t>
            </w:r>
            <w:r w:rsidR="00346F88">
              <w:rPr>
                <w:rFonts w:cstheme="minorHAnsi"/>
                <w:color w:val="002060"/>
              </w:rPr>
              <w:t xml:space="preserve">. </w:t>
            </w:r>
            <w:r w:rsidR="00B051DE">
              <w:rPr>
                <w:rFonts w:cstheme="minorHAnsi"/>
              </w:rPr>
              <w:t>Σ</w:t>
            </w:r>
            <w:r w:rsidR="00B1081C" w:rsidRPr="00164401">
              <w:rPr>
                <w:rFonts w:cstheme="minorHAnsi"/>
              </w:rPr>
              <w:t>ας προσκαλούμε να συμμετ</w:t>
            </w:r>
            <w:r w:rsidR="00B051DE">
              <w:rPr>
                <w:rFonts w:cstheme="minorHAnsi"/>
              </w:rPr>
              <w:t>άσ</w:t>
            </w:r>
            <w:r w:rsidR="00B1081C" w:rsidRPr="00164401">
              <w:rPr>
                <w:rFonts w:cstheme="minorHAnsi"/>
              </w:rPr>
              <w:t xml:space="preserve">χετε </w:t>
            </w:r>
            <w:r w:rsidR="00B051DE">
              <w:rPr>
                <w:rFonts w:cstheme="minorHAnsi"/>
              </w:rPr>
              <w:t>σε αυτήν.</w:t>
            </w:r>
            <w:r w:rsidR="00354AA1" w:rsidRPr="00164401">
              <w:rPr>
                <w:rFonts w:cstheme="minorHAnsi"/>
              </w:rPr>
              <w:t xml:space="preserve">  </w:t>
            </w:r>
          </w:p>
          <w:p w14:paraId="7291C7DE" w14:textId="7513F8AA" w:rsidR="004C4807" w:rsidRPr="00164401" w:rsidRDefault="00354AA1" w:rsidP="004C4807">
            <w:pPr>
              <w:rPr>
                <w:rFonts w:cstheme="minorHAnsi"/>
                <w:color w:val="333333"/>
              </w:rPr>
            </w:pPr>
            <w:r w:rsidRPr="00164401">
              <w:rPr>
                <w:rFonts w:cstheme="minorHAnsi"/>
              </w:rPr>
              <w:t xml:space="preserve">       </w:t>
            </w:r>
          </w:p>
          <w:p w14:paraId="1FEBE657" w14:textId="74F6E90F" w:rsidR="00D00746" w:rsidRPr="004C4807" w:rsidRDefault="00B30E0D" w:rsidP="004C48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C4807"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‘</w:t>
            </w:r>
            <w:bookmarkStart w:id="1" w:name="_Hlk96543859"/>
            <w:r w:rsidR="009732A9"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Η ΕΓΚΑΙΡΗ ΔΙΑΓΝΩΣΗ ΤΩΝ ΚΑΚΟΗΘΕΙΩΝ ΤΗΣ ΠΑΙΔΙΚΗΣ ΚΑΙ ΕΦΗΒΙΚΗΣ ΗΛΙΚΙΑΣ </w:t>
            </w:r>
            <w:r w:rsidRPr="004C4807">
              <w:rPr>
                <w:rFonts w:ascii="Calibri" w:hAnsi="Calibri" w:cs="Calibri"/>
                <w:sz w:val="24"/>
                <w:szCs w:val="24"/>
              </w:rPr>
              <w:t>’</w:t>
            </w:r>
          </w:p>
          <w:bookmarkEnd w:id="1"/>
          <w:p w14:paraId="17ED1A20" w14:textId="565F9DEA" w:rsidR="00B1081C" w:rsidRDefault="00B1081C" w:rsidP="0003296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4C48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32962" w:rsidRPr="004C4807">
              <w:rPr>
                <w:rFonts w:ascii="Calibri" w:hAnsi="Calibri" w:cs="Calibri"/>
                <w:sz w:val="24"/>
                <w:szCs w:val="24"/>
              </w:rPr>
              <w:t>τ</w:t>
            </w:r>
            <w:r w:rsidRPr="004C4807">
              <w:rPr>
                <w:rFonts w:ascii="Calibri" w:hAnsi="Calibri" w:cs="Calibri"/>
                <w:sz w:val="24"/>
                <w:szCs w:val="24"/>
              </w:rPr>
              <w:t>ην</w:t>
            </w:r>
            <w:r w:rsidR="00032962" w:rsidRPr="004C48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C4807">
              <w:rPr>
                <w:b/>
                <w:bCs/>
                <w:sz w:val="24"/>
                <w:szCs w:val="24"/>
              </w:rPr>
              <w:t xml:space="preserve">ΤΕΤΑΡΤΗ  </w:t>
            </w:r>
            <w:r w:rsidR="00614624">
              <w:rPr>
                <w:b/>
                <w:bCs/>
                <w:sz w:val="24"/>
                <w:szCs w:val="24"/>
              </w:rPr>
              <w:t>2</w:t>
            </w:r>
            <w:r w:rsidR="006A6B01" w:rsidRPr="004C4807">
              <w:rPr>
                <w:b/>
                <w:bCs/>
                <w:sz w:val="24"/>
                <w:szCs w:val="24"/>
              </w:rPr>
              <w:t xml:space="preserve"> </w:t>
            </w:r>
            <w:r w:rsidR="009732A9">
              <w:rPr>
                <w:b/>
                <w:bCs/>
                <w:sz w:val="24"/>
                <w:szCs w:val="24"/>
              </w:rPr>
              <w:t>ΜΑΡΤΙΟΥ</w:t>
            </w:r>
            <w:r w:rsidRPr="004C4807">
              <w:rPr>
                <w:b/>
                <w:bCs/>
                <w:sz w:val="24"/>
                <w:szCs w:val="24"/>
              </w:rPr>
              <w:t xml:space="preserve">,  ΩΡΑ 20.30  </w:t>
            </w:r>
            <w:r w:rsidRPr="004C4807">
              <w:rPr>
                <w:b/>
                <w:bCs/>
                <w:color w:val="C00000"/>
                <w:sz w:val="24"/>
                <w:szCs w:val="24"/>
                <w:highlight w:val="yellow"/>
              </w:rPr>
              <w:t>ΔΙΑΔΙΚΤΥΑΚΑ</w:t>
            </w:r>
          </w:p>
          <w:p w14:paraId="008F33EE" w14:textId="61549733" w:rsidR="00E500CD" w:rsidRPr="000D33CB" w:rsidRDefault="00E500CD" w:rsidP="00032962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  <w:p w14:paraId="46AEF5EB" w14:textId="77777777" w:rsidR="00A303DE" w:rsidRPr="0081215C" w:rsidRDefault="00A303DE" w:rsidP="0081215C">
            <w:pPr>
              <w:pStyle w:val="Standard"/>
              <w:jc w:val="center"/>
              <w:rPr>
                <w:b/>
                <w:bCs/>
              </w:rPr>
            </w:pPr>
            <w:r w:rsidRPr="0081215C">
              <w:rPr>
                <w:b/>
                <w:bCs/>
                <w:lang w:val="en-US"/>
              </w:rPr>
              <w:t>Join</w:t>
            </w:r>
            <w:r w:rsidRPr="0081215C">
              <w:rPr>
                <w:b/>
                <w:bCs/>
              </w:rPr>
              <w:t xml:space="preserve"> </w:t>
            </w:r>
            <w:r w:rsidRPr="0081215C">
              <w:rPr>
                <w:b/>
                <w:bCs/>
                <w:lang w:val="en-US"/>
              </w:rPr>
              <w:t>Zoom</w:t>
            </w:r>
            <w:r w:rsidRPr="0081215C">
              <w:rPr>
                <w:b/>
                <w:bCs/>
              </w:rPr>
              <w:t xml:space="preserve"> </w:t>
            </w:r>
            <w:r w:rsidRPr="0081215C">
              <w:rPr>
                <w:b/>
                <w:bCs/>
                <w:lang w:val="en-US"/>
              </w:rPr>
              <w:t>Meeting</w:t>
            </w:r>
          </w:p>
          <w:p w14:paraId="21BDAA6D" w14:textId="7A8E8C90" w:rsidR="007D5C7B" w:rsidRPr="0081215C" w:rsidRDefault="00337B17" w:rsidP="0081215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hyperlink r:id="rId8" w:tgtFrame="_blank" w:history="1">
              <w:r w:rsidR="0081215C" w:rsidRPr="0081215C">
                <w:rPr>
                  <w:rStyle w:val="-"/>
                  <w:rFonts w:ascii="Lato" w:hAnsi="Lato"/>
                  <w:b/>
                  <w:bCs/>
                  <w:color w:val="0D66D4"/>
                  <w:sz w:val="24"/>
                  <w:szCs w:val="24"/>
                  <w:shd w:val="clear" w:color="auto" w:fill="FFFFFF"/>
                </w:rPr>
                <w:t>https://authgr.zoom.us/j/95430161204?pwd=dS96bEZ4aXAwaVBJV1JuZWRYVG5QUT09</w:t>
              </w:r>
            </w:hyperlink>
          </w:p>
          <w:p w14:paraId="0F02F59D" w14:textId="77777777" w:rsidR="0081215C" w:rsidRPr="0081215C" w:rsidRDefault="0081215C" w:rsidP="00032962">
            <w:pPr>
              <w:rPr>
                <w:rFonts w:ascii="Calibri" w:hAnsi="Calibri" w:cs="Calibri"/>
                <w:b/>
                <w:bCs/>
                <w:sz w:val="16"/>
                <w:szCs w:val="16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14:paraId="3A20385E" w14:textId="1CCD675C" w:rsidR="00B1081C" w:rsidRPr="004C4807" w:rsidRDefault="00032962" w:rsidP="00032962">
            <w:pPr>
              <w:rPr>
                <w:rFonts w:ascii="Calibri" w:hAnsi="Calibri" w:cs="Calibri"/>
                <w:b/>
                <w:bCs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4C4807">
              <w:rPr>
                <w:rFonts w:ascii="Calibri" w:hAnsi="Calibri" w:cs="Calibri"/>
                <w:b/>
                <w:bCs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Το πρόγραμμα της εκδήλωσης είναι :</w:t>
            </w:r>
          </w:p>
          <w:p w14:paraId="20F6C412" w14:textId="1CDC8353" w:rsidR="007D12FD" w:rsidRPr="004C4807" w:rsidRDefault="007D12FD" w:rsidP="007D12FD">
            <w:pPr>
              <w:tabs>
                <w:tab w:val="left" w:pos="2430"/>
              </w:tabs>
              <w:rPr>
                <w:b/>
                <w:bCs/>
                <w:color w:val="C00000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4C4807">
              <w:rPr>
                <w:b/>
                <w:bCs/>
                <w:color w:val="C00000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Ομιλητές</w:t>
            </w:r>
          </w:p>
          <w:p w14:paraId="51B31956" w14:textId="2534CD68" w:rsidR="00032962" w:rsidRPr="008F32D8" w:rsidRDefault="009732A9" w:rsidP="00346F88">
            <w:pPr>
              <w:pStyle w:val="Default"/>
              <w:numPr>
                <w:ilvl w:val="0"/>
                <w:numId w:val="10"/>
              </w:numPr>
              <w:ind w:left="345"/>
              <w:rPr>
                <w:rFonts w:asciiTheme="minorHAnsi" w:hAnsiTheme="minorHAnsi" w:cstheme="minorHAnsi"/>
                <w:b/>
                <w:bCs/>
                <w:color w:val="auto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>
              <w:rPr>
                <w:b/>
                <w:bCs/>
                <w:color w:val="C00000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Παρασκευή Παναγοπούλου</w:t>
            </w:r>
            <w:r w:rsidR="00032962" w:rsidRPr="004C4807">
              <w:rPr>
                <w:b/>
                <w:bCs/>
                <w:color w:val="C00000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:</w:t>
            </w:r>
            <w:r w:rsidR="00032962" w:rsidRPr="004C4807">
              <w:rPr>
                <w:color w:val="44536A"/>
              </w:rPr>
              <w:t xml:space="preserve"> </w:t>
            </w:r>
            <w:r w:rsidR="008F32D8" w:rsidRPr="008F32D8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Επ. Καθηγήτρια Παιδιατρικής - Παιδιατρικής Αιματολογίας, Ογκολογίας ΑΠΘ</w:t>
            </w:r>
            <w:r w:rsidR="00346F88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, Δ’ Παιδιατρική Κλινική ΑΠΘ, ΓΝ Παπαγεωργίου </w:t>
            </w:r>
          </w:p>
          <w:p w14:paraId="1F80BB5A" w14:textId="6EC7EFEE" w:rsidR="007D12FD" w:rsidRPr="00164401" w:rsidRDefault="008E42E2" w:rsidP="00110327">
            <w:pPr>
              <w:pStyle w:val="Default"/>
              <w:ind w:left="349"/>
              <w:rPr>
                <w:color w:val="44536A"/>
                <w:sz w:val="26"/>
                <w:szCs w:val="26"/>
              </w:rPr>
            </w:pPr>
            <w:r w:rsidRPr="00164401">
              <w:rPr>
                <w:b/>
                <w:bCs/>
                <w:color w:val="auto"/>
                <w:sz w:val="26"/>
                <w:szCs w:val="26"/>
              </w:rPr>
              <w:t xml:space="preserve">« </w:t>
            </w:r>
            <w:r w:rsidR="009732A9">
              <w:rPr>
                <w:b/>
                <w:bCs/>
                <w:color w:val="auto"/>
                <w:sz w:val="26"/>
                <w:szCs w:val="26"/>
              </w:rPr>
              <w:t>Αιματολογικές κακοήθειες»</w:t>
            </w:r>
          </w:p>
          <w:p w14:paraId="5F6A2A31" w14:textId="09232CF6" w:rsidR="009732A9" w:rsidRPr="00346F88" w:rsidRDefault="009732A9" w:rsidP="00346F88">
            <w:pPr>
              <w:pStyle w:val="Default"/>
              <w:numPr>
                <w:ilvl w:val="0"/>
                <w:numId w:val="10"/>
              </w:numPr>
              <w:ind w:left="345"/>
              <w:rPr>
                <w:rFonts w:asciiTheme="minorHAnsi" w:hAnsiTheme="minorHAnsi" w:cstheme="minorHAnsi"/>
                <w:b/>
                <w:bCs/>
                <w:color w:val="auto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>
              <w:rPr>
                <w:b/>
                <w:bCs/>
                <w:color w:val="C00000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Ευγενία Παπακωνσταντίνου</w:t>
            </w:r>
            <w:r w:rsidRPr="004C4807">
              <w:rPr>
                <w:b/>
                <w:bCs/>
                <w:color w:val="C00000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:</w:t>
            </w:r>
            <w:r w:rsidRPr="004C4807">
              <w:rPr>
                <w:color w:val="44536A"/>
              </w:rPr>
              <w:t xml:space="preserve"> </w:t>
            </w:r>
            <w:r w:rsidR="0010553F" w:rsidRPr="00346F88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Συντονίστρια Διευθύντρια , Παιδοογκολογικό Τμήμα, </w:t>
            </w:r>
            <w:r w:rsidR="00346F88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ΓΝ </w:t>
            </w:r>
            <w:r w:rsidR="0010553F" w:rsidRPr="00346F88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Ιπποκράτειο </w:t>
            </w:r>
            <w:r w:rsidR="00346F88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Θεσσαλονίκης</w:t>
            </w:r>
          </w:p>
          <w:p w14:paraId="06E17CDC" w14:textId="3BA17963" w:rsidR="009732A9" w:rsidRPr="00164401" w:rsidRDefault="009732A9" w:rsidP="009732A9">
            <w:pPr>
              <w:pStyle w:val="Default"/>
              <w:ind w:left="349"/>
              <w:rPr>
                <w:color w:val="44536A"/>
                <w:sz w:val="26"/>
                <w:szCs w:val="26"/>
              </w:rPr>
            </w:pPr>
            <w:r w:rsidRPr="00164401">
              <w:rPr>
                <w:b/>
                <w:bCs/>
                <w:color w:val="auto"/>
                <w:sz w:val="26"/>
                <w:szCs w:val="26"/>
              </w:rPr>
              <w:t xml:space="preserve">« </w:t>
            </w:r>
            <w:r>
              <w:rPr>
                <w:b/>
                <w:bCs/>
                <w:color w:val="auto"/>
                <w:sz w:val="26"/>
                <w:szCs w:val="26"/>
              </w:rPr>
              <w:t>Συμπαγεις όγκοι»</w:t>
            </w:r>
          </w:p>
          <w:p w14:paraId="26C7F0B5" w14:textId="77777777" w:rsidR="009732A9" w:rsidRPr="000D33CB" w:rsidRDefault="009732A9" w:rsidP="00032962">
            <w:pPr>
              <w:pStyle w:val="a4"/>
              <w:tabs>
                <w:tab w:val="left" w:pos="2430"/>
              </w:tabs>
              <w:ind w:left="349"/>
              <w:rPr>
                <w:b/>
                <w:bCs/>
                <w:color w:val="C00000"/>
                <w:sz w:val="16"/>
                <w:szCs w:val="1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14:paraId="58F26F9D" w14:textId="7DF23C16" w:rsidR="00B1081C" w:rsidRPr="004C4807" w:rsidRDefault="00B1081C" w:rsidP="007D12FD">
            <w:pPr>
              <w:tabs>
                <w:tab w:val="left" w:pos="2430"/>
              </w:tabs>
              <w:rPr>
                <w:b/>
                <w:bCs/>
                <w:color w:val="C00000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4C4807">
              <w:rPr>
                <w:b/>
                <w:bCs/>
                <w:color w:val="C00000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Σχολιαστές</w:t>
            </w:r>
          </w:p>
          <w:p w14:paraId="7E4EB7C0" w14:textId="1A72E8F5" w:rsidR="00346F88" w:rsidRDefault="0010553F" w:rsidP="007D12FD">
            <w:pPr>
              <w:tabs>
                <w:tab w:val="left" w:pos="2430"/>
              </w:tabs>
              <w:ind w:left="259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Ε</w:t>
            </w:r>
            <w:r w:rsidR="00346F88">
              <w:rPr>
                <w:rFonts w:cstheme="minorHAnsi"/>
                <w:b/>
                <w:bCs/>
                <w:color w:val="0070C0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λπιδοφόρος</w:t>
            </w:r>
            <w:r>
              <w:rPr>
                <w:rFonts w:cstheme="minorHAnsi"/>
                <w:b/>
                <w:bCs/>
                <w:color w:val="0070C0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. Μανταδάκης</w:t>
            </w:r>
            <w:r w:rsidRPr="004C4807">
              <w:rPr>
                <w:rFonts w:cstheme="minorHAnsi"/>
                <w:b/>
                <w:bCs/>
                <w:color w:val="0070C0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: </w:t>
            </w:r>
            <w:r w:rsidRPr="000D33CB">
              <w:rPr>
                <w:rFonts w:cstheme="minorHAnsi"/>
                <w:color w:val="222222"/>
                <w:shd w:val="clear" w:color="auto" w:fill="FFFFFF"/>
              </w:rPr>
              <w:t>Καθηγητής Παιδιατρικής, Παιδιατρικής Αιματολογίας -Ογκολογίας</w:t>
            </w:r>
            <w:r w:rsidR="00346F88" w:rsidRPr="000D33CB">
              <w:rPr>
                <w:rFonts w:cstheme="minorHAnsi"/>
                <w:color w:val="222222"/>
                <w:shd w:val="clear" w:color="auto" w:fill="FFFFFF"/>
              </w:rPr>
              <w:t>,</w:t>
            </w:r>
            <w:r w:rsidRPr="000D33CB">
              <w:rPr>
                <w:rFonts w:cstheme="minorHAnsi"/>
                <w:color w:val="222222"/>
                <w:shd w:val="clear" w:color="auto" w:fill="FFFFFF"/>
              </w:rPr>
              <w:t xml:space="preserve"> Δ</w:t>
            </w:r>
            <w:r w:rsidR="00346F88" w:rsidRPr="000D33CB">
              <w:rPr>
                <w:rFonts w:cstheme="minorHAnsi"/>
                <w:color w:val="222222"/>
                <w:shd w:val="clear" w:color="auto" w:fill="FFFFFF"/>
              </w:rPr>
              <w:t>ημοκρίτειο Πανεπιστήμιο Θράκης</w:t>
            </w:r>
          </w:p>
          <w:p w14:paraId="67B0BFA3" w14:textId="53EA3860" w:rsidR="00B1081C" w:rsidRPr="0081215C" w:rsidRDefault="009732A9" w:rsidP="007D12FD">
            <w:pPr>
              <w:tabs>
                <w:tab w:val="left" w:pos="2430"/>
              </w:tabs>
              <w:ind w:left="259"/>
              <w:rPr>
                <w:rFonts w:cstheme="minorHAnsi"/>
                <w:sz w:val="24"/>
                <w:szCs w:val="24"/>
                <w:lang w:val="en-US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Α</w:t>
            </w:r>
            <w:r w:rsidR="00346F88">
              <w:rPr>
                <w:rFonts w:cstheme="minorHAnsi"/>
                <w:b/>
                <w:bCs/>
                <w:color w:val="0070C0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λέξανδρος </w:t>
            </w:r>
            <w:r>
              <w:rPr>
                <w:rFonts w:cstheme="minorHAnsi"/>
                <w:b/>
                <w:bCs/>
                <w:color w:val="0070C0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Μάκης</w:t>
            </w:r>
            <w:r w:rsidR="00B1081C" w:rsidRPr="004C4807">
              <w:rPr>
                <w:rFonts w:cstheme="minorHAnsi"/>
                <w:b/>
                <w:bCs/>
                <w:color w:val="0070C0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: </w:t>
            </w:r>
            <w:r w:rsidR="0010553F" w:rsidRPr="000D33CB">
              <w:rPr>
                <w:rFonts w:cstheme="minorHAnsi"/>
                <w:color w:val="222222"/>
                <w:shd w:val="clear" w:color="auto" w:fill="FFFFFF"/>
              </w:rPr>
              <w:t xml:space="preserve">Αν. Καθηγητής Παιδιατρικής </w:t>
            </w:r>
            <w:r w:rsidR="00346F88" w:rsidRPr="000D33CB">
              <w:rPr>
                <w:rFonts w:cstheme="minorHAnsi"/>
                <w:color w:val="222222"/>
                <w:shd w:val="clear" w:color="auto" w:fill="FFFFFF"/>
              </w:rPr>
              <w:t>–</w:t>
            </w:r>
            <w:r w:rsidR="0010553F" w:rsidRPr="000D33CB">
              <w:rPr>
                <w:rFonts w:cstheme="minorHAnsi"/>
                <w:color w:val="222222"/>
                <w:shd w:val="clear" w:color="auto" w:fill="FFFFFF"/>
              </w:rPr>
              <w:t xml:space="preserve"> Παιδοαιματολογίας</w:t>
            </w:r>
            <w:r w:rsidR="00346F88" w:rsidRPr="000D33CB">
              <w:rPr>
                <w:rFonts w:cstheme="minorHAnsi"/>
                <w:color w:val="222222"/>
                <w:shd w:val="clear" w:color="auto" w:fill="FFFFFF"/>
              </w:rPr>
              <w:t>,</w:t>
            </w:r>
            <w:r w:rsidR="0010553F" w:rsidRPr="000D33CB">
              <w:rPr>
                <w:rFonts w:cstheme="minorHAnsi"/>
                <w:color w:val="222222"/>
                <w:shd w:val="clear" w:color="auto" w:fill="FFFFFF"/>
              </w:rPr>
              <w:t xml:space="preserve"> Πανεπιστ</w:t>
            </w:r>
            <w:r w:rsidR="00346F88" w:rsidRPr="000D33CB">
              <w:rPr>
                <w:rFonts w:cstheme="minorHAnsi"/>
                <w:color w:val="222222"/>
                <w:shd w:val="clear" w:color="auto" w:fill="FFFFFF"/>
              </w:rPr>
              <w:t xml:space="preserve">ήμιο </w:t>
            </w:r>
            <w:r w:rsidR="0010553F" w:rsidRPr="000D33CB">
              <w:rPr>
                <w:rFonts w:cstheme="minorHAnsi"/>
                <w:color w:val="222222"/>
                <w:shd w:val="clear" w:color="auto" w:fill="FFFFFF"/>
              </w:rPr>
              <w:t>Ιωαννίνων</w:t>
            </w:r>
            <w:r w:rsidR="005857A5" w:rsidRPr="004C4807">
              <w:rPr>
                <w:rFonts w:ascii="Calibri" w:hAnsi="Calibri" w:cs="Calibri"/>
                <w:color w:val="222222"/>
                <w:sz w:val="24"/>
                <w:szCs w:val="24"/>
              </w:rPr>
              <w:t xml:space="preserve"> </w:t>
            </w:r>
          </w:p>
          <w:p w14:paraId="3EABCBEE" w14:textId="19C1B512" w:rsidR="000D33CB" w:rsidRPr="004C4807" w:rsidRDefault="000D33CB" w:rsidP="000D33CB">
            <w:pPr>
              <w:tabs>
                <w:tab w:val="left" w:pos="2430"/>
              </w:tabs>
              <w:ind w:left="259" w:right="161"/>
              <w:rPr>
                <w:rFonts w:cstheme="minorHAnsi"/>
                <w:color w:val="666666"/>
                <w:sz w:val="24"/>
                <w:szCs w:val="24"/>
              </w:rPr>
            </w:pPr>
            <w:r w:rsidRPr="000D33CB">
              <w:rPr>
                <w:b/>
                <w:bCs/>
                <w:color w:val="0070C0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Μαρίνα Οικονόμου :</w:t>
            </w:r>
            <w:r w:rsidRPr="000D33CB">
              <w:rPr>
                <w:color w:val="0070C0"/>
              </w:rPr>
              <w:t xml:space="preserve"> </w:t>
            </w:r>
            <w:r w:rsidRPr="000D33CB">
              <w:rPr>
                <w:rFonts w:cstheme="minorHAnsi"/>
                <w:color w:val="222222"/>
                <w:shd w:val="clear" w:color="auto" w:fill="FFFFFF"/>
              </w:rPr>
              <w:t xml:space="preserve">Αν. Καθηγήτρια Παιδιατρικής - Παιδιατρικής Αιματολογίας ΑΠΘ. </w:t>
            </w:r>
            <w:r w:rsidRPr="000D33CB">
              <w:rPr>
                <w:rFonts w:cstheme="minorHAnsi"/>
                <w:color w:val="222222"/>
              </w:rPr>
              <w:t>Α’ Παιδιατρική Κλινική ΑΠΘ, ΓΝ ‘ΙΠΠΟΚΡΑΤΕΙΟ’ Θεσσαλονίκης</w:t>
            </w:r>
          </w:p>
          <w:p w14:paraId="3094EED0" w14:textId="0966FCEE" w:rsidR="00B1081C" w:rsidRPr="00346F88" w:rsidRDefault="008F32D8" w:rsidP="00346F88">
            <w:pPr>
              <w:tabs>
                <w:tab w:val="left" w:pos="2430"/>
              </w:tabs>
              <w:ind w:left="259" w:right="-450"/>
              <w:rPr>
                <w:rFonts w:cstheme="minorHAnsi"/>
                <w:color w:val="666666"/>
                <w:sz w:val="24"/>
                <w:szCs w:val="24"/>
              </w:rPr>
            </w:pPr>
            <w:r w:rsidRPr="008F32D8">
              <w:rPr>
                <w:rFonts w:cstheme="minorHAnsi"/>
                <w:b/>
                <w:bCs/>
                <w:color w:val="0070C0"/>
                <w:sz w:val="24"/>
                <w:szCs w:val="24"/>
                <w:lang w:val="en-US"/>
              </w:rPr>
              <w:t>A</w:t>
            </w:r>
            <w:r w:rsidR="00346F88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θανάσιος</w:t>
            </w:r>
            <w:r w:rsidRPr="008F32D8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Τραγιαννίδης</w:t>
            </w:r>
            <w:r w:rsidR="00B1081C" w:rsidRPr="008F32D8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:</w:t>
            </w:r>
            <w:r w:rsidR="00B1081C" w:rsidRPr="004C4807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="0010553F" w:rsidRPr="000D33CB">
              <w:rPr>
                <w:rFonts w:cstheme="minorHAnsi"/>
                <w:color w:val="222222"/>
                <w:shd w:val="clear" w:color="auto" w:fill="FFFFFF"/>
              </w:rPr>
              <w:t>Αν. Καθηγητής Παιδιατρικής - Παιδιατρικής Αιματολογίας, Ογκολογίας ΑΠΘ</w:t>
            </w:r>
            <w:r w:rsidR="00346F88" w:rsidRPr="000D33CB">
              <w:rPr>
                <w:rFonts w:cstheme="minorHAnsi"/>
                <w:color w:val="222222"/>
                <w:shd w:val="clear" w:color="auto" w:fill="FFFFFF"/>
              </w:rPr>
              <w:t xml:space="preserve"> Β’ Παιδιατρική Κλινική ΑΠΘ, ΠΝ ΑΧΕΠΑ Θεσσαλονίκης</w:t>
            </w:r>
          </w:p>
          <w:p w14:paraId="77266313" w14:textId="54ABB11A" w:rsidR="008F32D8" w:rsidRDefault="008F32D8" w:rsidP="007D12FD">
            <w:pPr>
              <w:tabs>
                <w:tab w:val="left" w:pos="2430"/>
              </w:tabs>
              <w:ind w:left="259" w:right="-450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Ε</w:t>
            </w:r>
            <w:r w:rsidR="00346F88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μμανουήλ</w:t>
            </w: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Χατζηπαντελής</w:t>
            </w:r>
            <w:r w:rsidRPr="0010553F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:</w:t>
            </w:r>
            <w:r w:rsidR="0010553F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10553F" w:rsidRPr="000D33CB">
              <w:rPr>
                <w:rFonts w:cstheme="minorHAnsi"/>
                <w:color w:val="222222"/>
                <w:shd w:val="clear" w:color="auto" w:fill="FFFFFF"/>
              </w:rPr>
              <w:t>Αν. Καθηγητής Παιδιατρικής - Παιδιατρικής Αιματολογίας, Ογκολογίας ΑΠΘ</w:t>
            </w:r>
            <w:r w:rsidR="00346F88" w:rsidRPr="000D33CB">
              <w:rPr>
                <w:rFonts w:cstheme="minorHAnsi"/>
                <w:color w:val="222222"/>
                <w:shd w:val="clear" w:color="auto" w:fill="FFFFFF"/>
              </w:rPr>
              <w:t>, Β’ Παιδιατρική Κλινική ΑΠΘ, ΠΝ ΑΧΕΠΑ Θεσσαλονίκης</w:t>
            </w:r>
          </w:p>
          <w:p w14:paraId="59B6131A" w14:textId="77777777" w:rsidR="000D33CB" w:rsidRPr="000D33CB" w:rsidRDefault="000D33CB" w:rsidP="007D12FD">
            <w:pPr>
              <w:tabs>
                <w:tab w:val="left" w:pos="2430"/>
              </w:tabs>
              <w:ind w:left="259" w:right="-450"/>
              <w:rPr>
                <w:rFonts w:cstheme="minorHAnsi"/>
                <w:color w:val="666666"/>
                <w:sz w:val="16"/>
                <w:szCs w:val="16"/>
              </w:rPr>
            </w:pPr>
          </w:p>
          <w:p w14:paraId="2C747BFD" w14:textId="09435192" w:rsidR="00B1081C" w:rsidRPr="007D12FD" w:rsidRDefault="00B1081C" w:rsidP="00B1081C">
            <w:pPr>
              <w:tabs>
                <w:tab w:val="left" w:pos="2430"/>
              </w:tabs>
              <w:ind w:left="1620" w:right="-450"/>
              <w:rPr>
                <w:rFonts w:cstheme="minorHAnsi"/>
              </w:rPr>
            </w:pPr>
            <w:r w:rsidRPr="00032962">
              <w:rPr>
                <w:rFonts w:cstheme="minorHAnsi"/>
                <w:b/>
                <w:bCs/>
                <w:color w:val="C00000"/>
              </w:rPr>
              <w:t>***</w:t>
            </w:r>
            <w:r w:rsidRPr="00032962">
              <w:rPr>
                <w:rFonts w:cstheme="minorHAnsi"/>
                <w:b/>
                <w:bCs/>
              </w:rPr>
              <w:t xml:space="preserve"> </w:t>
            </w:r>
            <w:r w:rsidRPr="007D12FD">
              <w:rPr>
                <w:rFonts w:cstheme="minorHAnsi"/>
              </w:rPr>
              <w:t>Η εκδήλωση θα είναι ανοικτή σε ερωτήσεις  από τους παιδιάτρους</w:t>
            </w:r>
          </w:p>
          <w:p w14:paraId="0048E2EA" w14:textId="37E4CE48" w:rsidR="00346F88" w:rsidRPr="00BC0860" w:rsidRDefault="00B1081C" w:rsidP="000D33CB">
            <w:pPr>
              <w:tabs>
                <w:tab w:val="left" w:pos="2430"/>
              </w:tabs>
              <w:ind w:left="1620"/>
              <w:rPr>
                <w:rFonts w:cstheme="minorHAnsi"/>
              </w:rPr>
            </w:pPr>
            <w:r w:rsidRPr="007D12FD">
              <w:rPr>
                <w:rFonts w:cstheme="minorHAnsi"/>
              </w:rPr>
              <w:t xml:space="preserve"> </w:t>
            </w:r>
            <w:r w:rsidRPr="007D12FD">
              <w:rPr>
                <w:rFonts w:cstheme="minorHAnsi"/>
                <w:color w:val="C00000"/>
              </w:rPr>
              <w:t xml:space="preserve">*** </w:t>
            </w:r>
            <w:r w:rsidRPr="007D12FD">
              <w:rPr>
                <w:rFonts w:cstheme="minorHAnsi"/>
              </w:rPr>
              <w:t>Οι ερωτήσεις θα είναι προφορικές ή γραπτές</w:t>
            </w:r>
          </w:p>
        </w:tc>
      </w:tr>
    </w:tbl>
    <w:p w14:paraId="216BE915" w14:textId="45082DD8" w:rsidR="00C467BB" w:rsidRDefault="00C467BB" w:rsidP="00044866">
      <w:pPr>
        <w:shd w:val="clear" w:color="auto" w:fill="F7CAAC" w:themeFill="accent2" w:themeFillTint="66"/>
        <w:spacing w:before="120" w:after="0" w:line="240" w:lineRule="auto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lastRenderedPageBreak/>
        <w:t>ΦΡΟΝΤΙΣΤΗΡΙΑΚΑ ΔΙΑΔΡΑΣΤΙΚΑ ΜΑΘΗΜΑΤΑ</w:t>
      </w:r>
    </w:p>
    <w:p w14:paraId="033BA29A" w14:textId="0F7F4AF9" w:rsidR="00C467BB" w:rsidRDefault="00C467BB" w:rsidP="00044866">
      <w:pPr>
        <w:shd w:val="clear" w:color="auto" w:fill="F7CAAC" w:themeFill="accent2" w:themeFillTint="66"/>
        <w:spacing w:before="120" w:after="0" w:line="240" w:lineRule="auto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ΤΗΣ ΠΑΙΔΙΑΤΡΙΚΗΣ </w:t>
      </w:r>
      <w:r w:rsidRPr="0094003F">
        <w:rPr>
          <w:rFonts w:ascii="Arial" w:eastAsia="MS Mincho" w:hAnsi="Arial" w:cs="Arial"/>
          <w:b/>
          <w:sz w:val="24"/>
          <w:szCs w:val="24"/>
        </w:rPr>
        <w:t xml:space="preserve">ΕΤΑΙΡΕΙΑΣ ΒΟΡΕΙΟΥ ΕΛΛΑΔΟΣ </w:t>
      </w:r>
    </w:p>
    <w:p w14:paraId="6074E038" w14:textId="01F35980" w:rsidR="00C467BB" w:rsidRDefault="00C467BB" w:rsidP="00044866">
      <w:pPr>
        <w:shd w:val="clear" w:color="auto" w:fill="F7CAAC" w:themeFill="accent2" w:themeFillTint="66"/>
        <w:spacing w:before="120" w:after="0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ΠΕΡΙΟΔΟΥ </w:t>
      </w:r>
      <w:r w:rsidRPr="0094003F">
        <w:rPr>
          <w:rFonts w:ascii="Arial" w:eastAsia="MS Mincho" w:hAnsi="Arial" w:cs="Arial"/>
          <w:b/>
          <w:sz w:val="24"/>
          <w:szCs w:val="24"/>
        </w:rPr>
        <w:t>202</w:t>
      </w:r>
      <w:r>
        <w:rPr>
          <w:rFonts w:ascii="Arial" w:eastAsia="MS Mincho" w:hAnsi="Arial" w:cs="Arial"/>
          <w:b/>
          <w:sz w:val="24"/>
          <w:szCs w:val="24"/>
        </w:rPr>
        <w:t>1</w:t>
      </w:r>
      <w:r w:rsidRPr="0094003F">
        <w:rPr>
          <w:rFonts w:ascii="Arial" w:eastAsia="MS Mincho" w:hAnsi="Arial" w:cs="Arial"/>
          <w:b/>
          <w:sz w:val="24"/>
          <w:szCs w:val="24"/>
        </w:rPr>
        <w:t>-20</w:t>
      </w:r>
      <w:r>
        <w:rPr>
          <w:rFonts w:ascii="Arial" w:eastAsia="MS Mincho" w:hAnsi="Arial" w:cs="Arial"/>
          <w:b/>
          <w:sz w:val="24"/>
          <w:szCs w:val="24"/>
        </w:rPr>
        <w:t>23</w:t>
      </w:r>
    </w:p>
    <w:p w14:paraId="573B02B3" w14:textId="77777777" w:rsidR="0085419A" w:rsidRPr="007041A9" w:rsidRDefault="0085419A" w:rsidP="0085419A">
      <w:pPr>
        <w:spacing w:after="120"/>
        <w:rPr>
          <w:b/>
          <w:bCs/>
          <w:sz w:val="24"/>
          <w:szCs w:val="24"/>
        </w:rPr>
      </w:pPr>
      <w:r w:rsidRPr="007041A9">
        <w:rPr>
          <w:b/>
          <w:bCs/>
          <w:sz w:val="24"/>
          <w:szCs w:val="24"/>
        </w:rPr>
        <w:t>Αγαπητοί συνάδελφοι</w:t>
      </w:r>
      <w:r>
        <w:rPr>
          <w:b/>
          <w:bCs/>
          <w:sz w:val="24"/>
          <w:szCs w:val="24"/>
        </w:rPr>
        <w:t xml:space="preserve"> και φίλοι,</w:t>
      </w:r>
    </w:p>
    <w:p w14:paraId="2F027C40" w14:textId="77777777" w:rsidR="000D33CB" w:rsidRPr="001250F5" w:rsidRDefault="000D33CB" w:rsidP="009B5EBF">
      <w:pPr>
        <w:shd w:val="clear" w:color="auto" w:fill="FFFFFF"/>
        <w:spacing w:before="120" w:after="0"/>
        <w:rPr>
          <w:rFonts w:eastAsia="Times New Roman" w:cstheme="minorHAnsi"/>
          <w:lang w:eastAsia="el-GR"/>
        </w:rPr>
      </w:pPr>
      <w:r w:rsidRPr="001250F5">
        <w:rPr>
          <w:rFonts w:eastAsia="Times New Roman" w:cstheme="minorHAnsi"/>
          <w:lang w:eastAsia="el-GR"/>
        </w:rPr>
        <w:t xml:space="preserve">Τα φροντιστηριακά διαδραστικά μαθήματα έγιναν ‘παράδοση’ στις μηνιαίες εκδηλώσεις. </w:t>
      </w:r>
    </w:p>
    <w:p w14:paraId="5EF901C0" w14:textId="07CAA08F" w:rsidR="00314C64" w:rsidRPr="001250F5" w:rsidRDefault="000D33CB" w:rsidP="009B5EBF">
      <w:pPr>
        <w:shd w:val="clear" w:color="auto" w:fill="FFFFFF"/>
        <w:spacing w:before="120" w:after="0"/>
        <w:rPr>
          <w:rFonts w:cstheme="minorHAnsi"/>
          <w:shd w:val="clear" w:color="auto" w:fill="FFFFFF"/>
        </w:rPr>
      </w:pPr>
      <w:r w:rsidRPr="001250F5">
        <w:rPr>
          <w:rFonts w:cstheme="minorHAnsi"/>
          <w:shd w:val="clear" w:color="auto" w:fill="FFFFFF"/>
        </w:rPr>
        <w:t>Α</w:t>
      </w:r>
      <w:r w:rsidR="00314C64" w:rsidRPr="001250F5">
        <w:rPr>
          <w:rFonts w:cstheme="minorHAnsi"/>
          <w:shd w:val="clear" w:color="auto" w:fill="FFFFFF"/>
        </w:rPr>
        <w:t>πευθύνονται σε ειδικευόμενους και ειδικούς γιατρούς</w:t>
      </w:r>
      <w:r w:rsidR="00B670AA" w:rsidRPr="001250F5">
        <w:rPr>
          <w:rFonts w:cstheme="minorHAnsi"/>
          <w:shd w:val="clear" w:color="auto" w:fill="FFFFFF"/>
        </w:rPr>
        <w:t xml:space="preserve">, </w:t>
      </w:r>
      <w:r w:rsidR="00314C64" w:rsidRPr="001250F5">
        <w:rPr>
          <w:rFonts w:cstheme="minorHAnsi"/>
          <w:shd w:val="clear" w:color="auto" w:fill="FFFFFF"/>
        </w:rPr>
        <w:t xml:space="preserve">που επιθυμούν να </w:t>
      </w:r>
      <w:r w:rsidR="00B7587E" w:rsidRPr="001250F5">
        <w:rPr>
          <w:rFonts w:cstheme="minorHAnsi"/>
          <w:shd w:val="clear" w:color="auto" w:fill="FFFFFF"/>
        </w:rPr>
        <w:t>‘ξανα’</w:t>
      </w:r>
      <w:r w:rsidR="00314C64" w:rsidRPr="001250F5">
        <w:rPr>
          <w:rFonts w:cstheme="minorHAnsi"/>
          <w:shd w:val="clear" w:color="auto" w:fill="FFFFFF"/>
        </w:rPr>
        <w:t xml:space="preserve">ενημερωθούν για </w:t>
      </w:r>
      <w:r w:rsidR="00B7587E" w:rsidRPr="001250F5">
        <w:rPr>
          <w:rFonts w:cstheme="minorHAnsi"/>
          <w:shd w:val="clear" w:color="auto" w:fill="FFFFFF"/>
        </w:rPr>
        <w:t xml:space="preserve">τη γενική παιδιατρική και τις επιδεξιότητές της. </w:t>
      </w:r>
    </w:p>
    <w:p w14:paraId="0D50B2FD" w14:textId="1B3C857F" w:rsidR="00B670AA" w:rsidRPr="001250F5" w:rsidRDefault="00B7587E" w:rsidP="009B5EBF">
      <w:pPr>
        <w:shd w:val="clear" w:color="auto" w:fill="FFFFFF"/>
        <w:spacing w:before="120" w:after="0"/>
        <w:rPr>
          <w:rFonts w:cstheme="minorHAnsi"/>
          <w:shd w:val="clear" w:color="auto" w:fill="FFFFFF"/>
        </w:rPr>
      </w:pPr>
      <w:r w:rsidRPr="001250F5">
        <w:rPr>
          <w:rFonts w:cstheme="minorHAnsi"/>
          <w:shd w:val="clear" w:color="auto" w:fill="FFFFFF"/>
        </w:rPr>
        <w:t>Να θυμήσουμε</w:t>
      </w:r>
      <w:r w:rsidR="00BC0860" w:rsidRPr="001250F5">
        <w:rPr>
          <w:rFonts w:cstheme="minorHAnsi"/>
          <w:shd w:val="clear" w:color="auto" w:fill="FFFFFF"/>
        </w:rPr>
        <w:t>,</w:t>
      </w:r>
      <w:r w:rsidRPr="001250F5">
        <w:rPr>
          <w:rFonts w:cstheme="minorHAnsi"/>
          <w:shd w:val="clear" w:color="auto" w:fill="FFFFFF"/>
        </w:rPr>
        <w:t xml:space="preserve"> ότι κατά</w:t>
      </w:r>
      <w:r w:rsidR="00314C64" w:rsidRPr="001250F5">
        <w:rPr>
          <w:rFonts w:cstheme="minorHAnsi"/>
          <w:shd w:val="clear" w:color="auto" w:fill="FFFFFF"/>
        </w:rPr>
        <w:t xml:space="preserve"> τη διάρκεια των φροντιστηριακών μαθημάτων θα </w:t>
      </w:r>
      <w:r w:rsidR="00322F9F" w:rsidRPr="001250F5">
        <w:rPr>
          <w:rFonts w:cstheme="minorHAnsi"/>
          <w:shd w:val="clear" w:color="auto" w:fill="FFFFFF"/>
        </w:rPr>
        <w:t xml:space="preserve">υπάρχουν </w:t>
      </w:r>
      <w:r w:rsidR="00322F9F" w:rsidRPr="001250F5">
        <w:rPr>
          <w:rFonts w:cstheme="minorHAnsi"/>
          <w:i/>
          <w:iCs/>
          <w:shd w:val="clear" w:color="auto" w:fill="FFFFFF"/>
        </w:rPr>
        <w:t>‘</w:t>
      </w:r>
      <w:r w:rsidR="00311746" w:rsidRPr="001250F5">
        <w:rPr>
          <w:rFonts w:cstheme="minorHAnsi"/>
          <w:i/>
          <w:iCs/>
          <w:shd w:val="clear" w:color="auto" w:fill="FFFFFF"/>
        </w:rPr>
        <w:t>ερωτήσεις</w:t>
      </w:r>
      <w:r w:rsidR="00491E17" w:rsidRPr="001250F5">
        <w:rPr>
          <w:rFonts w:cstheme="minorHAnsi"/>
          <w:i/>
          <w:iCs/>
          <w:shd w:val="clear" w:color="auto" w:fill="FFFFFF"/>
        </w:rPr>
        <w:t xml:space="preserve">-δημοσκοπήσεις </w:t>
      </w:r>
      <w:r w:rsidR="00311746" w:rsidRPr="001250F5">
        <w:rPr>
          <w:rFonts w:cstheme="minorHAnsi"/>
          <w:i/>
          <w:iCs/>
          <w:shd w:val="clear" w:color="auto" w:fill="FFFFFF"/>
        </w:rPr>
        <w:t>’</w:t>
      </w:r>
      <w:r w:rsidR="00311746" w:rsidRPr="001250F5">
        <w:rPr>
          <w:rFonts w:cstheme="minorHAnsi"/>
          <w:shd w:val="clear" w:color="auto" w:fill="FFFFFF"/>
        </w:rPr>
        <w:t xml:space="preserve"> στις οποίες οι συμμετέχοντες θα απαντούν ΑΝΩΝΥΜΑ</w:t>
      </w:r>
      <w:r w:rsidR="00491E17" w:rsidRPr="001250F5">
        <w:rPr>
          <w:rFonts w:cstheme="minorHAnsi"/>
          <w:shd w:val="clear" w:color="auto" w:fill="FFFFFF"/>
        </w:rPr>
        <w:t>. Τ</w:t>
      </w:r>
      <w:r w:rsidR="00311746" w:rsidRPr="001250F5">
        <w:rPr>
          <w:rFonts w:cstheme="minorHAnsi"/>
          <w:shd w:val="clear" w:color="auto" w:fill="FFFFFF"/>
        </w:rPr>
        <w:t xml:space="preserve">α αποτελέσματα θα φαίνονται άμεσα. Με τον τρόπο αυτό </w:t>
      </w:r>
      <w:r w:rsidR="002C6A81" w:rsidRPr="001250F5">
        <w:rPr>
          <w:rFonts w:cstheme="minorHAnsi"/>
          <w:shd w:val="clear" w:color="auto" w:fill="FFFFFF"/>
        </w:rPr>
        <w:t>θα ελέγχει ο καθένας τη γνώση του πάνω στο συγκεκριμένο θέμα</w:t>
      </w:r>
      <w:r w:rsidRPr="001250F5">
        <w:rPr>
          <w:rFonts w:cstheme="minorHAnsi"/>
          <w:shd w:val="clear" w:color="auto" w:fill="FFFFFF"/>
        </w:rPr>
        <w:t xml:space="preserve">. </w:t>
      </w:r>
    </w:p>
    <w:p w14:paraId="7DADFC41" w14:textId="77777777" w:rsidR="00D5676E" w:rsidRPr="00E65CFD" w:rsidRDefault="00D5676E" w:rsidP="009B5EBF">
      <w:pPr>
        <w:shd w:val="clear" w:color="auto" w:fill="FFFFFF"/>
        <w:spacing w:before="120" w:after="0"/>
        <w:rPr>
          <w:rFonts w:cstheme="minorHAnsi"/>
          <w:bCs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5CFD">
        <w:rPr>
          <w:rFonts w:cstheme="minorHAnsi"/>
          <w:bCs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Τα Φροντιστηριακά Διαδραστικά μαθήματα  θα πραγματοποιούνται την ημέρα της τακτικής μηνιαίας συνεδρίας της ΠΕΒΕ στις ώρες </w:t>
      </w:r>
      <w:r w:rsidRPr="00E65CFD">
        <w:rPr>
          <w:rFonts w:cstheme="minorHAnsi"/>
          <w:bCs/>
          <w:color w:val="000000" w:themeColor="text1"/>
          <w:shd w:val="clear" w:color="auto" w:fill="FFFF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19.00-20.15</w:t>
      </w:r>
      <w:r w:rsidRPr="00E65CFD">
        <w:rPr>
          <w:rFonts w:cstheme="minorHAnsi"/>
          <w:bCs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διαδικτυακά, στο ίδιο </w:t>
      </w:r>
      <w:r w:rsidRPr="00E65CFD">
        <w:rPr>
          <w:rFonts w:cstheme="minorHAnsi"/>
          <w:bCs/>
          <w:color w:val="000000" w:themeColor="text1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link</w:t>
      </w:r>
      <w:r w:rsidRPr="00E65CFD">
        <w:rPr>
          <w:rFonts w:cstheme="minorHAnsi"/>
          <w:bCs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F3C5B16" w14:textId="77777777" w:rsidR="00D5676E" w:rsidRPr="00E65CFD" w:rsidRDefault="00D5676E" w:rsidP="009B5EBF">
      <w:pPr>
        <w:shd w:val="clear" w:color="auto" w:fill="FFFFFF"/>
        <w:spacing w:before="120" w:after="0"/>
        <w:rPr>
          <w:rFonts w:cstheme="minorHAnsi"/>
          <w:shd w:val="clear" w:color="auto" w:fill="FFFFFF"/>
        </w:rPr>
      </w:pPr>
      <w:r w:rsidRPr="00E65CFD">
        <w:rPr>
          <w:rFonts w:cstheme="minorHAnsi"/>
          <w:shd w:val="clear" w:color="auto" w:fill="FFFFFF"/>
        </w:rPr>
        <w:t xml:space="preserve">Στη συνέχεια (20.30-22.00) θα ακολουθεί η θεματολογία της κύριας εκδήλωσης. </w:t>
      </w:r>
    </w:p>
    <w:p w14:paraId="5438C7C9" w14:textId="1A48B862" w:rsidR="00354AA1" w:rsidRDefault="000E492C" w:rsidP="009B5EBF">
      <w:pPr>
        <w:shd w:val="clear" w:color="auto" w:fill="FFFFFF"/>
        <w:spacing w:before="120" w:after="0"/>
        <w:rPr>
          <w:rFonts w:cstheme="minorHAnsi"/>
        </w:rPr>
      </w:pPr>
      <w:r w:rsidRPr="00E65CFD">
        <w:rPr>
          <w:rFonts w:cstheme="minorHAnsi"/>
          <w:shd w:val="clear" w:color="auto" w:fill="FFFFFF"/>
        </w:rPr>
        <w:t xml:space="preserve">Σας προσκαλούμε να αγκαλιάσετε αυτή την εκδήλωση, την οποία </w:t>
      </w:r>
      <w:r w:rsidR="000D33CB">
        <w:rPr>
          <w:rFonts w:cstheme="minorHAnsi"/>
          <w:shd w:val="clear" w:color="auto" w:fill="FFFFFF"/>
        </w:rPr>
        <w:t>χαρακτηρίζουμε</w:t>
      </w:r>
      <w:r w:rsidRPr="00E65CFD">
        <w:rPr>
          <w:rFonts w:cstheme="minorHAnsi"/>
          <w:shd w:val="clear" w:color="auto" w:fill="FFFFFF"/>
        </w:rPr>
        <w:t xml:space="preserve"> ως ‘παιδιατρικό σχολείο’  </w:t>
      </w:r>
      <w:r w:rsidR="00192130" w:rsidRPr="00E65CFD">
        <w:rPr>
          <w:rFonts w:cstheme="minorHAnsi"/>
        </w:rPr>
        <w:br/>
      </w:r>
      <w:r w:rsidR="00354AA1" w:rsidRPr="00E65CFD">
        <w:rPr>
          <w:rFonts w:cstheme="minorHAnsi"/>
        </w:rPr>
        <w:t>Σ</w:t>
      </w:r>
      <w:r w:rsidR="0006013B" w:rsidRPr="00E65CFD">
        <w:rPr>
          <w:rFonts w:cstheme="minorHAnsi"/>
        </w:rPr>
        <w:t>την ενότητα αυτή εντάξαμε το θέμα :</w:t>
      </w:r>
    </w:p>
    <w:p w14:paraId="72D654C6" w14:textId="237F3395" w:rsidR="009B5EBF" w:rsidRDefault="009B5EBF" w:rsidP="009B5EBF">
      <w:pPr>
        <w:shd w:val="clear" w:color="auto" w:fill="FFFFFF"/>
        <w:spacing w:before="120" w:after="0"/>
        <w:rPr>
          <w:rFonts w:cstheme="minorHAnsi"/>
        </w:rPr>
      </w:pPr>
    </w:p>
    <w:p w14:paraId="61EA9426" w14:textId="77777777" w:rsidR="009B5EBF" w:rsidRDefault="009B5EBF" w:rsidP="009B5EBF">
      <w:pPr>
        <w:shd w:val="clear" w:color="auto" w:fill="FFFFFF"/>
        <w:spacing w:before="120" w:after="0"/>
        <w:rPr>
          <w:rFonts w:cstheme="minorHAnsi"/>
        </w:rPr>
      </w:pPr>
    </w:p>
    <w:p w14:paraId="754F9694" w14:textId="012B0484" w:rsidR="00354AA1" w:rsidRPr="005D7E47" w:rsidRDefault="00354AA1" w:rsidP="005850B5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smallCaps/>
          <w:color w:val="000000" w:themeColor="text1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0F5">
        <w:rPr>
          <w:rFonts w:ascii="Calibri" w:hAnsi="Calibri" w:cs="Calibri"/>
          <w:b/>
          <w:smallCaps/>
          <w:color w:val="000000" w:themeColor="text1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‘</w:t>
      </w:r>
      <w:r w:rsidR="0010553F" w:rsidRPr="001250F5">
        <w:rPr>
          <w:rFonts w:ascii="Arial" w:hAnsi="Arial" w:cs="Arial"/>
          <w:color w:val="222222"/>
          <w:sz w:val="21"/>
          <w:szCs w:val="21"/>
          <w:shd w:val="clear" w:color="auto" w:fill="FFFFFF"/>
        </w:rPr>
        <w:t>!</w:t>
      </w:r>
      <w:r w:rsidR="0010553F" w:rsidRPr="001250F5">
        <w:rPr>
          <w:rFonts w:ascii="Calibri" w:hAnsi="Calibri" w:cs="Calibri"/>
          <w:b/>
          <w:smallCaps/>
          <w:color w:val="000000" w:themeColor="text1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Η ΚΑΛΟΗΘΗΣ ΠΑΙΔΙΑΤΡΙΚΗ ΑΙΜΑΤΟΛΟΓΙΑ …. ΣΕ 60 ΛΕΠΤΑ</w:t>
      </w:r>
      <w:r w:rsidRPr="001250F5">
        <w:rPr>
          <w:rFonts w:ascii="Calibri" w:hAnsi="Calibri" w:cs="Calibri"/>
          <w:b/>
          <w:smallCaps/>
          <w:color w:val="000000" w:themeColor="text1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1250F5">
        <w:rPr>
          <w:rFonts w:ascii="Calibri" w:hAnsi="Calibri" w:cs="Calibri"/>
        </w:rPr>
        <w:t>’</w:t>
      </w:r>
    </w:p>
    <w:p w14:paraId="0950A18E" w14:textId="1CF8B79B" w:rsidR="00354AA1" w:rsidRDefault="00354AA1" w:rsidP="00354AA1">
      <w:pPr>
        <w:jc w:val="center"/>
        <w:rPr>
          <w:b/>
          <w:bCs/>
          <w:color w:val="C00000"/>
          <w:sz w:val="26"/>
          <w:szCs w:val="26"/>
        </w:rPr>
      </w:pPr>
      <w:r>
        <w:rPr>
          <w:rFonts w:ascii="Calibri" w:hAnsi="Calibri" w:cs="Calibri"/>
        </w:rPr>
        <w:t xml:space="preserve"> την </w:t>
      </w:r>
      <w:r w:rsidRPr="009E7DA9">
        <w:rPr>
          <w:b/>
          <w:bCs/>
          <w:sz w:val="26"/>
          <w:szCs w:val="26"/>
        </w:rPr>
        <w:t>ΤΕΤΑΡΤΗ</w:t>
      </w:r>
      <w:r>
        <w:rPr>
          <w:b/>
          <w:bCs/>
          <w:sz w:val="26"/>
          <w:szCs w:val="26"/>
        </w:rPr>
        <w:t xml:space="preserve">  </w:t>
      </w:r>
      <w:r w:rsidR="005D7E47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</w:t>
      </w:r>
      <w:r w:rsidR="0010553F">
        <w:rPr>
          <w:b/>
          <w:bCs/>
          <w:sz w:val="26"/>
          <w:szCs w:val="26"/>
        </w:rPr>
        <w:t>ΜΑΡΤΙΟΥ</w:t>
      </w:r>
      <w:r w:rsidR="00A55B5A">
        <w:rPr>
          <w:b/>
          <w:bCs/>
          <w:sz w:val="26"/>
          <w:szCs w:val="26"/>
        </w:rPr>
        <w:t xml:space="preserve"> 2022</w:t>
      </w:r>
      <w:r>
        <w:rPr>
          <w:b/>
          <w:bCs/>
          <w:sz w:val="26"/>
          <w:szCs w:val="26"/>
        </w:rPr>
        <w:t>,  ΩΡΑ 19.00-20.15</w:t>
      </w:r>
      <w:r w:rsidR="0011087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</w:t>
      </w:r>
      <w:r w:rsidRPr="00561185">
        <w:rPr>
          <w:b/>
          <w:bCs/>
          <w:color w:val="C00000"/>
          <w:sz w:val="26"/>
          <w:szCs w:val="26"/>
          <w:highlight w:val="yellow"/>
        </w:rPr>
        <w:t>ΔΙΑΔΙΚΤΥΑΚΑ</w:t>
      </w:r>
    </w:p>
    <w:p w14:paraId="0F0DB010" w14:textId="33271D22" w:rsidR="00E500CD" w:rsidRPr="009B5EBF" w:rsidRDefault="00E500CD" w:rsidP="009B5EBF">
      <w:pPr>
        <w:pStyle w:val="Standard"/>
        <w:jc w:val="center"/>
        <w:rPr>
          <w:b/>
          <w:bCs/>
          <w:lang w:val="en-US"/>
        </w:rPr>
      </w:pPr>
      <w:bookmarkStart w:id="2" w:name="_Hlk94093579"/>
      <w:r w:rsidRPr="009B5EBF">
        <w:rPr>
          <w:b/>
          <w:bCs/>
          <w:lang w:val="en-US"/>
        </w:rPr>
        <w:t>Join</w:t>
      </w:r>
      <w:r w:rsidRPr="009B5EBF">
        <w:rPr>
          <w:b/>
          <w:bCs/>
        </w:rPr>
        <w:t xml:space="preserve"> </w:t>
      </w:r>
      <w:r w:rsidRPr="009B5EBF">
        <w:rPr>
          <w:b/>
          <w:bCs/>
          <w:lang w:val="en-US"/>
        </w:rPr>
        <w:t>Zoom</w:t>
      </w:r>
      <w:r w:rsidRPr="009B5EBF">
        <w:rPr>
          <w:b/>
          <w:bCs/>
        </w:rPr>
        <w:t xml:space="preserve"> </w:t>
      </w:r>
      <w:r w:rsidRPr="009B5EBF">
        <w:rPr>
          <w:b/>
          <w:bCs/>
          <w:lang w:val="en-US"/>
        </w:rPr>
        <w:t>Meeting</w:t>
      </w:r>
    </w:p>
    <w:p w14:paraId="7E955D97" w14:textId="741CE54E" w:rsidR="0081215C" w:rsidRPr="0081215C" w:rsidRDefault="00337B17" w:rsidP="009B5EBF">
      <w:pPr>
        <w:pStyle w:val="Standard"/>
        <w:jc w:val="center"/>
        <w:rPr>
          <w:b/>
          <w:bCs/>
          <w:highlight w:val="yellow"/>
          <w:lang w:val="en-US"/>
        </w:rPr>
      </w:pPr>
      <w:hyperlink r:id="rId9" w:tgtFrame="_blank" w:history="1">
        <w:r w:rsidR="0081215C" w:rsidRPr="009B5EBF">
          <w:rPr>
            <w:rStyle w:val="-"/>
            <w:rFonts w:ascii="Lato" w:hAnsi="Lato"/>
            <w:b/>
            <w:bCs/>
            <w:color w:val="0D66D4"/>
            <w:sz w:val="21"/>
            <w:szCs w:val="21"/>
            <w:shd w:val="clear" w:color="auto" w:fill="FFFFFF"/>
            <w:lang w:val="en-US"/>
          </w:rPr>
          <w:t>https://authgr.zoom.us/j/95430161204?pwd=dS96bEZ4aXAwaVBJV1JuZWRYVG5QUT09</w:t>
        </w:r>
      </w:hyperlink>
    </w:p>
    <w:p w14:paraId="5F389C2D" w14:textId="772AD6E3" w:rsidR="00DC4040" w:rsidRPr="00E65CFD" w:rsidRDefault="00E65CFD" w:rsidP="001D4481">
      <w:pPr>
        <w:spacing w:before="120" w:after="120"/>
        <w:rPr>
          <w:rFonts w:ascii="Calibri" w:hAnsi="Calibri" w:cs="Calibri"/>
          <w:b/>
          <w:bCs/>
          <w14:glow w14:rad="228600">
            <w14:schemeClr w14:val="accent2">
              <w14:alpha w14:val="60000"/>
              <w14:satMod w14:val="175000"/>
            </w14:schemeClr>
          </w14:glow>
        </w:rPr>
      </w:pPr>
      <w:bookmarkStart w:id="3" w:name="_Hlk94093601"/>
      <w:bookmarkEnd w:id="2"/>
      <w:r>
        <w:rPr>
          <w:rFonts w:ascii="Calibri" w:hAnsi="Calibri" w:cs="Calibri"/>
          <w:b/>
          <w:bCs/>
          <w14:glow w14:rad="228600">
            <w14:schemeClr w14:val="accent2">
              <w14:alpha w14:val="60000"/>
              <w14:satMod w14:val="175000"/>
            </w14:schemeClr>
          </w14:glow>
        </w:rPr>
        <w:t>ΟΜΙΛΗΤΡΙΑ</w:t>
      </w:r>
      <w:r w:rsidR="00DC4040" w:rsidRPr="007D5C7B">
        <w:rPr>
          <w:rFonts w:ascii="Calibri" w:hAnsi="Calibri" w:cs="Calibri"/>
          <w:b/>
          <w:bCs/>
          <w14:glow w14:rad="228600">
            <w14:schemeClr w14:val="accent2">
              <w14:alpha w14:val="60000"/>
              <w14:satMod w14:val="175000"/>
            </w14:schemeClr>
          </w14:glow>
        </w:rPr>
        <w:t xml:space="preserve"> :</w:t>
      </w:r>
    </w:p>
    <w:p w14:paraId="14C156AF" w14:textId="77777777" w:rsidR="001250F5" w:rsidRDefault="0010553F" w:rsidP="001250F5">
      <w:pPr>
        <w:tabs>
          <w:tab w:val="left" w:pos="2430"/>
        </w:tabs>
        <w:spacing w:after="0"/>
        <w:ind w:left="259" w:right="-450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1250F5">
        <w:rPr>
          <w:b/>
          <w:bCs/>
          <w:color w:val="C00000"/>
          <w:sz w:val="28"/>
          <w:szCs w:val="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Μαρίνα Οικονόμου</w:t>
      </w:r>
      <w:r w:rsidR="00DC4040" w:rsidRPr="001250F5">
        <w:rPr>
          <w:b/>
          <w:bCs/>
          <w:color w:val="C00000"/>
          <w:sz w:val="28"/>
          <w:szCs w:val="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:</w:t>
      </w:r>
      <w:r w:rsidR="00DC4040" w:rsidRPr="000B0419">
        <w:rPr>
          <w:color w:val="44536A"/>
        </w:rPr>
        <w:t xml:space="preserve"> </w:t>
      </w:r>
      <w:r w:rsidRPr="001250F5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Αν. Καθηγήτρια Παιδιατρικής - Παιδιατρικής Αιματολογίας ΑΠΘ. </w:t>
      </w:r>
    </w:p>
    <w:p w14:paraId="20A1E1E6" w14:textId="028A5D14" w:rsidR="00E65CFD" w:rsidRPr="001250F5" w:rsidRDefault="001250F5" w:rsidP="001250F5">
      <w:pPr>
        <w:tabs>
          <w:tab w:val="left" w:pos="2430"/>
        </w:tabs>
        <w:spacing w:after="120"/>
        <w:ind w:left="259" w:right="-450"/>
        <w:rPr>
          <w:rFonts w:cstheme="minorHAnsi"/>
          <w:b/>
          <w:bCs/>
          <w:color w:val="666666"/>
          <w:sz w:val="24"/>
          <w:szCs w:val="24"/>
        </w:rPr>
      </w:pPr>
      <w:r>
        <w:rPr>
          <w:b/>
          <w:bCs/>
          <w:color w:val="C00000"/>
          <w:sz w:val="28"/>
          <w:szCs w:val="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                                       </w:t>
      </w:r>
      <w:r w:rsidR="00E65CFD" w:rsidRPr="001250F5">
        <w:rPr>
          <w:rFonts w:cstheme="minorHAnsi"/>
          <w:b/>
          <w:bCs/>
          <w:color w:val="222222"/>
          <w:sz w:val="24"/>
          <w:szCs w:val="24"/>
        </w:rPr>
        <w:t>Α’ Παιδιατρική Κλινική ΑΠΘ, Γ</w:t>
      </w:r>
      <w:r>
        <w:rPr>
          <w:rFonts w:cstheme="minorHAnsi"/>
          <w:b/>
          <w:bCs/>
          <w:color w:val="222222"/>
          <w:sz w:val="24"/>
          <w:szCs w:val="24"/>
        </w:rPr>
        <w:t xml:space="preserve">Ν </w:t>
      </w:r>
      <w:r w:rsidRPr="001250F5">
        <w:rPr>
          <w:rFonts w:cstheme="minorHAnsi"/>
          <w:b/>
          <w:bCs/>
          <w:color w:val="222222"/>
          <w:sz w:val="24"/>
          <w:szCs w:val="24"/>
        </w:rPr>
        <w:t xml:space="preserve">‘ΙΠΠΟΚΡΑΤΕΙΟ’ </w:t>
      </w:r>
      <w:r w:rsidR="00E65CFD" w:rsidRPr="001250F5">
        <w:rPr>
          <w:rFonts w:cstheme="minorHAnsi"/>
          <w:b/>
          <w:bCs/>
          <w:color w:val="222222"/>
          <w:sz w:val="24"/>
          <w:szCs w:val="24"/>
        </w:rPr>
        <w:t xml:space="preserve">Θεσσαλονίκης </w:t>
      </w:r>
    </w:p>
    <w:bookmarkEnd w:id="3"/>
    <w:p w14:paraId="31134A02" w14:textId="7F425868" w:rsidR="00DC4040" w:rsidRDefault="00DC4040" w:rsidP="00DC4040">
      <w:pPr>
        <w:pStyle w:val="Default"/>
        <w:ind w:left="349"/>
        <w:rPr>
          <w:color w:val="44536A"/>
          <w:sz w:val="22"/>
          <w:szCs w:val="22"/>
        </w:rPr>
      </w:pPr>
    </w:p>
    <w:p w14:paraId="3B6E7B67" w14:textId="77777777" w:rsidR="001D4481" w:rsidRPr="00032962" w:rsidRDefault="001D4481" w:rsidP="001D4481">
      <w:pPr>
        <w:jc w:val="center"/>
        <w:rPr>
          <w:rFonts w:cstheme="minorHAnsi"/>
          <w:b/>
          <w:bCs/>
        </w:rPr>
      </w:pPr>
      <w:r w:rsidRPr="00032962">
        <w:rPr>
          <w:rFonts w:cstheme="minorHAnsi"/>
          <w:b/>
          <w:bCs/>
        </w:rPr>
        <w:t>Για το Διοικητικό Συμβούλιο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7"/>
        <w:gridCol w:w="3948"/>
      </w:tblGrid>
      <w:tr w:rsidR="001D4481" w:rsidRPr="00032962" w14:paraId="1B4AB3B5" w14:textId="77777777" w:rsidTr="00515DEB">
        <w:trPr>
          <w:jc w:val="center"/>
        </w:trPr>
        <w:tc>
          <w:tcPr>
            <w:tcW w:w="3947" w:type="dxa"/>
          </w:tcPr>
          <w:p w14:paraId="188101A0" w14:textId="77777777" w:rsidR="001D4481" w:rsidRPr="00032962" w:rsidRDefault="001D4481" w:rsidP="00515DEB">
            <w:pPr>
              <w:jc w:val="center"/>
              <w:rPr>
                <w:rFonts w:cstheme="minorHAnsi"/>
                <w:b/>
                <w:bCs/>
              </w:rPr>
            </w:pPr>
            <w:r w:rsidRPr="00032962">
              <w:rPr>
                <w:rFonts w:cstheme="minorHAnsi"/>
                <w:b/>
                <w:bCs/>
              </w:rPr>
              <w:t>Η ΠΡΟΕΔΡΟΣ</w:t>
            </w:r>
          </w:p>
          <w:p w14:paraId="28281D7C" w14:textId="77777777" w:rsidR="001D4481" w:rsidRPr="00032962" w:rsidRDefault="001D4481" w:rsidP="00515DEB">
            <w:pPr>
              <w:jc w:val="center"/>
              <w:rPr>
                <w:rFonts w:cstheme="minorHAnsi"/>
              </w:rPr>
            </w:pPr>
            <w:r w:rsidRPr="00032962">
              <w:rPr>
                <w:rFonts w:cstheme="minorHAnsi"/>
              </w:rPr>
              <w:t>Ελ. Διαμαντή</w:t>
            </w:r>
          </w:p>
        </w:tc>
        <w:tc>
          <w:tcPr>
            <w:tcW w:w="3948" w:type="dxa"/>
          </w:tcPr>
          <w:p w14:paraId="25FFE707" w14:textId="77777777" w:rsidR="001D4481" w:rsidRPr="00032962" w:rsidRDefault="001D4481" w:rsidP="00515DEB">
            <w:pPr>
              <w:jc w:val="center"/>
              <w:rPr>
                <w:rFonts w:cstheme="minorHAnsi"/>
                <w:b/>
                <w:bCs/>
              </w:rPr>
            </w:pPr>
            <w:r w:rsidRPr="00032962">
              <w:rPr>
                <w:rFonts w:cstheme="minorHAnsi"/>
                <w:b/>
                <w:bCs/>
              </w:rPr>
              <w:t>Η ΓΕΝ. ΓΡΑΜΜΑΤΕΑΣ</w:t>
            </w:r>
          </w:p>
          <w:p w14:paraId="654ECE3C" w14:textId="77777777" w:rsidR="001D4481" w:rsidRPr="00032962" w:rsidRDefault="001D4481" w:rsidP="00515DEB">
            <w:pPr>
              <w:jc w:val="center"/>
              <w:rPr>
                <w:rFonts w:cstheme="minorHAnsi"/>
              </w:rPr>
            </w:pPr>
            <w:r w:rsidRPr="00032962">
              <w:rPr>
                <w:rFonts w:cstheme="minorHAnsi"/>
              </w:rPr>
              <w:t>Ε. Παπαδοπούλου-Αλατάκη</w:t>
            </w:r>
          </w:p>
        </w:tc>
      </w:tr>
    </w:tbl>
    <w:p w14:paraId="777F89C7" w14:textId="77777777" w:rsidR="001250F5" w:rsidRPr="009B5EBF" w:rsidRDefault="001250F5" w:rsidP="0085419A">
      <w:pPr>
        <w:rPr>
          <w:sz w:val="16"/>
          <w:szCs w:val="16"/>
        </w:rPr>
      </w:pPr>
    </w:p>
    <w:p w14:paraId="2444D5FC" w14:textId="661F39D2" w:rsidR="005850B5" w:rsidRPr="00BC0860" w:rsidRDefault="005850B5" w:rsidP="00BC0860">
      <w:pPr>
        <w:spacing w:after="0" w:line="240" w:lineRule="auto"/>
        <w:ind w:left="540" w:hanging="54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3507">
        <w:rPr>
          <w:bCs/>
          <w:color w:val="C0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***</w:t>
      </w:r>
      <w:r w:rsidRPr="00BC0860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Για τις μηνιαίες εκδηλώσεις της ΠΕΒΕ εγκρίθηκαν από τον Πανελλήνιο Ιατρικό Σύλλογο </w:t>
      </w:r>
      <w:r w:rsidRPr="00BC0860">
        <w:rPr>
          <w:b/>
          <w:color w:val="000000" w:themeColor="text1"/>
          <w:shd w:val="clear" w:color="auto" w:fill="FFF2CC" w:themeFill="accent4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μόρια</w:t>
      </w:r>
      <w:r w:rsidRPr="00BC0860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συνεχιζόμενης Ιατρικής εκπαίδευσης (</w:t>
      </w:r>
      <w:r w:rsidRPr="00BC0860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CME</w:t>
      </w:r>
      <w:r w:rsidRPr="00BC0860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56FA0926" w14:textId="66673F65" w:rsidR="005850B5" w:rsidRPr="00BC0860" w:rsidRDefault="00063507" w:rsidP="00BC0860">
      <w:pPr>
        <w:spacing w:after="0" w:line="240" w:lineRule="auto"/>
        <w:ind w:left="540" w:hanging="54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3507">
        <w:rPr>
          <w:bCs/>
          <w:color w:val="C0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***</w:t>
      </w:r>
      <w:bookmarkStart w:id="4" w:name="_Hlk94093678"/>
      <w:r w:rsidR="005850B5" w:rsidRPr="00BC0860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5850B5" w:rsidRPr="00BC0860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4481" w:rsidRPr="00BC0860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πιστοποίηση παρακολούθησης των εκδηλώσεων της ΠΕΒΕ και τα μόρια συνεχιζόμενης εκπαίδευσης χορηγούνται σε αυτούς που παρακολούθησαν το 60% τ</w:t>
      </w:r>
      <w:r w:rsidR="00614624" w:rsidRPr="00BC0860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ης</w:t>
      </w:r>
      <w:r w:rsidR="001D4481" w:rsidRPr="00BC0860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εκδ</w:t>
      </w:r>
      <w:r w:rsidR="00614624" w:rsidRPr="00BC0860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ήλωσης</w:t>
      </w:r>
      <w:bookmarkEnd w:id="4"/>
    </w:p>
    <w:p w14:paraId="4E812766" w14:textId="5385C761" w:rsidR="001D4481" w:rsidRPr="00BC0860" w:rsidRDefault="00063507" w:rsidP="00BC0860">
      <w:pPr>
        <w:spacing w:after="0" w:line="240" w:lineRule="auto"/>
        <w:ind w:left="540" w:hanging="540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3507">
        <w:rPr>
          <w:bCs/>
          <w:color w:val="C0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***</w:t>
      </w:r>
      <w:r w:rsidR="001D4481" w:rsidRPr="00BC0860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Τα πιστοποιητικά χο</w:t>
      </w:r>
      <w:r w:rsidRPr="00BC0860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ρ</w:t>
      </w:r>
      <w:r w:rsidR="001D4481" w:rsidRPr="00BC0860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ηγούνται κατόπιν αιτήματος στην ΠΕΒΕ</w:t>
      </w:r>
    </w:p>
    <w:p w14:paraId="5D90F54C" w14:textId="77777777" w:rsidR="00BC0860" w:rsidRDefault="00BC0860" w:rsidP="000B0419">
      <w:pPr>
        <w:rPr>
          <w:b/>
          <w:bCs/>
          <w:color w:val="00B0F0"/>
          <w:sz w:val="36"/>
          <w:szCs w:val="36"/>
        </w:rPr>
      </w:pPr>
    </w:p>
    <w:p w14:paraId="5C8203F7" w14:textId="1D1F3F93" w:rsidR="000B0419" w:rsidRDefault="000B0419" w:rsidP="000B0419">
      <w:pPr>
        <w:rPr>
          <w:b/>
          <w:bCs/>
          <w:color w:val="00B0F0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Και φυσικά………………………………………….</w:t>
      </w:r>
    </w:p>
    <w:p w14:paraId="23CD2A54" w14:textId="77777777" w:rsidR="000B0419" w:rsidRDefault="000B0419" w:rsidP="000B0419">
      <w:pPr>
        <w:shd w:val="clear" w:color="auto" w:fill="C5E0B3" w:themeFill="accent6" w:themeFillTint="66"/>
        <w:jc w:val="center"/>
        <w:rPr>
          <w:b/>
          <w:bCs/>
          <w:color w:val="00B0F0"/>
          <w:sz w:val="36"/>
          <w:szCs w:val="36"/>
        </w:rPr>
      </w:pPr>
      <w:r w:rsidRPr="007D12FD">
        <w:rPr>
          <w:b/>
          <w:bCs/>
          <w:color w:val="00B0F0"/>
          <w:sz w:val="36"/>
          <w:szCs w:val="36"/>
        </w:rPr>
        <w:t xml:space="preserve">ΒΑΛΤΕ ΤΗΝ ΠΕΒΕ ΣΤΟ ΠΡΟΓΡΑΜΜΑ </w:t>
      </w:r>
      <w:r>
        <w:rPr>
          <w:b/>
          <w:bCs/>
          <w:color w:val="00B0F0"/>
          <w:sz w:val="36"/>
          <w:szCs w:val="36"/>
        </w:rPr>
        <w:t>ΣΑΣ</w:t>
      </w:r>
    </w:p>
    <w:sectPr w:rsidR="000B0419" w:rsidSect="007B65BA">
      <w:footerReference w:type="default" r:id="rId10"/>
      <w:pgSz w:w="11906" w:h="16838"/>
      <w:pgMar w:top="720" w:right="38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B0CAB" w14:textId="77777777" w:rsidR="00337B17" w:rsidRDefault="00337B17" w:rsidP="00332DAF">
      <w:pPr>
        <w:spacing w:after="0" w:line="240" w:lineRule="auto"/>
      </w:pPr>
      <w:r>
        <w:separator/>
      </w:r>
    </w:p>
  </w:endnote>
  <w:endnote w:type="continuationSeparator" w:id="0">
    <w:p w14:paraId="79EE8627" w14:textId="77777777" w:rsidR="00337B17" w:rsidRDefault="00337B17" w:rsidP="0033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alibri"/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4FD23" w14:textId="4BBBED50" w:rsidR="00332DAF" w:rsidRPr="00BF1888" w:rsidRDefault="00BF1888" w:rsidP="00BF1888">
    <w:pPr>
      <w:pStyle w:val="a6"/>
      <w:rPr>
        <w:b/>
        <w:bCs/>
        <w:color w:val="CC0066"/>
        <w:sz w:val="18"/>
        <w:szCs w:val="18"/>
      </w:rPr>
    </w:pPr>
    <w:r w:rsidRPr="00BF1888">
      <w:rPr>
        <w:b/>
        <w:bCs/>
        <w:color w:val="CC0066"/>
        <w:sz w:val="18"/>
        <w:szCs w:val="18"/>
      </w:rPr>
      <w:t>Διεύθυνση:</w:t>
    </w:r>
    <w:r w:rsidR="00332DAF" w:rsidRPr="00BF1888">
      <w:rPr>
        <w:b/>
        <w:bCs/>
        <w:color w:val="CC0066"/>
        <w:sz w:val="18"/>
        <w:szCs w:val="18"/>
      </w:rPr>
      <w:t xml:space="preserve"> </w:t>
    </w:r>
    <w:r w:rsidRPr="00BF1888">
      <w:rPr>
        <w:b/>
        <w:bCs/>
        <w:color w:val="CC0066"/>
        <w:sz w:val="18"/>
        <w:szCs w:val="18"/>
      </w:rPr>
      <w:t xml:space="preserve"> </w:t>
    </w:r>
    <w:r w:rsidR="00332DAF" w:rsidRPr="00BF1888">
      <w:rPr>
        <w:sz w:val="18"/>
        <w:szCs w:val="18"/>
      </w:rPr>
      <w:t>Αλ. Παπαναστασίου 37 &amp; Λυδίας 1</w:t>
    </w:r>
    <w:r w:rsidR="00332DAF" w:rsidRPr="00BF1888">
      <w:rPr>
        <w:b/>
        <w:bCs/>
        <w:color w:val="CC0066"/>
        <w:sz w:val="18"/>
        <w:szCs w:val="18"/>
      </w:rPr>
      <w:t xml:space="preserve"> </w:t>
    </w:r>
    <w:r w:rsidRPr="00BF1888">
      <w:rPr>
        <w:b/>
        <w:bCs/>
        <w:color w:val="CC0066"/>
        <w:sz w:val="18"/>
        <w:szCs w:val="18"/>
      </w:rPr>
      <w:t xml:space="preserve"> Τηλ.:</w:t>
    </w:r>
    <w:r w:rsidR="00924D48" w:rsidRPr="00BF1888">
      <w:rPr>
        <w:color w:val="CC0066"/>
        <w:sz w:val="18"/>
        <w:szCs w:val="18"/>
      </w:rPr>
      <w:t xml:space="preserve">  </w:t>
    </w:r>
    <w:r w:rsidR="00924D48" w:rsidRPr="00BF1888">
      <w:rPr>
        <w:sz w:val="18"/>
        <w:szCs w:val="18"/>
      </w:rPr>
      <w:t xml:space="preserve">+302310948439 </w:t>
    </w:r>
    <w:r w:rsidRPr="00BF1888">
      <w:rPr>
        <w:b/>
        <w:bCs/>
        <w:color w:val="CC0066"/>
        <w:sz w:val="18"/>
        <w:szCs w:val="18"/>
      </w:rPr>
      <w:t xml:space="preserve">  </w:t>
    </w:r>
    <w:r w:rsidRPr="00BF1888">
      <w:rPr>
        <w:b/>
        <w:bCs/>
        <w:color w:val="CC0066"/>
        <w:sz w:val="18"/>
        <w:szCs w:val="18"/>
        <w:lang w:val="en-US"/>
      </w:rPr>
      <w:t>site</w:t>
    </w:r>
    <w:r w:rsidRPr="00BF1888">
      <w:rPr>
        <w:b/>
        <w:bCs/>
        <w:color w:val="CC0066"/>
        <w:sz w:val="18"/>
        <w:szCs w:val="18"/>
      </w:rPr>
      <w:t>:</w:t>
    </w:r>
    <w:r w:rsidR="00924D48" w:rsidRPr="00BF1888">
      <w:rPr>
        <w:b/>
        <w:bCs/>
        <w:color w:val="CC0066"/>
        <w:sz w:val="18"/>
        <w:szCs w:val="18"/>
      </w:rPr>
      <w:t xml:space="preserve"> </w:t>
    </w:r>
    <w:hyperlink r:id="rId1" w:history="1">
      <w:r w:rsidR="00924D48" w:rsidRPr="00BF1888">
        <w:rPr>
          <w:rStyle w:val="-"/>
          <w:sz w:val="18"/>
          <w:szCs w:val="18"/>
          <w:lang w:val="en-US"/>
        </w:rPr>
        <w:t>https</w:t>
      </w:r>
      <w:r w:rsidR="00924D48" w:rsidRPr="00BF1888">
        <w:rPr>
          <w:rStyle w:val="-"/>
          <w:sz w:val="18"/>
          <w:szCs w:val="18"/>
        </w:rPr>
        <w:t>://</w:t>
      </w:r>
      <w:r w:rsidR="00924D48" w:rsidRPr="00BF1888">
        <w:rPr>
          <w:rStyle w:val="-"/>
          <w:sz w:val="18"/>
          <w:szCs w:val="18"/>
          <w:lang w:val="en-US"/>
        </w:rPr>
        <w:t>peve</w:t>
      </w:r>
      <w:r w:rsidR="00924D48" w:rsidRPr="00BF1888">
        <w:rPr>
          <w:rStyle w:val="-"/>
          <w:sz w:val="18"/>
          <w:szCs w:val="18"/>
        </w:rPr>
        <w:t>.</w:t>
      </w:r>
      <w:r w:rsidR="00924D48" w:rsidRPr="00BF1888">
        <w:rPr>
          <w:rStyle w:val="-"/>
          <w:sz w:val="18"/>
          <w:szCs w:val="18"/>
          <w:lang w:val="en-US"/>
        </w:rPr>
        <w:t>gr</w:t>
      </w:r>
    </w:hyperlink>
    <w:r w:rsidR="00924D48" w:rsidRPr="00BF1888">
      <w:rPr>
        <w:b/>
        <w:bCs/>
        <w:color w:val="CC0066"/>
        <w:sz w:val="18"/>
        <w:szCs w:val="18"/>
      </w:rPr>
      <w:t xml:space="preserve"> </w:t>
    </w:r>
    <w:r w:rsidRPr="00BF1888">
      <w:rPr>
        <w:b/>
        <w:bCs/>
        <w:color w:val="CC0066"/>
        <w:sz w:val="18"/>
        <w:szCs w:val="18"/>
      </w:rPr>
      <w:t xml:space="preserve"> </w:t>
    </w:r>
    <w:r w:rsidRPr="00BF1888">
      <w:rPr>
        <w:b/>
        <w:bCs/>
        <w:color w:val="CC0066"/>
        <w:sz w:val="18"/>
        <w:szCs w:val="18"/>
        <w:lang w:val="en-US"/>
      </w:rPr>
      <w:t>mail</w:t>
    </w:r>
    <w:r w:rsidRPr="00BF1888">
      <w:rPr>
        <w:b/>
        <w:bCs/>
        <w:color w:val="CC0066"/>
        <w:sz w:val="18"/>
        <w:szCs w:val="18"/>
      </w:rPr>
      <w:t xml:space="preserve">: </w:t>
    </w:r>
    <w:r w:rsidR="00924D48" w:rsidRPr="00BF1888">
      <w:rPr>
        <w:color w:val="CC0066"/>
        <w:sz w:val="18"/>
        <w:szCs w:val="18"/>
      </w:rPr>
      <w:t xml:space="preserve"> </w:t>
    </w:r>
    <w:hyperlink r:id="rId2" w:history="1">
      <w:r w:rsidR="00924D48" w:rsidRPr="00BF1888">
        <w:rPr>
          <w:rStyle w:val="-"/>
          <w:sz w:val="18"/>
          <w:szCs w:val="18"/>
          <w:lang w:val="en-US"/>
        </w:rPr>
        <w:t>info</w:t>
      </w:r>
      <w:r w:rsidR="00924D48" w:rsidRPr="00BF1888">
        <w:rPr>
          <w:rStyle w:val="-"/>
          <w:sz w:val="18"/>
          <w:szCs w:val="18"/>
        </w:rPr>
        <w:t>@</w:t>
      </w:r>
      <w:r w:rsidR="00924D48" w:rsidRPr="00BF1888">
        <w:rPr>
          <w:rStyle w:val="-"/>
          <w:sz w:val="18"/>
          <w:szCs w:val="18"/>
          <w:lang w:val="en-US"/>
        </w:rPr>
        <w:t>peve</w:t>
      </w:r>
      <w:r w:rsidR="00924D48" w:rsidRPr="00BF1888">
        <w:rPr>
          <w:rStyle w:val="-"/>
          <w:sz w:val="18"/>
          <w:szCs w:val="18"/>
        </w:rPr>
        <w:t>.</w:t>
      </w:r>
      <w:r w:rsidR="00924D48" w:rsidRPr="00BF1888">
        <w:rPr>
          <w:rStyle w:val="-"/>
          <w:sz w:val="18"/>
          <w:szCs w:val="18"/>
          <w:lang w:val="en-US"/>
        </w:rPr>
        <w:t>gr</w:t>
      </w:r>
    </w:hyperlink>
    <w:r w:rsidR="00924D48" w:rsidRPr="00BF1888">
      <w:rPr>
        <w:b/>
        <w:bCs/>
        <w:color w:val="CC0066"/>
        <w:sz w:val="18"/>
        <w:szCs w:val="18"/>
      </w:rPr>
      <w:t xml:space="preserve"> </w:t>
    </w:r>
    <w:r w:rsidR="00924D48" w:rsidRPr="00BF1888">
      <w:rPr>
        <w:b/>
        <w:bCs/>
        <w:color w:val="CC0066"/>
        <w:sz w:val="18"/>
        <w:szCs w:val="18"/>
        <w:lang w:val="en-US"/>
      </w:rPr>
      <w:t>I</w:t>
    </w:r>
    <w:r w:rsidR="00924D48" w:rsidRPr="00BF1888">
      <w:rPr>
        <w:color w:val="CC0066"/>
        <w:sz w:val="18"/>
        <w:szCs w:val="18"/>
      </w:rPr>
      <w:t xml:space="preserve"> </w:t>
    </w:r>
    <w:r w:rsidR="00924D48" w:rsidRPr="00BF1888">
      <w:rPr>
        <w:sz w:val="18"/>
        <w:szCs w:val="18"/>
        <w:lang w:val="en-US"/>
      </w:rPr>
      <w:t>paediatriki</w:t>
    </w:r>
    <w:r w:rsidR="00924D48" w:rsidRPr="00BF1888">
      <w:rPr>
        <w:sz w:val="18"/>
        <w:szCs w:val="18"/>
      </w:rPr>
      <w:t>.</w:t>
    </w:r>
    <w:r w:rsidR="00924D48" w:rsidRPr="00BF1888">
      <w:rPr>
        <w:sz w:val="18"/>
        <w:szCs w:val="18"/>
        <w:lang w:val="en-US"/>
      </w:rPr>
      <w:t>ve</w:t>
    </w:r>
    <w:r w:rsidR="00924D48" w:rsidRPr="00BF1888">
      <w:rPr>
        <w:sz w:val="18"/>
        <w:szCs w:val="18"/>
      </w:rPr>
      <w:t>@</w:t>
    </w:r>
    <w:r w:rsidR="00924D48" w:rsidRPr="00BF1888">
      <w:rPr>
        <w:sz w:val="18"/>
        <w:szCs w:val="18"/>
        <w:lang w:val="en-US"/>
      </w:rPr>
      <w:t>gmail</w:t>
    </w:r>
    <w:r w:rsidR="00924D48" w:rsidRPr="00BF1888">
      <w:rPr>
        <w:sz w:val="18"/>
        <w:szCs w:val="18"/>
      </w:rPr>
      <w:t>.</w:t>
    </w:r>
    <w:r w:rsidR="00924D48" w:rsidRPr="00BF1888">
      <w:rPr>
        <w:sz w:val="18"/>
        <w:szCs w:val="18"/>
        <w:lang w:val="en-US"/>
      </w:rPr>
      <w:t>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AFAC0" w14:textId="77777777" w:rsidR="00337B17" w:rsidRDefault="00337B17" w:rsidP="00332DAF">
      <w:pPr>
        <w:spacing w:after="0" w:line="240" w:lineRule="auto"/>
      </w:pPr>
      <w:r>
        <w:separator/>
      </w:r>
    </w:p>
  </w:footnote>
  <w:footnote w:type="continuationSeparator" w:id="0">
    <w:p w14:paraId="0526B390" w14:textId="77777777" w:rsidR="00337B17" w:rsidRDefault="00337B17" w:rsidP="00332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379C"/>
    <w:multiLevelType w:val="multilevel"/>
    <w:tmpl w:val="5A0274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0C490134"/>
    <w:multiLevelType w:val="multilevel"/>
    <w:tmpl w:val="C1128624"/>
    <w:lvl w:ilvl="0">
      <w:start w:val="19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C844F6E"/>
    <w:multiLevelType w:val="hybridMultilevel"/>
    <w:tmpl w:val="EED26CDA"/>
    <w:lvl w:ilvl="0" w:tplc="816452F4">
      <w:start w:val="1"/>
      <w:numFmt w:val="decimal"/>
      <w:lvlText w:val="%1."/>
      <w:lvlJc w:val="left"/>
      <w:pPr>
        <w:ind w:left="366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4380" w:hanging="360"/>
      </w:pPr>
    </w:lvl>
    <w:lvl w:ilvl="2" w:tplc="0408001B" w:tentative="1">
      <w:start w:val="1"/>
      <w:numFmt w:val="lowerRoman"/>
      <w:lvlText w:val="%3."/>
      <w:lvlJc w:val="right"/>
      <w:pPr>
        <w:ind w:left="5100" w:hanging="180"/>
      </w:pPr>
    </w:lvl>
    <w:lvl w:ilvl="3" w:tplc="0408000F" w:tentative="1">
      <w:start w:val="1"/>
      <w:numFmt w:val="decimal"/>
      <w:lvlText w:val="%4."/>
      <w:lvlJc w:val="left"/>
      <w:pPr>
        <w:ind w:left="5820" w:hanging="360"/>
      </w:pPr>
    </w:lvl>
    <w:lvl w:ilvl="4" w:tplc="04080019" w:tentative="1">
      <w:start w:val="1"/>
      <w:numFmt w:val="lowerLetter"/>
      <w:lvlText w:val="%5."/>
      <w:lvlJc w:val="left"/>
      <w:pPr>
        <w:ind w:left="6540" w:hanging="360"/>
      </w:pPr>
    </w:lvl>
    <w:lvl w:ilvl="5" w:tplc="0408001B" w:tentative="1">
      <w:start w:val="1"/>
      <w:numFmt w:val="lowerRoman"/>
      <w:lvlText w:val="%6."/>
      <w:lvlJc w:val="right"/>
      <w:pPr>
        <w:ind w:left="7260" w:hanging="180"/>
      </w:pPr>
    </w:lvl>
    <w:lvl w:ilvl="6" w:tplc="0408000F" w:tentative="1">
      <w:start w:val="1"/>
      <w:numFmt w:val="decimal"/>
      <w:lvlText w:val="%7."/>
      <w:lvlJc w:val="left"/>
      <w:pPr>
        <w:ind w:left="7980" w:hanging="360"/>
      </w:pPr>
    </w:lvl>
    <w:lvl w:ilvl="7" w:tplc="04080019" w:tentative="1">
      <w:start w:val="1"/>
      <w:numFmt w:val="lowerLetter"/>
      <w:lvlText w:val="%8."/>
      <w:lvlJc w:val="left"/>
      <w:pPr>
        <w:ind w:left="8700" w:hanging="360"/>
      </w:pPr>
    </w:lvl>
    <w:lvl w:ilvl="8" w:tplc="0408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3">
    <w:nsid w:val="1E09003C"/>
    <w:multiLevelType w:val="hybridMultilevel"/>
    <w:tmpl w:val="FAE82B40"/>
    <w:lvl w:ilvl="0" w:tplc="8208D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6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D5E92"/>
    <w:multiLevelType w:val="hybridMultilevel"/>
    <w:tmpl w:val="6F4C1262"/>
    <w:lvl w:ilvl="0" w:tplc="D6867BA2">
      <w:start w:val="1"/>
      <w:numFmt w:val="decimal"/>
      <w:lvlText w:val="%1."/>
      <w:lvlJc w:val="left"/>
      <w:pPr>
        <w:ind w:left="1339" w:hanging="360"/>
      </w:pPr>
      <w:rPr>
        <w:rFonts w:hint="default"/>
        <w:color w:val="C00000"/>
      </w:rPr>
    </w:lvl>
    <w:lvl w:ilvl="1" w:tplc="04080019" w:tentative="1">
      <w:start w:val="1"/>
      <w:numFmt w:val="lowerLetter"/>
      <w:lvlText w:val="%2."/>
      <w:lvlJc w:val="left"/>
      <w:pPr>
        <w:ind w:left="2059" w:hanging="360"/>
      </w:pPr>
    </w:lvl>
    <w:lvl w:ilvl="2" w:tplc="0408001B" w:tentative="1">
      <w:start w:val="1"/>
      <w:numFmt w:val="lowerRoman"/>
      <w:lvlText w:val="%3."/>
      <w:lvlJc w:val="right"/>
      <w:pPr>
        <w:ind w:left="2779" w:hanging="180"/>
      </w:pPr>
    </w:lvl>
    <w:lvl w:ilvl="3" w:tplc="0408000F" w:tentative="1">
      <w:start w:val="1"/>
      <w:numFmt w:val="decimal"/>
      <w:lvlText w:val="%4."/>
      <w:lvlJc w:val="left"/>
      <w:pPr>
        <w:ind w:left="3499" w:hanging="360"/>
      </w:pPr>
    </w:lvl>
    <w:lvl w:ilvl="4" w:tplc="04080019" w:tentative="1">
      <w:start w:val="1"/>
      <w:numFmt w:val="lowerLetter"/>
      <w:lvlText w:val="%5."/>
      <w:lvlJc w:val="left"/>
      <w:pPr>
        <w:ind w:left="4219" w:hanging="360"/>
      </w:pPr>
    </w:lvl>
    <w:lvl w:ilvl="5" w:tplc="0408001B" w:tentative="1">
      <w:start w:val="1"/>
      <w:numFmt w:val="lowerRoman"/>
      <w:lvlText w:val="%6."/>
      <w:lvlJc w:val="right"/>
      <w:pPr>
        <w:ind w:left="4939" w:hanging="180"/>
      </w:pPr>
    </w:lvl>
    <w:lvl w:ilvl="6" w:tplc="0408000F" w:tentative="1">
      <w:start w:val="1"/>
      <w:numFmt w:val="decimal"/>
      <w:lvlText w:val="%7."/>
      <w:lvlJc w:val="left"/>
      <w:pPr>
        <w:ind w:left="5659" w:hanging="360"/>
      </w:pPr>
    </w:lvl>
    <w:lvl w:ilvl="7" w:tplc="04080019" w:tentative="1">
      <w:start w:val="1"/>
      <w:numFmt w:val="lowerLetter"/>
      <w:lvlText w:val="%8."/>
      <w:lvlJc w:val="left"/>
      <w:pPr>
        <w:ind w:left="6379" w:hanging="360"/>
      </w:pPr>
    </w:lvl>
    <w:lvl w:ilvl="8" w:tplc="0408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5">
    <w:nsid w:val="45435BE3"/>
    <w:multiLevelType w:val="hybridMultilevel"/>
    <w:tmpl w:val="D07CD3E8"/>
    <w:lvl w:ilvl="0" w:tplc="EF08CDA8">
      <w:start w:val="1"/>
      <w:numFmt w:val="decimal"/>
      <w:lvlText w:val="%1."/>
      <w:lvlJc w:val="left"/>
      <w:pPr>
        <w:ind w:left="979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699" w:hanging="360"/>
      </w:pPr>
    </w:lvl>
    <w:lvl w:ilvl="2" w:tplc="0408001B" w:tentative="1">
      <w:start w:val="1"/>
      <w:numFmt w:val="lowerRoman"/>
      <w:lvlText w:val="%3."/>
      <w:lvlJc w:val="right"/>
      <w:pPr>
        <w:ind w:left="2419" w:hanging="180"/>
      </w:pPr>
    </w:lvl>
    <w:lvl w:ilvl="3" w:tplc="0408000F" w:tentative="1">
      <w:start w:val="1"/>
      <w:numFmt w:val="decimal"/>
      <w:lvlText w:val="%4."/>
      <w:lvlJc w:val="left"/>
      <w:pPr>
        <w:ind w:left="3139" w:hanging="360"/>
      </w:pPr>
    </w:lvl>
    <w:lvl w:ilvl="4" w:tplc="04080019" w:tentative="1">
      <w:start w:val="1"/>
      <w:numFmt w:val="lowerLetter"/>
      <w:lvlText w:val="%5."/>
      <w:lvlJc w:val="left"/>
      <w:pPr>
        <w:ind w:left="3859" w:hanging="360"/>
      </w:pPr>
    </w:lvl>
    <w:lvl w:ilvl="5" w:tplc="0408001B" w:tentative="1">
      <w:start w:val="1"/>
      <w:numFmt w:val="lowerRoman"/>
      <w:lvlText w:val="%6."/>
      <w:lvlJc w:val="right"/>
      <w:pPr>
        <w:ind w:left="4579" w:hanging="180"/>
      </w:pPr>
    </w:lvl>
    <w:lvl w:ilvl="6" w:tplc="0408000F" w:tentative="1">
      <w:start w:val="1"/>
      <w:numFmt w:val="decimal"/>
      <w:lvlText w:val="%7."/>
      <w:lvlJc w:val="left"/>
      <w:pPr>
        <w:ind w:left="5299" w:hanging="360"/>
      </w:pPr>
    </w:lvl>
    <w:lvl w:ilvl="7" w:tplc="04080019" w:tentative="1">
      <w:start w:val="1"/>
      <w:numFmt w:val="lowerLetter"/>
      <w:lvlText w:val="%8."/>
      <w:lvlJc w:val="left"/>
      <w:pPr>
        <w:ind w:left="6019" w:hanging="360"/>
      </w:pPr>
    </w:lvl>
    <w:lvl w:ilvl="8" w:tplc="0408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6">
    <w:nsid w:val="54686881"/>
    <w:multiLevelType w:val="hybridMultilevel"/>
    <w:tmpl w:val="E1145F7C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6056F6"/>
    <w:multiLevelType w:val="hybridMultilevel"/>
    <w:tmpl w:val="CB46C8D0"/>
    <w:lvl w:ilvl="0" w:tplc="8208DB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C0066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DF4C2B"/>
    <w:multiLevelType w:val="hybridMultilevel"/>
    <w:tmpl w:val="AF76D158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5240FC"/>
    <w:multiLevelType w:val="hybridMultilevel"/>
    <w:tmpl w:val="667AC316"/>
    <w:lvl w:ilvl="0" w:tplc="A216C104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95" w:hanging="360"/>
      </w:pPr>
    </w:lvl>
    <w:lvl w:ilvl="2" w:tplc="0408001B" w:tentative="1">
      <w:start w:val="1"/>
      <w:numFmt w:val="lowerRoman"/>
      <w:lvlText w:val="%3."/>
      <w:lvlJc w:val="right"/>
      <w:pPr>
        <w:ind w:left="2615" w:hanging="180"/>
      </w:pPr>
    </w:lvl>
    <w:lvl w:ilvl="3" w:tplc="0408000F" w:tentative="1">
      <w:start w:val="1"/>
      <w:numFmt w:val="decimal"/>
      <w:lvlText w:val="%4."/>
      <w:lvlJc w:val="left"/>
      <w:pPr>
        <w:ind w:left="3335" w:hanging="360"/>
      </w:pPr>
    </w:lvl>
    <w:lvl w:ilvl="4" w:tplc="04080019" w:tentative="1">
      <w:start w:val="1"/>
      <w:numFmt w:val="lowerLetter"/>
      <w:lvlText w:val="%5."/>
      <w:lvlJc w:val="left"/>
      <w:pPr>
        <w:ind w:left="4055" w:hanging="360"/>
      </w:pPr>
    </w:lvl>
    <w:lvl w:ilvl="5" w:tplc="0408001B" w:tentative="1">
      <w:start w:val="1"/>
      <w:numFmt w:val="lowerRoman"/>
      <w:lvlText w:val="%6."/>
      <w:lvlJc w:val="right"/>
      <w:pPr>
        <w:ind w:left="4775" w:hanging="180"/>
      </w:pPr>
    </w:lvl>
    <w:lvl w:ilvl="6" w:tplc="0408000F" w:tentative="1">
      <w:start w:val="1"/>
      <w:numFmt w:val="decimal"/>
      <w:lvlText w:val="%7."/>
      <w:lvlJc w:val="left"/>
      <w:pPr>
        <w:ind w:left="5495" w:hanging="360"/>
      </w:pPr>
    </w:lvl>
    <w:lvl w:ilvl="7" w:tplc="04080019" w:tentative="1">
      <w:start w:val="1"/>
      <w:numFmt w:val="lowerLetter"/>
      <w:lvlText w:val="%8."/>
      <w:lvlJc w:val="left"/>
      <w:pPr>
        <w:ind w:left="6215" w:hanging="360"/>
      </w:pPr>
    </w:lvl>
    <w:lvl w:ilvl="8" w:tplc="0408001B" w:tentative="1">
      <w:start w:val="1"/>
      <w:numFmt w:val="lowerRoman"/>
      <w:lvlText w:val="%9."/>
      <w:lvlJc w:val="right"/>
      <w:pPr>
        <w:ind w:left="6935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9D"/>
    <w:rsid w:val="00021235"/>
    <w:rsid w:val="00025A27"/>
    <w:rsid w:val="00032962"/>
    <w:rsid w:val="00044866"/>
    <w:rsid w:val="0006013B"/>
    <w:rsid w:val="00063507"/>
    <w:rsid w:val="000B0419"/>
    <w:rsid w:val="000D33CB"/>
    <w:rsid w:val="000E492C"/>
    <w:rsid w:val="0010553F"/>
    <w:rsid w:val="00110327"/>
    <w:rsid w:val="00110876"/>
    <w:rsid w:val="001250F5"/>
    <w:rsid w:val="001259F3"/>
    <w:rsid w:val="00164401"/>
    <w:rsid w:val="00192130"/>
    <w:rsid w:val="001977DD"/>
    <w:rsid w:val="00197C5E"/>
    <w:rsid w:val="001D4481"/>
    <w:rsid w:val="00246BEB"/>
    <w:rsid w:val="00250836"/>
    <w:rsid w:val="002870FE"/>
    <w:rsid w:val="002A106E"/>
    <w:rsid w:val="002A572A"/>
    <w:rsid w:val="002A6594"/>
    <w:rsid w:val="002C3BD0"/>
    <w:rsid w:val="002C6A81"/>
    <w:rsid w:val="00311746"/>
    <w:rsid w:val="00314C64"/>
    <w:rsid w:val="00322F9F"/>
    <w:rsid w:val="00332DAF"/>
    <w:rsid w:val="00337B17"/>
    <w:rsid w:val="0034461D"/>
    <w:rsid w:val="00346F88"/>
    <w:rsid w:val="00354AA1"/>
    <w:rsid w:val="003D0D3C"/>
    <w:rsid w:val="0043327A"/>
    <w:rsid w:val="00491E17"/>
    <w:rsid w:val="004A662D"/>
    <w:rsid w:val="004C4807"/>
    <w:rsid w:val="005850B5"/>
    <w:rsid w:val="005857A5"/>
    <w:rsid w:val="005B1226"/>
    <w:rsid w:val="005C22C3"/>
    <w:rsid w:val="005D7E47"/>
    <w:rsid w:val="005E5481"/>
    <w:rsid w:val="005F62B7"/>
    <w:rsid w:val="00605349"/>
    <w:rsid w:val="006106C2"/>
    <w:rsid w:val="00614624"/>
    <w:rsid w:val="006276C9"/>
    <w:rsid w:val="00644F88"/>
    <w:rsid w:val="00654507"/>
    <w:rsid w:val="00660B31"/>
    <w:rsid w:val="006A6B01"/>
    <w:rsid w:val="0077793E"/>
    <w:rsid w:val="007B65BA"/>
    <w:rsid w:val="007D0245"/>
    <w:rsid w:val="007D12FD"/>
    <w:rsid w:val="007D5C7B"/>
    <w:rsid w:val="0081215C"/>
    <w:rsid w:val="0085419A"/>
    <w:rsid w:val="00885F57"/>
    <w:rsid w:val="008B70E4"/>
    <w:rsid w:val="008E42E2"/>
    <w:rsid w:val="008F32D8"/>
    <w:rsid w:val="00900940"/>
    <w:rsid w:val="0090201C"/>
    <w:rsid w:val="00924D48"/>
    <w:rsid w:val="00934A9D"/>
    <w:rsid w:val="00956FA7"/>
    <w:rsid w:val="00960FC4"/>
    <w:rsid w:val="009732A9"/>
    <w:rsid w:val="009A32F3"/>
    <w:rsid w:val="009B2CBF"/>
    <w:rsid w:val="009B5EBF"/>
    <w:rsid w:val="00A12DBC"/>
    <w:rsid w:val="00A303DE"/>
    <w:rsid w:val="00A55B5A"/>
    <w:rsid w:val="00A714CC"/>
    <w:rsid w:val="00AB1A39"/>
    <w:rsid w:val="00B051DE"/>
    <w:rsid w:val="00B1081C"/>
    <w:rsid w:val="00B30E0D"/>
    <w:rsid w:val="00B44E07"/>
    <w:rsid w:val="00B54B06"/>
    <w:rsid w:val="00B670AA"/>
    <w:rsid w:val="00B74481"/>
    <w:rsid w:val="00B7587E"/>
    <w:rsid w:val="00BA2C35"/>
    <w:rsid w:val="00BC0860"/>
    <w:rsid w:val="00BF1888"/>
    <w:rsid w:val="00C35291"/>
    <w:rsid w:val="00C467BB"/>
    <w:rsid w:val="00C81F11"/>
    <w:rsid w:val="00CF034C"/>
    <w:rsid w:val="00D00746"/>
    <w:rsid w:val="00D5676E"/>
    <w:rsid w:val="00D64F31"/>
    <w:rsid w:val="00D852A6"/>
    <w:rsid w:val="00DC4040"/>
    <w:rsid w:val="00E37545"/>
    <w:rsid w:val="00E4078C"/>
    <w:rsid w:val="00E40D3E"/>
    <w:rsid w:val="00E500CD"/>
    <w:rsid w:val="00E553FC"/>
    <w:rsid w:val="00E65CFD"/>
    <w:rsid w:val="00EB3B70"/>
    <w:rsid w:val="00F20B13"/>
    <w:rsid w:val="00FB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C4A6D"/>
  <w15:chartTrackingRefBased/>
  <w15:docId w15:val="{07368A5F-BB2A-4A6F-88C3-9122535F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A9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32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32DAF"/>
  </w:style>
  <w:style w:type="paragraph" w:styleId="a6">
    <w:name w:val="footer"/>
    <w:basedOn w:val="a"/>
    <w:link w:val="Char0"/>
    <w:uiPriority w:val="99"/>
    <w:unhideWhenUsed/>
    <w:rsid w:val="00332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32DAF"/>
  </w:style>
  <w:style w:type="character" w:styleId="-">
    <w:name w:val="Hyperlink"/>
    <w:basedOn w:val="a0"/>
    <w:uiPriority w:val="99"/>
    <w:unhideWhenUsed/>
    <w:rsid w:val="00924D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4D48"/>
    <w:rPr>
      <w:color w:val="605E5C"/>
      <w:shd w:val="clear" w:color="auto" w:fill="E1DFDD"/>
    </w:rPr>
  </w:style>
  <w:style w:type="paragraph" w:customStyle="1" w:styleId="Default">
    <w:name w:val="Default"/>
    <w:rsid w:val="00B108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0601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gr.zoom.us/j/95430161204?pwd=dS96bEZ4aXAwaVBJV1JuZWRYVG5QU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uthgr.zoom.us/j/95430161204?pwd=dS96bEZ4aXAwaVBJV1JuZWRYVG5QUT0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ve.gr" TargetMode="External"/><Relationship Id="rId1" Type="http://schemas.openxmlformats.org/officeDocument/2006/relationships/hyperlink" Target="https://pev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 Diamanti</dc:creator>
  <cp:keywords/>
  <dc:description/>
  <cp:lastModifiedBy>gxaral</cp:lastModifiedBy>
  <cp:revision>2</cp:revision>
  <dcterms:created xsi:type="dcterms:W3CDTF">2022-02-24T23:21:00Z</dcterms:created>
  <dcterms:modified xsi:type="dcterms:W3CDTF">2022-02-24T23:21:00Z</dcterms:modified>
</cp:coreProperties>
</file>