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56A" w:rsidRPr="004D3928" w:rsidRDefault="003F0AB3" w:rsidP="004D3928">
      <w:pPr>
        <w:spacing w:line="360" w:lineRule="auto"/>
        <w:jc w:val="center"/>
        <w:rPr>
          <w:rFonts w:ascii="Arial" w:hAnsi="Arial" w:cs="Arial"/>
        </w:rPr>
      </w:pPr>
      <w:bookmarkStart w:id="0" w:name="_GoBack"/>
      <w:bookmarkEnd w:id="0"/>
      <w:r w:rsidRPr="004D3928">
        <w:rPr>
          <w:rFonts w:ascii="Arial" w:hAnsi="Arial" w:cs="Arial"/>
        </w:rPr>
        <w:t>ΠΡΟΣ</w:t>
      </w:r>
    </w:p>
    <w:p w:rsidR="003F0AB3" w:rsidRDefault="003F0AB3" w:rsidP="004D3928">
      <w:pPr>
        <w:spacing w:line="360" w:lineRule="auto"/>
        <w:jc w:val="center"/>
        <w:rPr>
          <w:rFonts w:ascii="Arial" w:hAnsi="Arial" w:cs="Arial"/>
        </w:rPr>
      </w:pPr>
      <w:r w:rsidRPr="004D3928">
        <w:rPr>
          <w:rFonts w:ascii="Arial" w:hAnsi="Arial" w:cs="Arial"/>
        </w:rPr>
        <w:t>ΤΟΝ ΤΟΜΕΑ ….</w:t>
      </w:r>
    </w:p>
    <w:p w:rsidR="00E01930" w:rsidRDefault="00E01930" w:rsidP="004D3928">
      <w:pPr>
        <w:spacing w:line="360" w:lineRule="auto"/>
        <w:jc w:val="center"/>
        <w:rPr>
          <w:rFonts w:ascii="Arial" w:hAnsi="Arial" w:cs="Arial"/>
        </w:rPr>
      </w:pPr>
      <w:r>
        <w:rPr>
          <w:rFonts w:ascii="Arial" w:hAnsi="Arial" w:cs="Arial"/>
        </w:rPr>
        <w:t>ΤΟΥ ΤΜΗΜΑΤΟΣ ΙΑΤΡΙΚΗΣ</w:t>
      </w:r>
    </w:p>
    <w:p w:rsidR="00E01930" w:rsidRPr="004D3928" w:rsidRDefault="00E01930" w:rsidP="004D3928">
      <w:pPr>
        <w:spacing w:line="360" w:lineRule="auto"/>
        <w:jc w:val="center"/>
        <w:rPr>
          <w:rFonts w:ascii="Arial" w:hAnsi="Arial" w:cs="Arial"/>
        </w:rPr>
      </w:pPr>
      <w:r>
        <w:rPr>
          <w:rFonts w:ascii="Arial" w:hAnsi="Arial" w:cs="Arial"/>
        </w:rPr>
        <w:t>ΣΧΟΛΗΣ ΕΠΙΣΤΗΜΩΝ ΥΓΕΙΑΣ Α.Π.Θ.</w:t>
      </w:r>
    </w:p>
    <w:p w:rsidR="003F0AB3" w:rsidRPr="0093663B" w:rsidRDefault="003F0AB3" w:rsidP="004D3928">
      <w:pPr>
        <w:spacing w:line="360" w:lineRule="auto"/>
        <w:jc w:val="center"/>
        <w:rPr>
          <w:rFonts w:ascii="Arial" w:hAnsi="Arial" w:cs="Arial"/>
          <w:b/>
        </w:rPr>
      </w:pPr>
      <w:r w:rsidRPr="0093663B">
        <w:rPr>
          <w:rFonts w:ascii="Arial" w:hAnsi="Arial" w:cs="Arial"/>
          <w:b/>
        </w:rPr>
        <w:t>ΑΙΤΗΣΗ</w:t>
      </w:r>
    </w:p>
    <w:p w:rsidR="003F0AB3" w:rsidRPr="004D3928" w:rsidRDefault="003F0AB3" w:rsidP="004D3928">
      <w:pPr>
        <w:spacing w:line="360" w:lineRule="auto"/>
        <w:jc w:val="center"/>
        <w:rPr>
          <w:rFonts w:ascii="Arial" w:hAnsi="Arial" w:cs="Arial"/>
        </w:rPr>
      </w:pPr>
    </w:p>
    <w:p w:rsidR="003F0AB3" w:rsidRPr="004D3928" w:rsidRDefault="003F0AB3" w:rsidP="004D3928">
      <w:pPr>
        <w:spacing w:line="360" w:lineRule="auto"/>
        <w:jc w:val="both"/>
        <w:rPr>
          <w:rFonts w:ascii="Arial" w:hAnsi="Arial" w:cs="Arial"/>
        </w:rPr>
      </w:pPr>
      <w:r w:rsidRPr="004D3928">
        <w:rPr>
          <w:rFonts w:ascii="Arial" w:hAnsi="Arial" w:cs="Arial"/>
        </w:rPr>
        <w:t>Του …</w:t>
      </w:r>
    </w:p>
    <w:p w:rsidR="003F0AB3" w:rsidRPr="004D3928" w:rsidRDefault="003F0AB3" w:rsidP="004D3928">
      <w:pPr>
        <w:spacing w:line="360" w:lineRule="auto"/>
        <w:jc w:val="both"/>
        <w:rPr>
          <w:rFonts w:ascii="Arial" w:hAnsi="Arial" w:cs="Arial"/>
        </w:rPr>
      </w:pPr>
    </w:p>
    <w:p w:rsidR="003F0AB3" w:rsidRPr="004D3928" w:rsidRDefault="003F0AB3" w:rsidP="004D3928">
      <w:pPr>
        <w:spacing w:line="360" w:lineRule="auto"/>
        <w:jc w:val="both"/>
        <w:rPr>
          <w:rFonts w:ascii="Arial" w:hAnsi="Arial" w:cs="Arial"/>
        </w:rPr>
      </w:pPr>
      <w:r w:rsidRPr="004D3928">
        <w:rPr>
          <w:rFonts w:ascii="Arial" w:hAnsi="Arial" w:cs="Arial"/>
        </w:rPr>
        <w:t xml:space="preserve">Αξιότιμε κ. Διευθυντά, </w:t>
      </w:r>
    </w:p>
    <w:p w:rsidR="003F0AB3" w:rsidRPr="004D3928" w:rsidRDefault="003F0AB3" w:rsidP="004D3928">
      <w:pPr>
        <w:spacing w:line="360" w:lineRule="auto"/>
        <w:jc w:val="both"/>
        <w:rPr>
          <w:rFonts w:ascii="Arial" w:hAnsi="Arial" w:cs="Arial"/>
        </w:rPr>
      </w:pPr>
    </w:p>
    <w:p w:rsidR="003F0AB3" w:rsidRPr="004D3928" w:rsidRDefault="003F0AB3" w:rsidP="004D3928">
      <w:pPr>
        <w:spacing w:line="360" w:lineRule="auto"/>
        <w:jc w:val="both"/>
        <w:rPr>
          <w:rFonts w:ascii="Arial" w:hAnsi="Arial" w:cs="Arial"/>
        </w:rPr>
      </w:pPr>
      <w:r w:rsidRPr="004D3928">
        <w:rPr>
          <w:rFonts w:ascii="Arial" w:hAnsi="Arial" w:cs="Arial"/>
        </w:rPr>
        <w:t>Παρακαλώ όπ</w:t>
      </w:r>
      <w:r w:rsidR="000F475C">
        <w:rPr>
          <w:rFonts w:ascii="Arial" w:hAnsi="Arial" w:cs="Arial"/>
        </w:rPr>
        <w:t>ως εισάγεται ενώπιον του Τομέα</w:t>
      </w:r>
      <w:r w:rsidR="00E01930">
        <w:rPr>
          <w:rFonts w:ascii="Arial" w:hAnsi="Arial" w:cs="Arial"/>
        </w:rPr>
        <w:t>, προκειμένου αυτός να εισηγηθεί προς την ΓΣ του Τμήματος</w:t>
      </w:r>
      <w:r w:rsidR="000F475C" w:rsidRPr="000F475C">
        <w:rPr>
          <w:rFonts w:ascii="Arial" w:hAnsi="Arial" w:cs="Arial"/>
        </w:rPr>
        <w:t xml:space="preserve"> </w:t>
      </w:r>
      <w:r w:rsidRPr="004D3928">
        <w:rPr>
          <w:rFonts w:ascii="Arial" w:hAnsi="Arial" w:cs="Arial"/>
        </w:rPr>
        <w:t>προς κρίση την ακόλουθη αίτηση για την απαλλαγή μου από τα εξωπανεπιστημιακά μου καθήκοντα στην πανεπιστημιακή κλινική του Νοσοκομείου …….., όπου είμαι τοποθετημένος για τους ακόλουθους λόγους:</w:t>
      </w:r>
    </w:p>
    <w:p w:rsidR="003F0AB3" w:rsidRPr="004D3928" w:rsidRDefault="003F0AB3" w:rsidP="004D3928">
      <w:pPr>
        <w:spacing w:line="360" w:lineRule="auto"/>
        <w:jc w:val="both"/>
        <w:rPr>
          <w:rFonts w:ascii="Arial" w:hAnsi="Arial" w:cs="Arial"/>
          <w:i/>
        </w:rPr>
      </w:pPr>
    </w:p>
    <w:p w:rsidR="003F0AB3" w:rsidRPr="004D3928" w:rsidRDefault="003F0AB3" w:rsidP="004D3928">
      <w:pPr>
        <w:spacing w:line="360" w:lineRule="auto"/>
        <w:jc w:val="both"/>
        <w:rPr>
          <w:rFonts w:ascii="Arial" w:hAnsi="Arial" w:cs="Arial"/>
          <w:i/>
        </w:rPr>
      </w:pPr>
      <w:r w:rsidRPr="004D3928">
        <w:rPr>
          <w:rFonts w:ascii="Arial" w:hAnsi="Arial" w:cs="Arial"/>
          <w:i/>
        </w:rPr>
        <w:t>Ι. Νομοθετικό πλαίσιο.</w:t>
      </w:r>
    </w:p>
    <w:p w:rsidR="000F475C" w:rsidRPr="00FB0100" w:rsidRDefault="000F475C" w:rsidP="000F475C">
      <w:pPr>
        <w:jc w:val="both"/>
        <w:rPr>
          <w:i/>
          <w:sz w:val="20"/>
          <w:szCs w:val="20"/>
        </w:rPr>
      </w:pPr>
      <w:r w:rsidRPr="00FB0100">
        <w:rPr>
          <w:sz w:val="20"/>
          <w:szCs w:val="20"/>
        </w:rPr>
        <w:t>1. Στ</w:t>
      </w:r>
      <w:r w:rsidRPr="00FB0100">
        <w:rPr>
          <w:sz w:val="20"/>
          <w:szCs w:val="20"/>
          <w:lang w:val="en-US"/>
        </w:rPr>
        <w:t>o</w:t>
      </w:r>
      <w:r w:rsidRPr="00FB0100">
        <w:rPr>
          <w:sz w:val="20"/>
          <w:szCs w:val="20"/>
        </w:rPr>
        <w:t xml:space="preserve"> άρ. 16 παρ. 1, 5 και 6 του Συντ. ορίζονται τα ακόλουθα: </w:t>
      </w:r>
      <w:r w:rsidRPr="00FB0100">
        <w:rPr>
          <w:i/>
          <w:sz w:val="20"/>
          <w:szCs w:val="20"/>
        </w:rPr>
        <w:t xml:space="preserve">«Η τέχνη και η επιστήμη, η έρευνα και η διδασκαλία είναι ελεύθερες, η ανάπτυξη και η προαγωγή τους αποτελεί υποχρέωση του κράτους … 5. Η ανώτατη εκπαίδευση παρέχεται αποκλειστικά από ιδρύματα, που αποτελούν νομικά πρόσωπα δημοσίου δικαίου με πλήρη αυτοδιοίκηση. Τα ιδρύματα αυτά τελούν υπό την εποπτεία του κράτους, έχουν δικαίωμα να ενισχύονται οικονομικά από αυτό και λειτουργούν σύμφωνα με τους νόμους, που αφορούν τους οργανισμούς τους … 6. Οι καθηγητές των ανωτάτων εκπαιδευτικών Ιδρυμάτων είναι δημόσιοι λειτουργοί …».  </w:t>
      </w:r>
    </w:p>
    <w:p w:rsidR="000F475C" w:rsidRPr="00FB0100" w:rsidRDefault="000F475C" w:rsidP="000F475C">
      <w:pPr>
        <w:jc w:val="both"/>
        <w:rPr>
          <w:i/>
          <w:sz w:val="20"/>
          <w:szCs w:val="20"/>
        </w:rPr>
      </w:pPr>
      <w:r w:rsidRPr="00FB0100">
        <w:rPr>
          <w:sz w:val="20"/>
          <w:szCs w:val="20"/>
        </w:rPr>
        <w:t xml:space="preserve">2. </w:t>
      </w:r>
      <w:r w:rsidR="0093663B">
        <w:rPr>
          <w:sz w:val="20"/>
          <w:szCs w:val="20"/>
        </w:rPr>
        <w:t>Ακόμη, σ</w:t>
      </w:r>
      <w:r w:rsidRPr="00FB0100">
        <w:rPr>
          <w:sz w:val="20"/>
          <w:szCs w:val="20"/>
        </w:rPr>
        <w:t xml:space="preserve">το άρ. 13 του </w:t>
      </w:r>
      <w:r w:rsidRPr="00366D5A">
        <w:rPr>
          <w:b/>
          <w:sz w:val="20"/>
          <w:szCs w:val="20"/>
          <w:u w:val="single"/>
        </w:rPr>
        <w:t>ν. 1397/1983</w:t>
      </w:r>
      <w:r w:rsidRPr="00FB0100">
        <w:rPr>
          <w:sz w:val="20"/>
          <w:szCs w:val="20"/>
        </w:rPr>
        <w:t xml:space="preserve"> «Εθνικό Σύστημα Υγείας» (Α 143</w:t>
      </w:r>
      <w:r w:rsidR="00966D37" w:rsidRPr="00FB0100">
        <w:rPr>
          <w:sz w:val="20"/>
          <w:szCs w:val="20"/>
        </w:rPr>
        <w:t>/</w:t>
      </w:r>
      <w:r w:rsidRPr="00FB0100">
        <w:rPr>
          <w:sz w:val="20"/>
          <w:szCs w:val="20"/>
        </w:rPr>
        <w:t xml:space="preserve">7-10-1983) </w:t>
      </w:r>
      <w:r w:rsidR="00966D37" w:rsidRPr="00FB0100">
        <w:rPr>
          <w:sz w:val="20"/>
          <w:szCs w:val="20"/>
        </w:rPr>
        <w:t xml:space="preserve">ορίσθηκαν τα εξής: </w:t>
      </w:r>
      <w:r w:rsidR="00966D37" w:rsidRPr="00FB0100">
        <w:rPr>
          <w:i/>
          <w:sz w:val="20"/>
          <w:szCs w:val="20"/>
        </w:rPr>
        <w:t xml:space="preserve">«Πανεπιστημιακές κλινικές, εργαστήρια και μονάδες. 1. Στα νοσοκομεία μπορεί να εγκαθίστανται και να λειτουργούν πανεπιστημιακές κλινικές, εργαστήρια και ειδικές μονάδες, που στελεχώνονται αποκλειστικά με πανεπιστημιακό ιατρικό και λοιπό επιστημονικό προσωπικό …».  </w:t>
      </w:r>
    </w:p>
    <w:p w:rsidR="000F475C" w:rsidRDefault="00966D37" w:rsidP="000F475C">
      <w:pPr>
        <w:jc w:val="both"/>
        <w:rPr>
          <w:i/>
          <w:sz w:val="20"/>
          <w:szCs w:val="20"/>
        </w:rPr>
      </w:pPr>
      <w:r w:rsidRPr="00FB0100">
        <w:rPr>
          <w:sz w:val="20"/>
          <w:szCs w:val="20"/>
        </w:rPr>
        <w:t xml:space="preserve">3. </w:t>
      </w:r>
      <w:r w:rsidR="000F475C" w:rsidRPr="00FB0100">
        <w:rPr>
          <w:sz w:val="20"/>
          <w:szCs w:val="20"/>
        </w:rPr>
        <w:t>Σύμφωνα</w:t>
      </w:r>
      <w:r w:rsidR="00C22F5F" w:rsidRPr="00FB0100">
        <w:rPr>
          <w:sz w:val="20"/>
          <w:szCs w:val="20"/>
        </w:rPr>
        <w:t>, ακολούθως,</w:t>
      </w:r>
      <w:r w:rsidR="00666EFA" w:rsidRPr="00FB0100">
        <w:rPr>
          <w:sz w:val="20"/>
          <w:szCs w:val="20"/>
        </w:rPr>
        <w:t xml:space="preserve"> με το άρ. 11 παρ. 2, 3 και 4 </w:t>
      </w:r>
      <w:r w:rsidR="000F475C" w:rsidRPr="00FB0100">
        <w:rPr>
          <w:sz w:val="20"/>
          <w:szCs w:val="20"/>
        </w:rPr>
        <w:t xml:space="preserve">του </w:t>
      </w:r>
      <w:r w:rsidR="000F475C" w:rsidRPr="00366D5A">
        <w:rPr>
          <w:b/>
          <w:sz w:val="20"/>
          <w:szCs w:val="20"/>
          <w:u w:val="single"/>
        </w:rPr>
        <w:t>ν. 2889/2001</w:t>
      </w:r>
      <w:r w:rsidR="000F475C" w:rsidRPr="00FB0100">
        <w:rPr>
          <w:sz w:val="20"/>
          <w:szCs w:val="20"/>
        </w:rPr>
        <w:t xml:space="preserve"> «Βελτίωση και Εκσυγχρονισμός του Εθνικού Συστήματος Υγείας και άλλες διατάξεις» (Α 37/2-3-2001)</w:t>
      </w:r>
      <w:r w:rsidR="00666EFA" w:rsidRPr="00FB0100">
        <w:rPr>
          <w:sz w:val="20"/>
          <w:szCs w:val="20"/>
        </w:rPr>
        <w:t xml:space="preserve"> ως είχε στην αρχική του μορφή</w:t>
      </w:r>
      <w:r w:rsidR="000F475C" w:rsidRPr="00FB0100">
        <w:rPr>
          <w:sz w:val="20"/>
          <w:szCs w:val="20"/>
        </w:rPr>
        <w:t xml:space="preserve">: </w:t>
      </w:r>
      <w:r w:rsidR="000F475C" w:rsidRPr="00FB0100">
        <w:rPr>
          <w:i/>
          <w:sz w:val="20"/>
          <w:szCs w:val="20"/>
        </w:rPr>
        <w:t>«</w:t>
      </w:r>
      <w:r w:rsidR="00666EFA" w:rsidRPr="00FB0100">
        <w:rPr>
          <w:i/>
          <w:sz w:val="20"/>
          <w:szCs w:val="20"/>
        </w:rPr>
        <w:t xml:space="preserve">2. </w:t>
      </w:r>
      <w:r w:rsidR="000F475C" w:rsidRPr="00FB0100">
        <w:rPr>
          <w:i/>
          <w:sz w:val="20"/>
          <w:szCs w:val="20"/>
        </w:rPr>
        <w:t xml:space="preserve">Από 1.1.2002 οι πανεπιστημιακοί ιατροί, που προσφέρουν τις υπηρεσίες τους σε πανεπιστημιακές κλινικές, εργαστήρια ή μονάδες, που είναι εγκατεστημένες σε νοσοκομεία του ΕΣΥ ή σε νοσοκομεία των ΑΕΙ, </w:t>
      </w:r>
      <w:r w:rsidR="000F475C" w:rsidRPr="0093663B">
        <w:rPr>
          <w:i/>
          <w:sz w:val="20"/>
          <w:szCs w:val="20"/>
          <w:u w:val="single"/>
        </w:rPr>
        <w:t>απαγορεύ</w:t>
      </w:r>
      <w:r w:rsidR="00666EFA" w:rsidRPr="0093663B">
        <w:rPr>
          <w:i/>
          <w:sz w:val="20"/>
          <w:szCs w:val="20"/>
          <w:u w:val="single"/>
        </w:rPr>
        <w:t>εται να ασκούν ιδιωτικό ιατρείο</w:t>
      </w:r>
      <w:r w:rsidR="000F475C" w:rsidRPr="00FB0100">
        <w:rPr>
          <w:i/>
          <w:sz w:val="20"/>
          <w:szCs w:val="20"/>
        </w:rPr>
        <w:t>.</w:t>
      </w:r>
      <w:r w:rsidR="000F475C" w:rsidRPr="002D1FCB">
        <w:rPr>
          <w:i/>
          <w:sz w:val="20"/>
          <w:szCs w:val="20"/>
        </w:rPr>
        <w:t xml:space="preserve"> </w:t>
      </w:r>
      <w:r w:rsidR="00666EFA">
        <w:rPr>
          <w:i/>
          <w:sz w:val="20"/>
          <w:szCs w:val="20"/>
        </w:rPr>
        <w:t xml:space="preserve">3. Οι πανεπιστημιακοί ιατροί, που υπηρετούν σε κλινικές, εργαστήρια ή μονάδες, εγκατεστημένες σε νοσοκομεία του ΕΣΥ ή </w:t>
      </w:r>
      <w:r w:rsidR="00666EFA">
        <w:rPr>
          <w:i/>
          <w:sz w:val="20"/>
          <w:szCs w:val="20"/>
        </w:rPr>
        <w:lastRenderedPageBreak/>
        <w:t>των ΑΕΙ και παραβιάζουν την υποχρέωση της προηγούμενης παραγράφου, διαπράττουν το πειθαρχικό παράπτωμα της χαρακτηριστικώς αναξιοπρεπούς συμπεριφοράς και, ανεξάρτητα από την πειθαρχική τους δίωξη, εάν υπηρετούν σε νοσοκομείο του ΕΣΥ, απομακρύνονται μονομερώς από το νοσοκομείο με εισήγηση του Διοικητή και απόφαση του Διοικητικού Συμβουλίου του ΠεΣΥ</w:t>
      </w:r>
      <w:r w:rsidR="007610CF">
        <w:rPr>
          <w:i/>
          <w:sz w:val="20"/>
          <w:szCs w:val="20"/>
        </w:rPr>
        <w:t>, μετά από κλήση να υποβάλουν τις αντιρρήσεις τους εντός δέκα (10) ημερών. Η απόφαση του ΔΣ του ΠεΣΥ κοινοποιείται στον Πρόεδρο του ιατρικού τμήματος και τον Πρύτανη του οικείου ΑΕΙ για την άσκηση της πειθαρχικής δίωξης. 4. Μετά τρεις (3) μήνες από την έναρξη ισχύος του νόμου αυτού απαγορεύεται στους πανεπιστημιακούς ιατρούς, που εργάζονται σε πανεπιστημιακές κλινικές, εργαστήρια ή μονάδες, που είναι εγκατεστημένες σε νοσοκομεία του ΕΣΥ ή των ΑΕΙ η παροχή υπηρεσιών, με οποιαδήποτε σχέση, περιλαμβανομένης και αυτής του συμβούλου, σε ιδιωτικές κλινικές ή σε ιδιωτικά διαγνωστικά ή θεραπευτικά εργαστήρια και γενικά σε κάθε είδους ιδιωτικές επιχειρήσεις, που παρέχουν ή καλύπτουν ασφαλιστικά υπηρεσίες υγείας, καθώς και η εγκατάσταση ιδιωτικών ιατρείων ή ιατρικών μηχανημάτων εντός των παραπάνω ιδιωτικών φορέων … Η παραβίαση της διάταξης αυτής συνιστά για τον πανεπιστημιακό ιατρό το πειθαρχικό παράπτωημα της χαρακτηριστικώς αναξιοπρεπούς συμπεριφοράς και για την ιδιωτική επιχείρηση συνεπάγεται την επιβολή, με απόφαση του οικείου Γενικού Γραμματέα Περιφέρειας, χρηματικής ποινής ύψους είκοσι πέντε εκατομμυρίων (25.000.000) δραχμών και σε περίπτωση υποτροπής την ανάκληση της άδειας λειτουργίας του φορέα από τον αρμόδιο νομάρχη. Εάν ο πανεπιστημιακός ιατρός εργάζεται σε πανεπιστημιακή κλινική, εργαστήριο ή μονάδα, που είναι εγκατεστημένη σε νοσοκομείο του ΕΣΥ, ανεξάρτητα από την πειθαρχική του δίωξη, απομακρύνεται μονομερώς από το νοσοκομείο με απόφαση του Διοικητικού Συμβουλίου του ΠεΣΥ, μετά από κλήση του να υποβάλει τις αντιρρήσεις του εντός δέκα (10) ημερών. Η απόφ</w:t>
      </w:r>
      <w:r w:rsidR="00FB0100">
        <w:rPr>
          <w:i/>
          <w:sz w:val="20"/>
          <w:szCs w:val="20"/>
        </w:rPr>
        <w:t>αση του ΔΣ του ΠεΣΥ κοινοποιείτ</w:t>
      </w:r>
      <w:r w:rsidR="007610CF">
        <w:rPr>
          <w:i/>
          <w:sz w:val="20"/>
          <w:szCs w:val="20"/>
        </w:rPr>
        <w:t>α</w:t>
      </w:r>
      <w:r w:rsidR="00FB0100">
        <w:rPr>
          <w:i/>
          <w:sz w:val="20"/>
          <w:szCs w:val="20"/>
        </w:rPr>
        <w:t>ι</w:t>
      </w:r>
      <w:r w:rsidR="007610CF">
        <w:rPr>
          <w:i/>
          <w:sz w:val="20"/>
          <w:szCs w:val="20"/>
        </w:rPr>
        <w:t xml:space="preserve"> στον Πρόεδρο του Ιατρικού Τμήματος και τον Πρύτανη του οικείου ΑΕΙ για την άσκηση της πειθαρχικής δίωξης». </w:t>
      </w:r>
      <w:r w:rsidR="00666EFA">
        <w:rPr>
          <w:i/>
          <w:sz w:val="20"/>
          <w:szCs w:val="20"/>
        </w:rPr>
        <w:t xml:space="preserve"> </w:t>
      </w:r>
    </w:p>
    <w:p w:rsidR="00646232" w:rsidRPr="00366D5A" w:rsidRDefault="0093663B" w:rsidP="00646232">
      <w:pPr>
        <w:pStyle w:val="HTMLPreformatted"/>
        <w:jc w:val="both"/>
        <w:rPr>
          <w:rFonts w:ascii="Verdana" w:hAnsi="Verdana"/>
          <w:i/>
          <w:color w:val="000000"/>
          <w:sz w:val="14"/>
          <w:szCs w:val="14"/>
        </w:rPr>
      </w:pPr>
      <w:r>
        <w:rPr>
          <w:rFonts w:ascii="Verdana" w:hAnsi="Verdana"/>
          <w:color w:val="000000"/>
          <w:sz w:val="14"/>
          <w:szCs w:val="14"/>
        </w:rPr>
        <w:t xml:space="preserve">4. </w:t>
      </w:r>
      <w:r w:rsidR="00646232">
        <w:rPr>
          <w:rFonts w:ascii="Verdana" w:hAnsi="Verdana"/>
          <w:color w:val="000000"/>
          <w:sz w:val="14"/>
          <w:szCs w:val="14"/>
        </w:rPr>
        <w:t xml:space="preserve">Η παρ. 3 του άρ. 11 του ν. 2889 αντικαταστάθηκε </w:t>
      </w:r>
      <w:r>
        <w:rPr>
          <w:rFonts w:ascii="Verdana" w:hAnsi="Verdana"/>
          <w:color w:val="000000"/>
          <w:sz w:val="14"/>
          <w:szCs w:val="14"/>
        </w:rPr>
        <w:t xml:space="preserve">εν συνεχεία </w:t>
      </w:r>
      <w:r w:rsidR="00646232">
        <w:rPr>
          <w:rFonts w:ascii="Verdana" w:hAnsi="Verdana"/>
          <w:color w:val="000000"/>
          <w:sz w:val="14"/>
          <w:szCs w:val="14"/>
        </w:rPr>
        <w:t xml:space="preserve">από την έναρξη της ισχύος της με την παρ. 2 του άρθρου 5 (Θέματα ιατρών μελών ΔΕΠ) του </w:t>
      </w:r>
      <w:r w:rsidR="00646232" w:rsidRPr="00366D5A">
        <w:rPr>
          <w:rFonts w:ascii="Verdana" w:hAnsi="Verdana"/>
          <w:b/>
          <w:color w:val="000000"/>
          <w:sz w:val="14"/>
          <w:szCs w:val="14"/>
          <w:u w:val="single"/>
        </w:rPr>
        <w:t>Ν. 3204/2003</w:t>
      </w:r>
      <w:r w:rsidR="00646232">
        <w:rPr>
          <w:rFonts w:ascii="Verdana" w:hAnsi="Verdana"/>
          <w:color w:val="000000"/>
          <w:sz w:val="14"/>
          <w:szCs w:val="14"/>
        </w:rPr>
        <w:t xml:space="preserve"> «Τροποποίηση και συμπλήρωση της νομοθεσίας για το ΕΣΥ και ρυθμίσεις άλλων θεμάτων αρμοδιότητας του Υπουργού Υγείας και Πρόνοιας» (ΦΕΚ Α 296/24-12-2003): </w:t>
      </w:r>
      <w:r w:rsidR="00646232" w:rsidRPr="00646232">
        <w:rPr>
          <w:rFonts w:ascii="Verdana" w:hAnsi="Verdana"/>
          <w:i/>
          <w:color w:val="000000"/>
          <w:sz w:val="14"/>
          <w:szCs w:val="14"/>
        </w:rPr>
        <w:t>«3.</w:t>
      </w:r>
      <w:r w:rsidR="00366D5A">
        <w:rPr>
          <w:rFonts w:ascii="Verdana" w:hAnsi="Verdana"/>
          <w:i/>
          <w:color w:val="000000"/>
          <w:sz w:val="14"/>
          <w:szCs w:val="14"/>
        </w:rPr>
        <w:t xml:space="preserve"> </w:t>
      </w:r>
      <w:r w:rsidR="00646232" w:rsidRPr="00646232">
        <w:rPr>
          <w:rFonts w:ascii="Verdana" w:hAnsi="Verdana"/>
          <w:i/>
          <w:color w:val="000000"/>
          <w:sz w:val="14"/>
          <w:szCs w:val="14"/>
        </w:rPr>
        <w:t xml:space="preserve">Ο Πανεπιστημιακός Ιατρός, που είναι τοποθετημένος σε Πανεπιστημιακή Κλινική, Εργαστήριο ή Μονάδα εγκατεστημένη σε νοσοκομείο του Ε.Σ.Υ. ή των Πανεπιστημίων, εφόσον παραβιάζει τις διατάξεις της προηγούμενης παραγράφου, ανεξάρτητα από την πειθαρχική του δίωξη για την οποία εφαρμόζονται οι διατάξεις του άρθρου 4 του Ν. 2530/1997, απομακρύνεται αμέσως από το νοσοκομείο με απόφαση της συγκλήτου του οικείου Πανεπιστημίου, με την οποία ανακαλείται η πράξη τοποθέτησής του. Η σύγκλητος καλεί το μέλος Δ.Ε.Π. σε ακρόαση και αποφασίζει για την απομάκρυνσή του ή μη με βάση τα στοιχεία του φακέλου που διαβιβάζεται από το Δ.Σ. του Πε.Σ.Υ.Π. ή τη διοίκηση του νοσοκομείου ή το όργανο που ενήργησε τον έλεγχο. Η απόφαση της συγκλήτου δεν αποκλείει περαιτέρω έρευνα της υπόθεσης στα πλαίσια της πειθαρχικής διαδικασίας». </w:t>
      </w:r>
      <w:r w:rsidR="00366D5A">
        <w:rPr>
          <w:rFonts w:ascii="Verdana" w:hAnsi="Verdana"/>
          <w:color w:val="000000"/>
          <w:sz w:val="14"/>
          <w:szCs w:val="14"/>
        </w:rPr>
        <w:t xml:space="preserve">Η παρ. 3 της ίδιας διάταξης (άρ. 5 ν. 3204/2003) προέβλεψε ότι: </w:t>
      </w:r>
      <w:r w:rsidR="00366D5A">
        <w:rPr>
          <w:rFonts w:ascii="Verdana" w:hAnsi="Verdana"/>
          <w:i/>
          <w:color w:val="000000"/>
          <w:sz w:val="14"/>
          <w:szCs w:val="14"/>
        </w:rPr>
        <w:t xml:space="preserve">«Ο Πανεπιστημιακός Ιατρός, που είναι τοποθετημένος σε Πανεπιστημιακή Κλινική, Εργαστήριο ή Μονάδα εγκατεστημένη σε νοσοκομείο του ΕΣΥ ή των Πανεπιστημίων, εφόσον παραβιάζει τις διατάξεις αυτής της παραγράφου, ανεξάρτητα από την πειθαρχική του δίωξη, για την οποία εφαρμόζονται οι διατάξεις του άρθρου 4 του ν. 2530/1997, απομακρύνεται αμέσως από το νοσοκομείο με απόφαση της συγκλήτου του οικείου Πανεπιστημίου, με την οποία ανακαλείται η πράξη τοποθέτησής του. Η σύγκλητος καλεί το μέλος ΔΕΠ σε ακρόαση και αποφασίζει για την απομάκρυνσή του ή μη με βάση τα στοιχεία του φακέλου, που διαβιβάζεται από το ΔΣ του ΠΕΣΥΠ ή τη διοίκηση του νοσοκομείου ή το όργανο, που ενήργησε τον έλεγχο. Η απόφαση της συγκλήτου δεν αποκλείει περαιτέρω έρευνα της υπόθεσης στα πλαίσια της πειθαρχικής διαδικασίας»  </w:t>
      </w:r>
    </w:p>
    <w:p w:rsidR="00646232" w:rsidRDefault="00646232" w:rsidP="000F475C">
      <w:pPr>
        <w:jc w:val="both"/>
        <w:rPr>
          <w:sz w:val="20"/>
          <w:szCs w:val="20"/>
        </w:rPr>
      </w:pPr>
    </w:p>
    <w:p w:rsidR="00134DC8" w:rsidRPr="00134DC8" w:rsidRDefault="0093663B" w:rsidP="000F475C">
      <w:pPr>
        <w:jc w:val="both"/>
        <w:rPr>
          <w:rFonts w:ascii="Verdana" w:hAnsi="Verdana"/>
          <w:i/>
          <w:color w:val="000000"/>
          <w:sz w:val="14"/>
          <w:szCs w:val="14"/>
        </w:rPr>
      </w:pPr>
      <w:r>
        <w:rPr>
          <w:sz w:val="20"/>
          <w:szCs w:val="20"/>
        </w:rPr>
        <w:t xml:space="preserve">5. </w:t>
      </w:r>
      <w:r w:rsidR="000F475C">
        <w:rPr>
          <w:sz w:val="20"/>
          <w:szCs w:val="20"/>
        </w:rPr>
        <w:t xml:space="preserve">Ακολούθως, </w:t>
      </w:r>
      <w:r w:rsidR="00921A7B">
        <w:rPr>
          <w:sz w:val="20"/>
          <w:szCs w:val="20"/>
        </w:rPr>
        <w:t xml:space="preserve">για </w:t>
      </w:r>
      <w:r w:rsidR="00646232">
        <w:rPr>
          <w:sz w:val="20"/>
          <w:szCs w:val="20"/>
        </w:rPr>
        <w:t xml:space="preserve">τις διατάξεις των </w:t>
      </w:r>
      <w:r w:rsidR="000F475C">
        <w:rPr>
          <w:sz w:val="20"/>
          <w:szCs w:val="20"/>
        </w:rPr>
        <w:t>παρ. 2</w:t>
      </w:r>
      <w:r w:rsidR="00646232">
        <w:rPr>
          <w:sz w:val="20"/>
          <w:szCs w:val="20"/>
        </w:rPr>
        <w:t>-4</w:t>
      </w:r>
      <w:r w:rsidR="000F475C">
        <w:rPr>
          <w:sz w:val="20"/>
          <w:szCs w:val="20"/>
        </w:rPr>
        <w:t xml:space="preserve"> του άρ. 11 </w:t>
      </w:r>
      <w:r w:rsidR="00921A7B">
        <w:rPr>
          <w:sz w:val="20"/>
          <w:szCs w:val="20"/>
        </w:rPr>
        <w:t xml:space="preserve">του </w:t>
      </w:r>
      <w:r w:rsidR="00921A7B" w:rsidRPr="00366D5A">
        <w:rPr>
          <w:sz w:val="20"/>
          <w:szCs w:val="20"/>
        </w:rPr>
        <w:t>ν. 2889</w:t>
      </w:r>
      <w:r w:rsidR="00921A7B">
        <w:rPr>
          <w:sz w:val="20"/>
          <w:szCs w:val="20"/>
        </w:rPr>
        <w:t xml:space="preserve"> προβλέφθηκαν </w:t>
      </w:r>
      <w:r w:rsidR="000F475C">
        <w:rPr>
          <w:sz w:val="20"/>
          <w:szCs w:val="20"/>
        </w:rPr>
        <w:t xml:space="preserve">με το άρ. 1 </w:t>
      </w:r>
      <w:r w:rsidR="00921A7B">
        <w:rPr>
          <w:sz w:val="20"/>
          <w:szCs w:val="20"/>
        </w:rPr>
        <w:t xml:space="preserve">παρ. 8 εδ. β </w:t>
      </w:r>
      <w:r w:rsidR="000F475C">
        <w:rPr>
          <w:sz w:val="20"/>
          <w:szCs w:val="20"/>
        </w:rPr>
        <w:t xml:space="preserve">του </w:t>
      </w:r>
      <w:r w:rsidR="000F475C" w:rsidRPr="00366D5A">
        <w:rPr>
          <w:b/>
          <w:sz w:val="20"/>
          <w:szCs w:val="20"/>
          <w:u w:val="single"/>
        </w:rPr>
        <w:t>ν. 3868/2010</w:t>
      </w:r>
      <w:r w:rsidR="00921A7B" w:rsidRPr="00921A7B">
        <w:t xml:space="preserve"> </w:t>
      </w:r>
      <w:r w:rsidR="00921A7B">
        <w:t>«Αναβάθμιση του Εθνικού Συστήματος Υγείας και λοιπές διατάξεις αρμοδιότητας του Υπουργείου Υγείας και Κοινωνικής Αλληλεγγύης»</w:t>
      </w:r>
      <w:r w:rsidR="000F475C">
        <w:rPr>
          <w:sz w:val="20"/>
          <w:szCs w:val="20"/>
        </w:rPr>
        <w:t xml:space="preserve"> (Α 129</w:t>
      </w:r>
      <w:r w:rsidR="00921A7B">
        <w:rPr>
          <w:sz w:val="20"/>
          <w:szCs w:val="20"/>
        </w:rPr>
        <w:t>/3-8-2010</w:t>
      </w:r>
      <w:r w:rsidR="000F475C">
        <w:rPr>
          <w:sz w:val="20"/>
          <w:szCs w:val="20"/>
        </w:rPr>
        <w:t>)</w:t>
      </w:r>
      <w:r w:rsidR="00921A7B">
        <w:rPr>
          <w:sz w:val="20"/>
          <w:szCs w:val="20"/>
        </w:rPr>
        <w:t xml:space="preserve"> τα ακόλουθα</w:t>
      </w:r>
      <w:r w:rsidR="000F475C">
        <w:rPr>
          <w:sz w:val="20"/>
          <w:szCs w:val="20"/>
        </w:rPr>
        <w:t xml:space="preserve">: </w:t>
      </w:r>
      <w:r w:rsidR="00921A7B" w:rsidRPr="00134DC8">
        <w:rPr>
          <w:i/>
          <w:sz w:val="20"/>
          <w:szCs w:val="20"/>
        </w:rPr>
        <w:t>«</w:t>
      </w:r>
      <w:r w:rsidR="00134DC8" w:rsidRPr="00134DC8">
        <w:rPr>
          <w:rFonts w:ascii="Verdana" w:hAnsi="Verdana"/>
          <w:i/>
          <w:color w:val="000000"/>
          <w:sz w:val="14"/>
          <w:szCs w:val="14"/>
        </w:rPr>
        <w:t xml:space="preserve">Για τη συμμόρφωση στις διατάξεις των παραγράφων 2 έως 4 του άρθρου 11 του ν. 2889/2001 (ΦΕΚ 37 Α) τίθεται ως προθεσμία η 1.1.2011». </w:t>
      </w:r>
    </w:p>
    <w:p w:rsidR="0093663B" w:rsidRDefault="0093663B" w:rsidP="0093663B">
      <w:pPr>
        <w:jc w:val="both"/>
        <w:rPr>
          <w:i/>
          <w:sz w:val="20"/>
          <w:szCs w:val="20"/>
        </w:rPr>
      </w:pPr>
      <w:r>
        <w:rPr>
          <w:sz w:val="20"/>
          <w:szCs w:val="20"/>
        </w:rPr>
        <w:t xml:space="preserve">6. Κατά το άρ. 23 παρ. 2 του ν. 4009/2011: </w:t>
      </w:r>
      <w:r>
        <w:rPr>
          <w:i/>
          <w:sz w:val="20"/>
          <w:szCs w:val="20"/>
        </w:rPr>
        <w:t xml:space="preserve">«Οι καθηγητές πλήρους απασχόλησης υποχρεούνται να διαμένουν και να εγκαθίστανται στο νομό, που εδρεύει η σχολή του ΑΕΙ, στο οποίο υπηρετούν και μπορούν: α) …, β) Να αμείβονται από εκτέλεση κλινικού έργου και εφημεριών σε πανεπιστημιακές κλινικές, ε) … , στ) … </w:t>
      </w:r>
      <w:r w:rsidRPr="0093663B">
        <w:rPr>
          <w:i/>
          <w:sz w:val="20"/>
          <w:szCs w:val="20"/>
          <w:u w:val="single"/>
        </w:rPr>
        <w:t>θ) Να ασκούν ελευθέριο επάγγελμα ύστερα από ενημέρωση του Κοσμήτορα της Σχολής, στην οποία ανήκουν …</w:t>
      </w:r>
      <w:r>
        <w:rPr>
          <w:i/>
          <w:sz w:val="20"/>
          <w:szCs w:val="20"/>
        </w:rPr>
        <w:t>».</w:t>
      </w:r>
    </w:p>
    <w:p w:rsidR="0093663B" w:rsidRDefault="0093663B" w:rsidP="00134DC8">
      <w:pPr>
        <w:jc w:val="both"/>
        <w:rPr>
          <w:sz w:val="20"/>
          <w:szCs w:val="20"/>
          <w:highlight w:val="yellow"/>
        </w:rPr>
      </w:pPr>
    </w:p>
    <w:p w:rsidR="000F475C" w:rsidRDefault="0093663B" w:rsidP="00134DC8">
      <w:pPr>
        <w:jc w:val="both"/>
        <w:rPr>
          <w:rFonts w:ascii="Verdana" w:hAnsi="Verdana"/>
          <w:color w:val="000000"/>
          <w:sz w:val="14"/>
          <w:szCs w:val="14"/>
        </w:rPr>
      </w:pPr>
      <w:r w:rsidRPr="0093663B">
        <w:rPr>
          <w:sz w:val="20"/>
          <w:szCs w:val="20"/>
        </w:rPr>
        <w:lastRenderedPageBreak/>
        <w:t xml:space="preserve">7. </w:t>
      </w:r>
      <w:r w:rsidR="000F475C" w:rsidRPr="0093663B">
        <w:rPr>
          <w:sz w:val="20"/>
          <w:szCs w:val="20"/>
        </w:rPr>
        <w:t xml:space="preserve">Εν συνεχεία, </w:t>
      </w:r>
      <w:r w:rsidR="00134DC8" w:rsidRPr="0093663B">
        <w:rPr>
          <w:sz w:val="20"/>
          <w:szCs w:val="20"/>
        </w:rPr>
        <w:t xml:space="preserve">η παρ. 2 του </w:t>
      </w:r>
      <w:r w:rsidR="000F475C" w:rsidRPr="0093663B">
        <w:rPr>
          <w:sz w:val="20"/>
          <w:szCs w:val="20"/>
        </w:rPr>
        <w:t xml:space="preserve">άρ. </w:t>
      </w:r>
      <w:r w:rsidR="00134DC8" w:rsidRPr="0093663B">
        <w:rPr>
          <w:sz w:val="20"/>
          <w:szCs w:val="20"/>
        </w:rPr>
        <w:t>11</w:t>
      </w:r>
      <w:r w:rsidR="000F475C" w:rsidRPr="0093663B">
        <w:rPr>
          <w:sz w:val="20"/>
          <w:szCs w:val="20"/>
        </w:rPr>
        <w:t xml:space="preserve"> </w:t>
      </w:r>
      <w:r w:rsidR="00134DC8" w:rsidRPr="0093663B">
        <w:rPr>
          <w:sz w:val="20"/>
          <w:szCs w:val="20"/>
        </w:rPr>
        <w:t>του ν. 2889</w:t>
      </w:r>
      <w:r w:rsidR="00366D5A" w:rsidRPr="0093663B">
        <w:rPr>
          <w:sz w:val="20"/>
          <w:szCs w:val="20"/>
        </w:rPr>
        <w:t>, όπως είχε διαμορφωθεί,</w:t>
      </w:r>
      <w:r w:rsidR="00134DC8" w:rsidRPr="0093663B">
        <w:rPr>
          <w:sz w:val="20"/>
          <w:szCs w:val="20"/>
        </w:rPr>
        <w:t xml:space="preserve"> αντικαταστάθηκε από την </w:t>
      </w:r>
      <w:r w:rsidR="000F475C" w:rsidRPr="0093663B">
        <w:rPr>
          <w:sz w:val="20"/>
          <w:szCs w:val="20"/>
        </w:rPr>
        <w:t>παρ. 2 του</w:t>
      </w:r>
      <w:r w:rsidR="00134DC8" w:rsidRPr="0093663B">
        <w:rPr>
          <w:sz w:val="20"/>
          <w:szCs w:val="20"/>
        </w:rPr>
        <w:t xml:space="preserve"> άρ. 30 του</w:t>
      </w:r>
      <w:r w:rsidR="000F475C" w:rsidRPr="0093663B">
        <w:rPr>
          <w:sz w:val="20"/>
          <w:szCs w:val="20"/>
        </w:rPr>
        <w:t xml:space="preserve"> </w:t>
      </w:r>
      <w:r w:rsidR="000F475C" w:rsidRPr="0093663B">
        <w:rPr>
          <w:b/>
          <w:sz w:val="20"/>
          <w:szCs w:val="20"/>
          <w:u w:val="single"/>
        </w:rPr>
        <w:t>ν. 4025/2011</w:t>
      </w:r>
      <w:r w:rsidR="000F475C" w:rsidRPr="0093663B">
        <w:rPr>
          <w:sz w:val="20"/>
          <w:szCs w:val="20"/>
        </w:rPr>
        <w:t xml:space="preserve"> </w:t>
      </w:r>
      <w:r w:rsidR="00134DC8" w:rsidRPr="0093663B">
        <w:rPr>
          <w:sz w:val="20"/>
          <w:szCs w:val="20"/>
        </w:rPr>
        <w:t xml:space="preserve">«Ανασυγκρότηση Φορέων Κοινωνικής Αλληλεγγύης, Κέντρα Αποκατάστασης, Αναδιάρθρωση ΕΣΥ και άλλες διατάξεις </w:t>
      </w:r>
      <w:r w:rsidR="000F475C" w:rsidRPr="0093663B">
        <w:rPr>
          <w:sz w:val="20"/>
          <w:szCs w:val="20"/>
        </w:rPr>
        <w:t>(Α 228/2-11-2011) ως εξής:</w:t>
      </w:r>
      <w:r w:rsidR="00134DC8">
        <w:rPr>
          <w:sz w:val="20"/>
          <w:szCs w:val="20"/>
        </w:rPr>
        <w:t xml:space="preserve"> </w:t>
      </w:r>
      <w:r w:rsidR="00134DC8" w:rsidRPr="00646232">
        <w:rPr>
          <w:rFonts w:ascii="Verdana" w:hAnsi="Verdana"/>
          <w:i/>
          <w:color w:val="000000"/>
          <w:sz w:val="14"/>
          <w:szCs w:val="14"/>
        </w:rPr>
        <w:t>«</w:t>
      </w:r>
      <w:r w:rsidR="000F475C" w:rsidRPr="00646232">
        <w:rPr>
          <w:rFonts w:ascii="Verdana" w:hAnsi="Verdana"/>
          <w:i/>
          <w:color w:val="000000"/>
          <w:sz w:val="14"/>
          <w:szCs w:val="14"/>
        </w:rPr>
        <w:t>2.Οι Πανεπιστημιακοί ιατροί πλήρους απασχόλησης που προσφέρουν τις υπηρεσίες τους σε πανεπιστημιακές κλινικές, εργαστήρια ή μονάδες, που είναι εγκατεστημένες σε νοσοκομεία του Ε.Σ.Υ., με την επιφύλαξη της διάταξης του άρθρου 23 του ν. 4009/2011 (Α` 195), επιτρέπεται να διατηρούν ιδιωτικό ιατρείο, εφόσον συμμετέχουν στην ολοήμερη, πέραν του τακτικού ωραρίου λειτουργία του νοσοκομείου τουλάχιστον δύο φορές την εβδομάδα εκτός των ημερών εφημερίας</w:t>
      </w:r>
      <w:r w:rsidR="00646232">
        <w:rPr>
          <w:rFonts w:ascii="Verdana" w:hAnsi="Verdana"/>
          <w:i/>
          <w:color w:val="000000"/>
          <w:sz w:val="14"/>
          <w:szCs w:val="14"/>
        </w:rPr>
        <w:t>»</w:t>
      </w:r>
      <w:r w:rsidR="000F475C" w:rsidRPr="00646232">
        <w:rPr>
          <w:rFonts w:ascii="Verdana" w:hAnsi="Verdana"/>
          <w:i/>
          <w:color w:val="000000"/>
          <w:sz w:val="14"/>
          <w:szCs w:val="14"/>
        </w:rPr>
        <w:t>.</w:t>
      </w:r>
    </w:p>
    <w:p w:rsidR="000F475C" w:rsidRDefault="0093663B" w:rsidP="0093663B">
      <w:pPr>
        <w:pStyle w:val="HTMLPreformatted"/>
        <w:jc w:val="both"/>
        <w:rPr>
          <w:rFonts w:ascii="Helvetica" w:hAnsi="Helvetica" w:cs="Helvetica"/>
          <w:i/>
          <w:color w:val="666666"/>
          <w:sz w:val="14"/>
          <w:szCs w:val="14"/>
        </w:rPr>
      </w:pPr>
      <w:r>
        <w:rPr>
          <w:rFonts w:ascii="Verdana" w:hAnsi="Verdana"/>
          <w:color w:val="000000"/>
          <w:sz w:val="14"/>
          <w:szCs w:val="14"/>
        </w:rPr>
        <w:t xml:space="preserve">8. </w:t>
      </w:r>
      <w:r w:rsidR="000F475C">
        <w:t>Κατά το άρ. 24 (Ασυμβίβαστα-Αναστολή καθηκόντων)</w:t>
      </w:r>
      <w:r w:rsidR="00661A18">
        <w:t>, όπως η διάταξη τροποποιήθηκε από το άρ. 34 παρ. 9 του ν. 5115/2013</w:t>
      </w:r>
      <w:r w:rsidR="000F475C">
        <w:t xml:space="preserve">: </w:t>
      </w:r>
      <w:r w:rsidR="000F475C">
        <w:rPr>
          <w:i/>
        </w:rPr>
        <w:t xml:space="preserve">«1. Στους καθηγητές </w:t>
      </w:r>
      <w:r w:rsidR="000F475C" w:rsidRPr="002D1FCB">
        <w:rPr>
          <w:i/>
          <w:u w:val="single"/>
        </w:rPr>
        <w:t>απαγορεύεται</w:t>
      </w:r>
      <w:r w:rsidR="000F475C">
        <w:rPr>
          <w:i/>
        </w:rPr>
        <w:t xml:space="preserve">: </w:t>
      </w:r>
      <w:r w:rsidR="00661A18" w:rsidRPr="00661A18">
        <w:rPr>
          <w:rFonts w:ascii="Helvetica" w:hAnsi="Helvetica" w:cs="Helvetica"/>
          <w:i/>
          <w:color w:val="666666"/>
          <w:sz w:val="14"/>
          <w:szCs w:val="14"/>
        </w:rPr>
        <w:t>α) να απασχολούνται ως σύμβουλοι ή με διοικητικά ή διδακτικά ή ερευνητικά καθήκοντα ή να συμμετέχουν με οποιαδήποτε σχέση και χρονική διάρκεια, σε φορέα παροχής εκπαιδευτικών ή ερευνητικών υπηρεσιών που δεν υπάγεται στο δημόσιο τομέα.Κατ` εξαίρεση επιτρέπεται στους Καθηγητές των Α.Ε.Ι. να απασχολούνται, υπό τις ανωτέρω ιδιότητες, σε μη κερδοσκοπικά ερευνητικά κέντρα τα οποία αποτελούν νομικά πρόσωπα ιδιωτικού δικαίου, β) να ιδρύουν ή να συμμετέχουν, με οποιαδήποτε σχέση ή ιδιότητα, σε επιχειρήσεις ή εταιρείες ή κοινοπραξίες ή κερδοσκοπικά νομικά πρόσωπα, στα οποία ανατίθεται η εκπόνηση μελετών ή προγραμμάτων ή η εκτέλεση συγκεκριμένου έργου ή η προμήθεια υλικού ή η παροχή υπηρεσιών από το οικείο ή άλλο Α.Ε.Ι. και γ) να κατέχουν άλλη, πλην του διδακτικού προσωπικού Α.Ε.Ι. ή της θέσης δικαστικού λειτουργού ή εκκλησιαστικού υπαλλήλου, μόνιμη οργανική θέση στο δημόσιο τομέα, όπως ορίζςται στην παρ. 1 του άρθρου 1Β του ν. 2362/1995 (Α΄247), με την επιφύλαξη όσων προβλέπονται στην παράγραφο 6 του άρθρου 23».</w:t>
      </w:r>
    </w:p>
    <w:p w:rsidR="000F475C" w:rsidRDefault="0093663B" w:rsidP="000F475C">
      <w:pPr>
        <w:jc w:val="both"/>
        <w:rPr>
          <w:i/>
          <w:sz w:val="20"/>
          <w:szCs w:val="20"/>
        </w:rPr>
      </w:pPr>
      <w:r>
        <w:rPr>
          <w:sz w:val="20"/>
          <w:szCs w:val="20"/>
        </w:rPr>
        <w:t xml:space="preserve">9. </w:t>
      </w:r>
      <w:r w:rsidR="00661A18">
        <w:rPr>
          <w:sz w:val="20"/>
          <w:szCs w:val="20"/>
        </w:rPr>
        <w:t xml:space="preserve">Σύμφωνα </w:t>
      </w:r>
      <w:r>
        <w:rPr>
          <w:sz w:val="20"/>
          <w:szCs w:val="20"/>
        </w:rPr>
        <w:t xml:space="preserve">ακολούθως </w:t>
      </w:r>
      <w:r w:rsidR="00661A18">
        <w:rPr>
          <w:sz w:val="20"/>
          <w:szCs w:val="20"/>
        </w:rPr>
        <w:t xml:space="preserve">με </w:t>
      </w:r>
      <w:r w:rsidR="000F475C">
        <w:rPr>
          <w:sz w:val="20"/>
          <w:szCs w:val="20"/>
        </w:rPr>
        <w:t xml:space="preserve">το άρ. 28 παρ. 4 του ν. 4485/2017 (Α 114/4-8-2017): </w:t>
      </w:r>
      <w:r w:rsidR="000F475C">
        <w:rPr>
          <w:i/>
          <w:sz w:val="20"/>
          <w:szCs w:val="20"/>
        </w:rPr>
        <w:t xml:space="preserve">«Τα μέλη ΔΕΠ τοποθετούνται σε Εργαστήρια και μετακινούνται από αυτά με απόφαση της Κοσμητείας της Σχολής, όταν το Εργαστήριο ανήκει σε σχολή, και με απόφαση της Συνέλευσης του Τμήματος σε κάθε άλλη περίπτωση. Όταν το εργαστήριο ανήκει σε Τομέα, η απόφαση της Συνέλευσης του Τμήματος εκδίδεται ύστερα από εισήγηση του οικείου Τομέα …». </w:t>
      </w:r>
    </w:p>
    <w:p w:rsidR="000F475C" w:rsidRPr="00F35137" w:rsidRDefault="0093663B" w:rsidP="000F475C">
      <w:pPr>
        <w:jc w:val="both"/>
        <w:rPr>
          <w:i/>
          <w:sz w:val="20"/>
          <w:szCs w:val="20"/>
        </w:rPr>
      </w:pPr>
      <w:r>
        <w:rPr>
          <w:sz w:val="20"/>
          <w:szCs w:val="20"/>
        </w:rPr>
        <w:t xml:space="preserve">10. </w:t>
      </w:r>
      <w:r w:rsidR="000F475C">
        <w:rPr>
          <w:sz w:val="20"/>
          <w:szCs w:val="20"/>
        </w:rPr>
        <w:t xml:space="preserve">Τέλος, στις παρ. 3 και 4 του άρ. 21 του ν. 4600/2019 (Α 43/9-3-2019) επαναλήφθηκε ότι: </w:t>
      </w:r>
      <w:r w:rsidR="000F475C">
        <w:rPr>
          <w:i/>
          <w:sz w:val="20"/>
          <w:szCs w:val="20"/>
        </w:rPr>
        <w:t xml:space="preserve">«Στους κατόχους άδειας ίδρυσης και λειτουργίας Ιδιωτικής Κλινικής, που απασχολούν με οποιαδήποτε σχέση ιατρούς του ΕΣΥ ή πανεπιστημιακούς ιατρούς, κατά παράβαση του άρθρου 11 του ν. 2889/2001 (Α 37), επιβάλλεται πρόστιμο εβδομήντα χιλιάδων (70.000) ευρώ και σε περίπτωση υποτροπής επιβάλλεται ως διοικητική κύρωση η αφαίρεση της άδειας ίδρυσης και λειτουργίας της κλινικής. 4. Οι κυρώσεις των παραγράφων 1 και 3 επιβάλλονται με απόφαση του Περιφερειάρχη, ύστερα από γνώμη της Επιτροπής του άρθρου 4». </w:t>
      </w:r>
    </w:p>
    <w:p w:rsidR="003F0AB3" w:rsidRPr="004D3928" w:rsidRDefault="003F0AB3" w:rsidP="004D3928">
      <w:pPr>
        <w:spacing w:line="360" w:lineRule="auto"/>
        <w:jc w:val="both"/>
        <w:rPr>
          <w:rFonts w:ascii="Arial" w:hAnsi="Arial" w:cs="Arial"/>
        </w:rPr>
      </w:pPr>
    </w:p>
    <w:p w:rsidR="003F0AB3" w:rsidRPr="004D3928" w:rsidRDefault="003F0AB3" w:rsidP="004D3928">
      <w:pPr>
        <w:spacing w:line="360" w:lineRule="auto"/>
        <w:jc w:val="both"/>
        <w:rPr>
          <w:rFonts w:ascii="Arial" w:hAnsi="Arial" w:cs="Arial"/>
          <w:i/>
        </w:rPr>
      </w:pPr>
      <w:r w:rsidRPr="004D3928">
        <w:rPr>
          <w:rFonts w:ascii="Arial" w:hAnsi="Arial" w:cs="Arial"/>
          <w:i/>
        </w:rPr>
        <w:t>ΙΙ. Σκεπτικό της αίτησης.</w:t>
      </w:r>
    </w:p>
    <w:p w:rsidR="0059531C" w:rsidRPr="004D3928" w:rsidRDefault="003F0AB3" w:rsidP="004D3928">
      <w:pPr>
        <w:spacing w:line="360" w:lineRule="auto"/>
        <w:jc w:val="both"/>
        <w:rPr>
          <w:rFonts w:ascii="Arial" w:hAnsi="Arial" w:cs="Arial"/>
        </w:rPr>
      </w:pPr>
      <w:r w:rsidRPr="004D3928">
        <w:rPr>
          <w:rFonts w:ascii="Arial" w:hAnsi="Arial" w:cs="Arial"/>
        </w:rPr>
        <w:t xml:space="preserve">1.Στα νοσοκομεία του ΕΣΥ εγκαθίστανται </w:t>
      </w:r>
      <w:r w:rsidR="004674A9" w:rsidRPr="004D3928">
        <w:rPr>
          <w:rFonts w:ascii="Arial" w:hAnsi="Arial" w:cs="Arial"/>
        </w:rPr>
        <w:t xml:space="preserve">και λειτουργούν </w:t>
      </w:r>
      <w:r w:rsidRPr="004D3928">
        <w:rPr>
          <w:rFonts w:ascii="Arial" w:hAnsi="Arial" w:cs="Arial"/>
        </w:rPr>
        <w:t>πανεπιστημιακές κλινικές</w:t>
      </w:r>
      <w:r w:rsidR="004674A9" w:rsidRPr="004D3928">
        <w:rPr>
          <w:rFonts w:ascii="Arial" w:hAnsi="Arial" w:cs="Arial"/>
        </w:rPr>
        <w:t xml:space="preserve">, όπως είχε προβλέψει </w:t>
      </w:r>
      <w:r w:rsidR="0093663B">
        <w:rPr>
          <w:rFonts w:ascii="Arial" w:hAnsi="Arial" w:cs="Arial"/>
        </w:rPr>
        <w:t xml:space="preserve">αρχικά </w:t>
      </w:r>
      <w:r w:rsidR="004674A9" w:rsidRPr="004D3928">
        <w:rPr>
          <w:rFonts w:ascii="Arial" w:hAnsi="Arial" w:cs="Arial"/>
        </w:rPr>
        <w:t>το άρ. 13 παρ. 1 ν. 1337/1983, οι οποίες εντάσσονται στον αντίστοιχο τομέα του νοσοκομείου αποτελώντας τμήματά του ενώ στον διοικητή του νοσοκομείου υποβάλλεται, κατά το άρ. 7 παρ. 10 το</w:t>
      </w:r>
      <w:r w:rsidR="0093663B">
        <w:rPr>
          <w:rFonts w:ascii="Arial" w:hAnsi="Arial" w:cs="Arial"/>
        </w:rPr>
        <w:t>υ ν. 2889/2001, από τον οικείο Δ</w:t>
      </w:r>
      <w:r w:rsidR="004674A9" w:rsidRPr="004D3928">
        <w:rPr>
          <w:rFonts w:ascii="Arial" w:hAnsi="Arial" w:cs="Arial"/>
        </w:rPr>
        <w:t>ιευθυντή</w:t>
      </w:r>
      <w:r w:rsidR="0093663B">
        <w:rPr>
          <w:rFonts w:ascii="Arial" w:hAnsi="Arial" w:cs="Arial"/>
        </w:rPr>
        <w:t>,</w:t>
      </w:r>
      <w:r w:rsidR="004674A9" w:rsidRPr="004D3928">
        <w:rPr>
          <w:rFonts w:ascii="Arial" w:hAnsi="Arial" w:cs="Arial"/>
        </w:rPr>
        <w:t xml:space="preserve"> </w:t>
      </w:r>
      <w:r w:rsidR="0059531C" w:rsidRPr="004D3928">
        <w:rPr>
          <w:rFonts w:ascii="Arial" w:hAnsi="Arial" w:cs="Arial"/>
        </w:rPr>
        <w:t xml:space="preserve">κατάσταση του πανεπιστημιακού προσωπικού. </w:t>
      </w:r>
    </w:p>
    <w:p w:rsidR="005B52D6" w:rsidRPr="004D3928" w:rsidRDefault="0059531C" w:rsidP="004D3928">
      <w:pPr>
        <w:spacing w:line="360" w:lineRule="auto"/>
        <w:jc w:val="both"/>
        <w:rPr>
          <w:rFonts w:ascii="Arial" w:hAnsi="Arial" w:cs="Arial"/>
        </w:rPr>
      </w:pPr>
      <w:r w:rsidRPr="004D3928">
        <w:rPr>
          <w:rFonts w:ascii="Arial" w:hAnsi="Arial" w:cs="Arial"/>
        </w:rPr>
        <w:t>2. Παρά, ωστόσο, την σχετική πρόβλεψη του νόμου (</w:t>
      </w:r>
      <w:r w:rsidR="009B3B17">
        <w:rPr>
          <w:rFonts w:ascii="Arial" w:hAnsi="Arial" w:cs="Arial"/>
        </w:rPr>
        <w:t xml:space="preserve">βλ. και την μεταγενέστερη </w:t>
      </w:r>
      <w:r w:rsidRPr="004D3928">
        <w:rPr>
          <w:rFonts w:ascii="Arial" w:hAnsi="Arial" w:cs="Arial"/>
        </w:rPr>
        <w:t>παρ. 1 και 2 του άρ. 7 ν. 2889/2001) σχετικά με την οργανική ένταξη των πανεπιστημιακών κλινικών στην δομή του οικείου νοσοκομείου του ΕΣΥ καθώς και την ρητή πρόβλεψη ότι «τ</w:t>
      </w:r>
      <w:r w:rsidRPr="004D3928">
        <w:rPr>
          <w:rFonts w:ascii="Arial" w:hAnsi="Arial" w:cs="Arial"/>
          <w:color w:val="666666"/>
          <w:shd w:val="clear" w:color="auto" w:fill="FFFFFF"/>
        </w:rPr>
        <w:t xml:space="preserve">ο πανεπιστημιακό προσωπικό, σε ό,τι αφορά την υπηρεσία του στο νοσοκομείο, θεωρείται ότι βρίσκεται σε οργανική σχέση με αυτό και υπάγεται στη δικαιοδοσία, τον επιστημονικό και ιεραρχικό έλεγχο των αρμόδιων οργάνων του νοσοκομείου, όπως και το λοιπό προσωπικό της ιατρικής υπηρεσίας» (εδ. β παρ. 2 άρ. 7 ν. 2889), ενόψει της πανεπιστημιακής αυτοδιοίκησης κατά το άρ. 16 Συντ. έγινε </w:t>
      </w:r>
      <w:r w:rsidRPr="004D3928">
        <w:rPr>
          <w:rFonts w:ascii="Arial" w:hAnsi="Arial" w:cs="Arial"/>
          <w:color w:val="666666"/>
          <w:shd w:val="clear" w:color="auto" w:fill="FFFFFF"/>
        </w:rPr>
        <w:lastRenderedPageBreak/>
        <w:t>νομολογιακά δεκτό ότι οι πανεπιστημιακές κλινικές παραμένουν οργανικές μονάδες των ΑΕΙ</w:t>
      </w:r>
      <w:r w:rsidRPr="004D3928">
        <w:rPr>
          <w:rFonts w:ascii="Arial" w:hAnsi="Arial" w:cs="Arial"/>
        </w:rPr>
        <w:t xml:space="preserve">, τα όργανα των οποίων είναι αρμόδια για την εγκατάσταση και στελέχωση  των πανεπιστημιακών κλινικών και για τον καθορισμό της υπηρεσιακής κατάστασης των υπηρετούντων σε αυτές μελών ΔΕΠ (μεταξύ άλλων, </w:t>
      </w:r>
      <w:r w:rsidRPr="009B3B17">
        <w:rPr>
          <w:rFonts w:ascii="Arial" w:hAnsi="Arial" w:cs="Arial"/>
          <w:b/>
        </w:rPr>
        <w:t>ΣΕ 2204/2008</w:t>
      </w:r>
      <w:r w:rsidRPr="004D3928">
        <w:rPr>
          <w:rFonts w:ascii="Arial" w:hAnsi="Arial" w:cs="Arial"/>
        </w:rPr>
        <w:t xml:space="preserve">).  </w:t>
      </w:r>
      <w:r w:rsidR="009B3B17">
        <w:rPr>
          <w:rFonts w:ascii="Arial" w:hAnsi="Arial" w:cs="Arial"/>
        </w:rPr>
        <w:t>Το ΔΣ του νοσοκομείου δεν επιτρέπεται να αφαιρέσει ή περιορίσει το έργο πανεπιστημιακού ιατρού, ούτε να αποφασίσει την διακοπή της εγκατάστασης της Κλινικής στο νοσοκομείο (</w:t>
      </w:r>
      <w:r w:rsidR="009B3B17" w:rsidRPr="009B3B17">
        <w:rPr>
          <w:rFonts w:ascii="Arial" w:hAnsi="Arial" w:cs="Arial"/>
          <w:b/>
        </w:rPr>
        <w:t>ΣΕ 944/2004</w:t>
      </w:r>
      <w:r w:rsidR="009B3B17">
        <w:rPr>
          <w:rFonts w:ascii="Arial" w:hAnsi="Arial" w:cs="Arial"/>
        </w:rPr>
        <w:t xml:space="preserve">). </w:t>
      </w:r>
    </w:p>
    <w:p w:rsidR="004674A9" w:rsidRPr="004D3928" w:rsidRDefault="005B52D6" w:rsidP="004D3928">
      <w:pPr>
        <w:spacing w:line="360" w:lineRule="auto"/>
        <w:jc w:val="both"/>
        <w:rPr>
          <w:rFonts w:ascii="Arial" w:hAnsi="Arial" w:cs="Arial"/>
        </w:rPr>
      </w:pPr>
      <w:r w:rsidRPr="004D3928">
        <w:rPr>
          <w:rFonts w:ascii="Arial" w:hAnsi="Arial" w:cs="Arial"/>
        </w:rPr>
        <w:t>3. Δεν αποκλείεται, πάντως, η στελέχωση των πανεπιστημιακών αυτών κλινικών (και) από ιατρούς του ΕΣΥ</w:t>
      </w:r>
      <w:r w:rsidR="009B3B17">
        <w:rPr>
          <w:rFonts w:ascii="Arial" w:hAnsi="Arial" w:cs="Arial"/>
        </w:rPr>
        <w:t xml:space="preserve"> με απόσπαση</w:t>
      </w:r>
      <w:r w:rsidRPr="004D3928">
        <w:rPr>
          <w:rFonts w:ascii="Arial" w:hAnsi="Arial" w:cs="Arial"/>
        </w:rPr>
        <w:t>, δυνατότητα, η οποία προβλέφθηκε μεν για προσωρινό χρόνο (άρ.</w:t>
      </w:r>
      <w:r w:rsidR="00000547">
        <w:rPr>
          <w:rFonts w:ascii="Arial" w:hAnsi="Arial" w:cs="Arial"/>
        </w:rPr>
        <w:t xml:space="preserve"> 19 παρ. 2 ν. 1579/1985</w:t>
      </w:r>
      <w:r w:rsidRPr="004D3928">
        <w:rPr>
          <w:rFonts w:ascii="Arial" w:hAnsi="Arial" w:cs="Arial"/>
        </w:rPr>
        <w:t xml:space="preserve">), </w:t>
      </w:r>
      <w:r w:rsidR="009B3B17">
        <w:rPr>
          <w:rFonts w:ascii="Arial" w:hAnsi="Arial" w:cs="Arial"/>
        </w:rPr>
        <w:t xml:space="preserve">παρατάθηκε, όμως, στη συνέχεια </w:t>
      </w:r>
      <w:r w:rsidR="00000547">
        <w:rPr>
          <w:rFonts w:ascii="Arial" w:hAnsi="Arial" w:cs="Arial"/>
        </w:rPr>
        <w:t>με αλλεπάλληλες διατάξεις (άρ. 44 παρ. 4 ν. 1759/1988, 117 ν. 2071/1992, βλ. και την ΣΕ 944/2004)</w:t>
      </w:r>
      <w:r w:rsidR="00ED066E" w:rsidRPr="004D3928">
        <w:rPr>
          <w:rFonts w:ascii="Arial" w:hAnsi="Arial" w:cs="Arial"/>
        </w:rPr>
        <w:t>. Όπως έχει γίνει, άλλωστε, ρητά δεκτό, τα καθήκοντα των πανεπιστημιακών ιατρών σε σχέση με την παροχή ιατρικής φροντίδας προς τους χρήστες του νοσοκομείου δεν διαφοροποιούνται από τις αντίστοιχες, παρεχόμενες υπηρεσίες από τους ιατρούς του ΕΣΥ (</w:t>
      </w:r>
      <w:r w:rsidR="00ED066E" w:rsidRPr="00000547">
        <w:rPr>
          <w:rFonts w:ascii="Arial" w:hAnsi="Arial" w:cs="Arial"/>
          <w:b/>
        </w:rPr>
        <w:t xml:space="preserve">ΣΕ </w:t>
      </w:r>
      <w:r w:rsidR="00000547" w:rsidRPr="00000547">
        <w:rPr>
          <w:rFonts w:ascii="Arial" w:hAnsi="Arial" w:cs="Arial"/>
          <w:b/>
        </w:rPr>
        <w:t>1678/2002</w:t>
      </w:r>
      <w:r w:rsidR="00ED066E" w:rsidRPr="004D3928">
        <w:rPr>
          <w:rFonts w:ascii="Arial" w:hAnsi="Arial" w:cs="Arial"/>
        </w:rPr>
        <w:t xml:space="preserve">). </w:t>
      </w:r>
    </w:p>
    <w:p w:rsidR="002F03B3" w:rsidRPr="004D3928" w:rsidRDefault="00ED066E" w:rsidP="004D3928">
      <w:pPr>
        <w:pStyle w:val="HTMLPreformatted"/>
        <w:spacing w:line="360" w:lineRule="auto"/>
        <w:jc w:val="both"/>
        <w:rPr>
          <w:rFonts w:ascii="Arial" w:hAnsi="Arial" w:cs="Arial"/>
          <w:sz w:val="22"/>
          <w:szCs w:val="22"/>
        </w:rPr>
      </w:pPr>
      <w:r w:rsidRPr="004D3928">
        <w:rPr>
          <w:rFonts w:ascii="Arial" w:hAnsi="Arial" w:cs="Arial"/>
          <w:sz w:val="22"/>
          <w:szCs w:val="22"/>
        </w:rPr>
        <w:t>4. Οι πανεπιστημιακοί ιατροί ασκού</w:t>
      </w:r>
      <w:r w:rsidR="00000547">
        <w:rPr>
          <w:rFonts w:ascii="Arial" w:hAnsi="Arial" w:cs="Arial"/>
          <w:sz w:val="22"/>
          <w:szCs w:val="22"/>
        </w:rPr>
        <w:t>ν, έτσι, δύο ειδών καθήκοντα στο πλαίσιο</w:t>
      </w:r>
      <w:r w:rsidRPr="004D3928">
        <w:rPr>
          <w:rFonts w:ascii="Arial" w:hAnsi="Arial" w:cs="Arial"/>
          <w:sz w:val="22"/>
          <w:szCs w:val="22"/>
        </w:rPr>
        <w:t xml:space="preserve"> των πανεπιστημιακών κλινικών εντός του ΕΣΥ: αφενός, τα ακαδημαϊκά (έρευνα και διδασκαλία στην πράξη) με αποδέκτες του</w:t>
      </w:r>
      <w:r w:rsidR="002F03B3" w:rsidRPr="004D3928">
        <w:rPr>
          <w:rFonts w:ascii="Arial" w:hAnsi="Arial" w:cs="Arial"/>
          <w:sz w:val="22"/>
          <w:szCs w:val="22"/>
        </w:rPr>
        <w:t>ς</w:t>
      </w:r>
      <w:r w:rsidRPr="004D3928">
        <w:rPr>
          <w:rFonts w:ascii="Arial" w:hAnsi="Arial" w:cs="Arial"/>
          <w:sz w:val="22"/>
          <w:szCs w:val="22"/>
        </w:rPr>
        <w:t xml:space="preserve"> φοιτητές</w:t>
      </w:r>
      <w:r w:rsidR="002F03B3" w:rsidRPr="004D3928">
        <w:rPr>
          <w:rFonts w:ascii="Arial" w:hAnsi="Arial" w:cs="Arial"/>
          <w:sz w:val="22"/>
          <w:szCs w:val="22"/>
        </w:rPr>
        <w:t xml:space="preserve"> αλλά και με σκοπό την ακαδημαϊκή βελτίωση των ιδίων,</w:t>
      </w:r>
      <w:r w:rsidRPr="004D3928">
        <w:rPr>
          <w:rFonts w:ascii="Arial" w:hAnsi="Arial" w:cs="Arial"/>
          <w:sz w:val="22"/>
          <w:szCs w:val="22"/>
        </w:rPr>
        <w:t xml:space="preserve"> και, αφετέρου, </w:t>
      </w:r>
      <w:r w:rsidR="00000547">
        <w:rPr>
          <w:rFonts w:ascii="Arial" w:hAnsi="Arial" w:cs="Arial"/>
          <w:sz w:val="22"/>
          <w:szCs w:val="22"/>
        </w:rPr>
        <w:t xml:space="preserve">την παροχή ιατρικής φροντίδας </w:t>
      </w:r>
      <w:r w:rsidRPr="004D3928">
        <w:rPr>
          <w:rFonts w:ascii="Arial" w:hAnsi="Arial" w:cs="Arial"/>
          <w:sz w:val="22"/>
          <w:szCs w:val="22"/>
        </w:rPr>
        <w:t xml:space="preserve">προς το κοινό. </w:t>
      </w:r>
      <w:r w:rsidR="00000547">
        <w:rPr>
          <w:rFonts w:ascii="Arial" w:hAnsi="Arial" w:cs="Arial"/>
          <w:sz w:val="22"/>
          <w:szCs w:val="22"/>
        </w:rPr>
        <w:t>Η</w:t>
      </w:r>
      <w:r w:rsidR="009949EB" w:rsidRPr="004D3928">
        <w:rPr>
          <w:rFonts w:ascii="Arial" w:hAnsi="Arial" w:cs="Arial"/>
          <w:sz w:val="22"/>
          <w:szCs w:val="22"/>
        </w:rPr>
        <w:t xml:space="preserve"> τελευταία συνίστανται σε νοσοκομειακές υπηρεσίες προς τρίτους στο πλαίσιο λειτουργίας των πανεπιστημιακών κλινικών του ΕΣΥ. Για το έργο τους αυτό οι ιατροί του ΕΣΥ λαμβάνουν αμοιβές, οι οποίες θεωρούνται ότι προέρχονται από την άσκηση ιδιωτικού έργου (άρ. 13 παρ. 5 ν. 2889/2001). Έχει κριθεί ότι η προς τρίτους παροχή ιατρικών υπηρεσιών από τα μέλη ΔΕΠ των ΑΕΙ στις πανεπιστημιακές κλινικές</w:t>
      </w:r>
      <w:r w:rsidR="00000547">
        <w:rPr>
          <w:rFonts w:ascii="Arial" w:hAnsi="Arial" w:cs="Arial"/>
          <w:sz w:val="22"/>
          <w:szCs w:val="22"/>
        </w:rPr>
        <w:t>, η οποία, όπως προαναφέρθηκε (υπό 3)</w:t>
      </w:r>
      <w:r w:rsidR="009949EB" w:rsidRPr="004D3928">
        <w:rPr>
          <w:rFonts w:ascii="Arial" w:hAnsi="Arial" w:cs="Arial"/>
          <w:sz w:val="22"/>
          <w:szCs w:val="22"/>
        </w:rPr>
        <w:t xml:space="preserve"> ταυτίζεται λειτουργικά με τις παρεχόμενες από τις κλινικές του ΕΣΥ ιατρικές υπηρεσίες, </w:t>
      </w:r>
      <w:r w:rsidR="00000547">
        <w:rPr>
          <w:rFonts w:ascii="Arial" w:hAnsi="Arial" w:cs="Arial"/>
          <w:sz w:val="22"/>
          <w:szCs w:val="22"/>
        </w:rPr>
        <w:t xml:space="preserve">συνίσταται </w:t>
      </w:r>
      <w:r w:rsidR="007167F3" w:rsidRPr="004D3928">
        <w:rPr>
          <w:rFonts w:ascii="Arial" w:hAnsi="Arial" w:cs="Arial"/>
          <w:sz w:val="22"/>
          <w:szCs w:val="22"/>
        </w:rPr>
        <w:t xml:space="preserve">στην παροχή υπηρεσιών υγείας </w:t>
      </w:r>
      <w:r w:rsidR="007167F3" w:rsidRPr="004D3928">
        <w:rPr>
          <w:rFonts w:ascii="Arial" w:hAnsi="Arial" w:cs="Arial"/>
          <w:i/>
          <w:sz w:val="22"/>
          <w:szCs w:val="22"/>
        </w:rPr>
        <w:t>«ισότιμα σε κάθε πολίτη, ανεξάρτητα από την οικονομική, κοινωνική και επαγγελματική του κατάσταση»</w:t>
      </w:r>
      <w:r w:rsidR="007167F3" w:rsidRPr="004D3928">
        <w:rPr>
          <w:rFonts w:ascii="Arial" w:hAnsi="Arial" w:cs="Arial"/>
          <w:sz w:val="22"/>
          <w:szCs w:val="22"/>
        </w:rPr>
        <w:t xml:space="preserve"> σύμφωνα με τη διάταξη της παρ. 2 του άρ. 1 του ν. 1397/1983 </w:t>
      </w:r>
      <w:r w:rsidR="007167F3" w:rsidRPr="0007451F">
        <w:rPr>
          <w:rFonts w:ascii="Arial" w:hAnsi="Arial" w:cs="Arial"/>
          <w:sz w:val="22"/>
          <w:szCs w:val="22"/>
        </w:rPr>
        <w:t>(</w:t>
      </w:r>
      <w:r w:rsidR="007167F3" w:rsidRPr="0007451F">
        <w:rPr>
          <w:rFonts w:ascii="Arial" w:hAnsi="Arial" w:cs="Arial"/>
          <w:b/>
          <w:sz w:val="22"/>
          <w:szCs w:val="22"/>
        </w:rPr>
        <w:t>ΣΕ 1678/2002, 2027/2002</w:t>
      </w:r>
      <w:r w:rsidR="007167F3" w:rsidRPr="0007451F">
        <w:rPr>
          <w:rFonts w:ascii="Arial" w:hAnsi="Arial" w:cs="Arial"/>
          <w:sz w:val="22"/>
          <w:szCs w:val="22"/>
        </w:rPr>
        <w:t>).</w:t>
      </w:r>
      <w:r w:rsidR="007167F3" w:rsidRPr="004D3928">
        <w:rPr>
          <w:rFonts w:ascii="Arial" w:hAnsi="Arial" w:cs="Arial"/>
          <w:sz w:val="22"/>
          <w:szCs w:val="22"/>
        </w:rPr>
        <w:t xml:space="preserve"> </w:t>
      </w:r>
      <w:r w:rsidR="009949EB" w:rsidRPr="004D3928">
        <w:rPr>
          <w:rFonts w:ascii="Arial" w:hAnsi="Arial" w:cs="Arial"/>
          <w:sz w:val="22"/>
          <w:szCs w:val="22"/>
        </w:rPr>
        <w:t xml:space="preserve"> </w:t>
      </w:r>
    </w:p>
    <w:p w:rsidR="009949EB" w:rsidRPr="004D3928" w:rsidRDefault="009949EB" w:rsidP="004D3928">
      <w:pPr>
        <w:pStyle w:val="HTMLPreformatted"/>
        <w:spacing w:line="360" w:lineRule="auto"/>
        <w:jc w:val="both"/>
        <w:rPr>
          <w:rFonts w:ascii="Arial" w:hAnsi="Arial" w:cs="Arial"/>
          <w:sz w:val="22"/>
          <w:szCs w:val="22"/>
        </w:rPr>
      </w:pPr>
    </w:p>
    <w:p w:rsidR="009949EB" w:rsidRPr="004D3928" w:rsidRDefault="009949EB" w:rsidP="004D3928">
      <w:pPr>
        <w:pStyle w:val="HTMLPreformatted"/>
        <w:spacing w:line="360" w:lineRule="auto"/>
        <w:jc w:val="both"/>
        <w:rPr>
          <w:rFonts w:ascii="Arial" w:hAnsi="Arial" w:cs="Arial"/>
          <w:sz w:val="22"/>
          <w:szCs w:val="22"/>
        </w:rPr>
      </w:pPr>
      <w:r w:rsidRPr="004D3928">
        <w:rPr>
          <w:rFonts w:ascii="Arial" w:hAnsi="Arial" w:cs="Arial"/>
          <w:sz w:val="22"/>
          <w:szCs w:val="22"/>
        </w:rPr>
        <w:t xml:space="preserve">5. </w:t>
      </w:r>
      <w:r w:rsidR="00A17CA2" w:rsidRPr="004D3928">
        <w:rPr>
          <w:rFonts w:ascii="Arial" w:hAnsi="Arial" w:cs="Arial"/>
          <w:sz w:val="22"/>
          <w:szCs w:val="22"/>
        </w:rPr>
        <w:t xml:space="preserve">Με </w:t>
      </w:r>
      <w:r w:rsidR="001579A7">
        <w:rPr>
          <w:rFonts w:ascii="Arial" w:hAnsi="Arial" w:cs="Arial"/>
          <w:sz w:val="22"/>
          <w:szCs w:val="22"/>
        </w:rPr>
        <w:t xml:space="preserve">τις παρ. 1 και 2 &amp; 4 του άρ. 11 του ν. 2889/2001 απαγορεύθηκε, αντίστοιχα, η άσκηση </w:t>
      </w:r>
      <w:r w:rsidR="00A17CA2" w:rsidRPr="004D3928">
        <w:rPr>
          <w:rFonts w:ascii="Arial" w:hAnsi="Arial" w:cs="Arial"/>
          <w:sz w:val="22"/>
          <w:szCs w:val="22"/>
        </w:rPr>
        <w:t xml:space="preserve">ελευθερίου επαγγέλματος τόσο στους ιατρούς του ΕΣΥ, όσο και στους πανεπιστημιακούς ιατρούς εντός αυτού. Όπως </w:t>
      </w:r>
      <w:r w:rsidR="007167F3" w:rsidRPr="004D3928">
        <w:rPr>
          <w:rFonts w:ascii="Arial" w:hAnsi="Arial" w:cs="Arial"/>
          <w:sz w:val="22"/>
          <w:szCs w:val="22"/>
        </w:rPr>
        <w:t xml:space="preserve">προκύπτει από την εισηγητική έκθεση του ν. 1397/1983 (σελ. 8 και 9) ο νομοθέτης θέσπισε κώλυμα άσκησης </w:t>
      </w:r>
      <w:r w:rsidR="007167F3" w:rsidRPr="004D3928">
        <w:rPr>
          <w:rFonts w:ascii="Arial" w:hAnsi="Arial" w:cs="Arial"/>
          <w:i/>
          <w:sz w:val="22"/>
          <w:szCs w:val="22"/>
        </w:rPr>
        <w:t xml:space="preserve">αντίστοιχης </w:t>
      </w:r>
      <w:r w:rsidR="007167F3" w:rsidRPr="004D3928">
        <w:rPr>
          <w:rFonts w:ascii="Arial" w:hAnsi="Arial" w:cs="Arial"/>
          <w:sz w:val="22"/>
          <w:szCs w:val="22"/>
        </w:rPr>
        <w:t xml:space="preserve">ιδιωτικής </w:t>
      </w:r>
      <w:r w:rsidR="00A17CA2" w:rsidRPr="004D3928">
        <w:rPr>
          <w:rFonts w:ascii="Arial" w:hAnsi="Arial" w:cs="Arial"/>
          <w:sz w:val="22"/>
          <w:szCs w:val="22"/>
        </w:rPr>
        <w:t xml:space="preserve">επαγγελματικής </w:t>
      </w:r>
      <w:r w:rsidR="007167F3" w:rsidRPr="004D3928">
        <w:rPr>
          <w:rFonts w:ascii="Arial" w:hAnsi="Arial" w:cs="Arial"/>
          <w:sz w:val="22"/>
          <w:szCs w:val="22"/>
        </w:rPr>
        <w:t>δραστηριότητας στους ιατρούς,</w:t>
      </w:r>
      <w:r w:rsidR="00A17CA2" w:rsidRPr="004D3928">
        <w:rPr>
          <w:rFonts w:ascii="Arial" w:hAnsi="Arial" w:cs="Arial"/>
          <w:sz w:val="22"/>
          <w:szCs w:val="22"/>
        </w:rPr>
        <w:t xml:space="preserve"> που παρέχουν υπηρεσίες στο ΕΣΥ, είτε πρόκειται για ιατρούς του ΕΣΥ, </w:t>
      </w:r>
      <w:r w:rsidR="001579A7">
        <w:rPr>
          <w:rFonts w:ascii="Arial" w:hAnsi="Arial" w:cs="Arial"/>
          <w:sz w:val="22"/>
          <w:szCs w:val="22"/>
        </w:rPr>
        <w:t xml:space="preserve">για αμφότερες τις προαναφερόμενες </w:t>
      </w:r>
      <w:r w:rsidR="001579A7">
        <w:rPr>
          <w:rFonts w:ascii="Arial" w:hAnsi="Arial" w:cs="Arial"/>
          <w:sz w:val="22"/>
          <w:szCs w:val="22"/>
        </w:rPr>
        <w:lastRenderedPageBreak/>
        <w:t xml:space="preserve">κατηγορίες </w:t>
      </w:r>
      <w:r w:rsidR="00A17CA2" w:rsidRPr="004D3928">
        <w:rPr>
          <w:rFonts w:ascii="Arial" w:hAnsi="Arial" w:cs="Arial"/>
          <w:sz w:val="22"/>
          <w:szCs w:val="22"/>
        </w:rPr>
        <w:t>προκειμένου</w:t>
      </w:r>
      <w:r w:rsidR="001579A7">
        <w:rPr>
          <w:rFonts w:ascii="Arial" w:hAnsi="Arial" w:cs="Arial"/>
          <w:sz w:val="22"/>
          <w:szCs w:val="22"/>
        </w:rPr>
        <w:t>, τόσο οι μεν, όσο και οι δε,</w:t>
      </w:r>
      <w:r w:rsidR="00A17CA2" w:rsidRPr="004D3928">
        <w:rPr>
          <w:rFonts w:ascii="Arial" w:hAnsi="Arial" w:cs="Arial"/>
          <w:sz w:val="22"/>
          <w:szCs w:val="22"/>
        </w:rPr>
        <w:t xml:space="preserve"> να ασκούν απερίσπαστοι </w:t>
      </w:r>
      <w:r w:rsidR="00CF5A2D" w:rsidRPr="004D3928">
        <w:rPr>
          <w:rFonts w:ascii="Arial" w:hAnsi="Arial" w:cs="Arial"/>
          <w:sz w:val="22"/>
          <w:szCs w:val="22"/>
        </w:rPr>
        <w:t xml:space="preserve">και αδέσμευτοι </w:t>
      </w:r>
      <w:r w:rsidR="00A17CA2" w:rsidRPr="004D3928">
        <w:rPr>
          <w:rFonts w:ascii="Arial" w:hAnsi="Arial" w:cs="Arial"/>
          <w:sz w:val="22"/>
          <w:szCs w:val="22"/>
        </w:rPr>
        <w:t xml:space="preserve">το λειτούργημά τους. </w:t>
      </w:r>
      <w:r w:rsidR="00CF5A2D" w:rsidRPr="004D3928">
        <w:rPr>
          <w:rFonts w:ascii="Arial" w:hAnsi="Arial" w:cs="Arial"/>
          <w:sz w:val="22"/>
          <w:szCs w:val="22"/>
        </w:rPr>
        <w:t xml:space="preserve">Παράλληλα, επιδιώχθηκε να αποτραπεί η δημιουργία καταστάσεων εκμετάλλευσης της δημόσιας θέσης των εν λόγω λειτουργών επ’ ωφελεία του ιδιωτικού τους επαγγέλματος. </w:t>
      </w:r>
      <w:r w:rsidR="00A17CA2" w:rsidRPr="004D3928">
        <w:rPr>
          <w:rFonts w:ascii="Arial" w:hAnsi="Arial" w:cs="Arial"/>
          <w:sz w:val="22"/>
          <w:szCs w:val="22"/>
        </w:rPr>
        <w:t xml:space="preserve">Απαγορεύθηκε, έτσι, η άσκηση ελεύθερου ιατρικού επαγγέλματος, </w:t>
      </w:r>
      <w:r w:rsidR="00A17CA2" w:rsidRPr="004D3928">
        <w:rPr>
          <w:rFonts w:ascii="Arial" w:hAnsi="Arial" w:cs="Arial"/>
          <w:i/>
          <w:sz w:val="22"/>
          <w:szCs w:val="22"/>
        </w:rPr>
        <w:t>«τόσο ατομικά, όσο και με τη συμμετοχή τους καθ’ οιονδήποτε τρόπο σε ιδιωτικές κλινικές και άλλες ιδιωτικές επιχειρήσεις του Κλάδου Υγείας»</w:t>
      </w:r>
      <w:r w:rsidR="00A17CA2" w:rsidRPr="004D3928">
        <w:rPr>
          <w:rFonts w:ascii="Arial" w:hAnsi="Arial" w:cs="Arial"/>
          <w:sz w:val="22"/>
          <w:szCs w:val="22"/>
        </w:rPr>
        <w:t xml:space="preserve"> (</w:t>
      </w:r>
      <w:r w:rsidR="001579A7">
        <w:rPr>
          <w:rFonts w:ascii="Arial" w:hAnsi="Arial" w:cs="Arial"/>
          <w:sz w:val="22"/>
          <w:szCs w:val="22"/>
        </w:rPr>
        <w:t>βλ. και Γ</w:t>
      </w:r>
      <w:r w:rsidR="00A17CA2" w:rsidRPr="004D3928">
        <w:rPr>
          <w:rFonts w:ascii="Arial" w:hAnsi="Arial" w:cs="Arial"/>
          <w:sz w:val="22"/>
          <w:szCs w:val="22"/>
        </w:rPr>
        <w:t xml:space="preserve">νωμΝΣΚ 165/2013, σκ. 3). </w:t>
      </w:r>
    </w:p>
    <w:p w:rsidR="008227D5" w:rsidRPr="004D3928" w:rsidRDefault="00A17CA2" w:rsidP="004D3928">
      <w:pPr>
        <w:pStyle w:val="HTMLPreformatted"/>
        <w:spacing w:line="360" w:lineRule="auto"/>
        <w:jc w:val="both"/>
        <w:rPr>
          <w:rFonts w:ascii="Arial" w:hAnsi="Arial" w:cs="Arial"/>
          <w:sz w:val="22"/>
          <w:szCs w:val="22"/>
        </w:rPr>
      </w:pPr>
      <w:r w:rsidRPr="004D3928">
        <w:rPr>
          <w:rFonts w:ascii="Arial" w:hAnsi="Arial" w:cs="Arial"/>
          <w:sz w:val="22"/>
          <w:szCs w:val="22"/>
        </w:rPr>
        <w:t xml:space="preserve">6. </w:t>
      </w:r>
      <w:r w:rsidR="001579A7">
        <w:rPr>
          <w:rFonts w:ascii="Arial" w:hAnsi="Arial" w:cs="Arial"/>
          <w:sz w:val="22"/>
          <w:szCs w:val="22"/>
        </w:rPr>
        <w:t>Ακολούθησε μία μακρά περίοδος ‘αναστολής’ των απαγορεύσεων, που αφορούσαν στους πανεπιστημιακούς ιατρούς ως προς την άσκηση ελευθερίου επαγγέλματος με τον ν. 3868/2010</w:t>
      </w:r>
      <w:r w:rsidR="00AF0884">
        <w:rPr>
          <w:rFonts w:ascii="Arial" w:hAnsi="Arial" w:cs="Arial"/>
          <w:sz w:val="22"/>
          <w:szCs w:val="22"/>
        </w:rPr>
        <w:t>, μέχρι την 1.1.2011,</w:t>
      </w:r>
      <w:r w:rsidR="001579A7">
        <w:rPr>
          <w:rFonts w:ascii="Arial" w:hAnsi="Arial" w:cs="Arial"/>
          <w:sz w:val="22"/>
          <w:szCs w:val="22"/>
        </w:rPr>
        <w:t xml:space="preserve"> ενώ</w:t>
      </w:r>
      <w:r w:rsidR="00AF0884">
        <w:rPr>
          <w:rFonts w:ascii="Arial" w:hAnsi="Arial" w:cs="Arial"/>
          <w:sz w:val="22"/>
          <w:szCs w:val="22"/>
        </w:rPr>
        <w:t xml:space="preserve"> εν συνεχεία,</w:t>
      </w:r>
      <w:r w:rsidR="001579A7">
        <w:rPr>
          <w:rFonts w:ascii="Arial" w:hAnsi="Arial" w:cs="Arial"/>
          <w:sz w:val="22"/>
          <w:szCs w:val="22"/>
        </w:rPr>
        <w:t xml:space="preserve">  με το </w:t>
      </w:r>
      <w:r w:rsidR="00CF5A2D" w:rsidRPr="004D3928">
        <w:rPr>
          <w:rFonts w:ascii="Arial" w:hAnsi="Arial" w:cs="Arial"/>
          <w:sz w:val="22"/>
          <w:szCs w:val="22"/>
        </w:rPr>
        <w:t xml:space="preserve">άρ. </w:t>
      </w:r>
      <w:r w:rsidR="001579A7">
        <w:rPr>
          <w:rFonts w:ascii="Arial" w:hAnsi="Arial" w:cs="Arial"/>
          <w:sz w:val="22"/>
          <w:szCs w:val="22"/>
        </w:rPr>
        <w:t xml:space="preserve">30 παρ. 2 του ν. 4025/2011 </w:t>
      </w:r>
      <w:r w:rsidR="00AF0884">
        <w:rPr>
          <w:rFonts w:ascii="Arial" w:hAnsi="Arial" w:cs="Arial"/>
          <w:sz w:val="22"/>
          <w:szCs w:val="22"/>
        </w:rPr>
        <w:t xml:space="preserve">ήρθη </w:t>
      </w:r>
      <w:r w:rsidR="00CF5A2D" w:rsidRPr="004D3928">
        <w:rPr>
          <w:rFonts w:ascii="Arial" w:hAnsi="Arial" w:cs="Arial"/>
          <w:sz w:val="22"/>
          <w:szCs w:val="22"/>
        </w:rPr>
        <w:t>η απαγόρευση του ν. 2889/2001 για τ</w:t>
      </w:r>
      <w:r w:rsidR="00AF0884">
        <w:rPr>
          <w:rFonts w:ascii="Arial" w:hAnsi="Arial" w:cs="Arial"/>
          <w:sz w:val="22"/>
          <w:szCs w:val="22"/>
        </w:rPr>
        <w:t xml:space="preserve">ην άσκηση ελεύθερου επαγγέλματος </w:t>
      </w:r>
      <w:r w:rsidR="00CF5A2D" w:rsidRPr="004D3928">
        <w:rPr>
          <w:rFonts w:ascii="Arial" w:hAnsi="Arial" w:cs="Arial"/>
          <w:i/>
          <w:sz w:val="22"/>
          <w:szCs w:val="22"/>
        </w:rPr>
        <w:t>σε ιδιωτικό ιατρείο</w:t>
      </w:r>
      <w:r w:rsidR="00CF5A2D" w:rsidRPr="004D3928">
        <w:rPr>
          <w:rFonts w:ascii="Arial" w:hAnsi="Arial" w:cs="Arial"/>
          <w:sz w:val="22"/>
          <w:szCs w:val="22"/>
        </w:rPr>
        <w:t xml:space="preserve"> </w:t>
      </w:r>
      <w:r w:rsidR="00AF0884">
        <w:rPr>
          <w:rFonts w:ascii="Arial" w:hAnsi="Arial" w:cs="Arial"/>
          <w:sz w:val="22"/>
          <w:szCs w:val="22"/>
        </w:rPr>
        <w:t xml:space="preserve">για τους πανεπιστημιακούς ιατρούς </w:t>
      </w:r>
      <w:r w:rsidR="00CF5A2D" w:rsidRPr="004D3928">
        <w:rPr>
          <w:rFonts w:ascii="Arial" w:hAnsi="Arial" w:cs="Arial"/>
          <w:sz w:val="22"/>
          <w:szCs w:val="22"/>
        </w:rPr>
        <w:t xml:space="preserve">παράλληλα προς τα νοσοκομειακά τους καθήκοντα εντός των πανεπιστημιακών κλινικών του ΕΣΥ. Διατηρήθηκε, ωστόσο, η απαγόρευση της παρ. </w:t>
      </w:r>
      <w:r w:rsidR="00AA0AD3" w:rsidRPr="004D3928">
        <w:rPr>
          <w:rFonts w:ascii="Arial" w:hAnsi="Arial" w:cs="Arial"/>
          <w:sz w:val="22"/>
          <w:szCs w:val="22"/>
        </w:rPr>
        <w:t>4</w:t>
      </w:r>
      <w:r w:rsidR="00CF5A2D" w:rsidRPr="004D3928">
        <w:rPr>
          <w:rFonts w:ascii="Arial" w:hAnsi="Arial" w:cs="Arial"/>
          <w:sz w:val="22"/>
          <w:szCs w:val="22"/>
        </w:rPr>
        <w:t xml:space="preserve"> του άρ. 11 του ν. 2889 </w:t>
      </w:r>
      <w:r w:rsidR="00AA0AD3" w:rsidRPr="004D3928">
        <w:rPr>
          <w:rFonts w:ascii="Arial" w:hAnsi="Arial" w:cs="Arial"/>
          <w:sz w:val="22"/>
          <w:szCs w:val="22"/>
        </w:rPr>
        <w:t xml:space="preserve">για </w:t>
      </w:r>
      <w:r w:rsidR="00AF0884">
        <w:rPr>
          <w:rFonts w:ascii="Arial" w:hAnsi="Arial" w:cs="Arial"/>
          <w:sz w:val="22"/>
          <w:szCs w:val="22"/>
        </w:rPr>
        <w:t>όσους</w:t>
      </w:r>
      <w:r w:rsidR="00AA0AD3" w:rsidRPr="004D3928">
        <w:rPr>
          <w:rFonts w:ascii="Arial" w:hAnsi="Arial" w:cs="Arial"/>
          <w:sz w:val="22"/>
          <w:szCs w:val="22"/>
        </w:rPr>
        <w:t xml:space="preserve"> πανεπιστημιακούς ιατρούς </w:t>
      </w:r>
      <w:r w:rsidR="00AA0AD3" w:rsidRPr="004D3928">
        <w:rPr>
          <w:rFonts w:ascii="Arial" w:hAnsi="Arial" w:cs="Arial"/>
          <w:i/>
          <w:sz w:val="22"/>
          <w:szCs w:val="22"/>
        </w:rPr>
        <w:t>«</w:t>
      </w:r>
      <w:r w:rsidR="00AA0AD3" w:rsidRPr="004D3928">
        <w:rPr>
          <w:rFonts w:ascii="Arial" w:hAnsi="Arial" w:cs="Arial"/>
          <w:i/>
          <w:sz w:val="22"/>
          <w:szCs w:val="22"/>
          <w:u w:val="single"/>
        </w:rPr>
        <w:t>εργάζονται</w:t>
      </w:r>
      <w:r w:rsidR="00AA0AD3" w:rsidRPr="004D3928">
        <w:rPr>
          <w:rFonts w:ascii="Arial" w:hAnsi="Arial" w:cs="Arial"/>
          <w:i/>
          <w:sz w:val="22"/>
          <w:szCs w:val="22"/>
        </w:rPr>
        <w:t xml:space="preserve"> σε πανεπιστημιακές κλινικές, εργαστήρια ή μονάδες, που είναι εγκατεστημένες σε νοσοκομεία του ΕΣΥ ή των ΑΕΙ»</w:t>
      </w:r>
      <w:r w:rsidR="00AA0AD3" w:rsidRPr="004D3928">
        <w:rPr>
          <w:rFonts w:ascii="Arial" w:hAnsi="Arial" w:cs="Arial"/>
          <w:sz w:val="22"/>
          <w:szCs w:val="22"/>
        </w:rPr>
        <w:t xml:space="preserve"> να παρέχουν </w:t>
      </w:r>
      <w:r w:rsidR="00AA0AD3" w:rsidRPr="004D3928">
        <w:rPr>
          <w:rFonts w:ascii="Arial" w:hAnsi="Arial" w:cs="Arial"/>
          <w:i/>
          <w:sz w:val="22"/>
          <w:szCs w:val="22"/>
        </w:rPr>
        <w:t>«</w:t>
      </w:r>
      <w:r w:rsidR="00AA0AD3" w:rsidRPr="004D3928">
        <w:rPr>
          <w:rFonts w:ascii="Arial" w:hAnsi="Arial" w:cs="Arial"/>
          <w:i/>
          <w:sz w:val="22"/>
          <w:szCs w:val="22"/>
          <w:u w:val="single"/>
        </w:rPr>
        <w:t>υπηρεσίες</w:t>
      </w:r>
      <w:r w:rsidR="00AA0AD3" w:rsidRPr="004D3928">
        <w:rPr>
          <w:rFonts w:ascii="Arial" w:hAnsi="Arial" w:cs="Arial"/>
          <w:i/>
          <w:sz w:val="22"/>
          <w:szCs w:val="22"/>
        </w:rPr>
        <w:t xml:space="preserve">» </w:t>
      </w:r>
      <w:r w:rsidR="00AA0AD3" w:rsidRPr="004D3928">
        <w:rPr>
          <w:rFonts w:ascii="Arial" w:hAnsi="Arial" w:cs="Arial"/>
          <w:sz w:val="22"/>
          <w:szCs w:val="22"/>
        </w:rPr>
        <w:t xml:space="preserve">με </w:t>
      </w:r>
      <w:r w:rsidR="008227D5" w:rsidRPr="004D3928">
        <w:rPr>
          <w:rFonts w:ascii="Arial" w:hAnsi="Arial" w:cs="Arial"/>
          <w:sz w:val="22"/>
          <w:szCs w:val="22"/>
        </w:rPr>
        <w:t>«</w:t>
      </w:r>
      <w:r w:rsidR="00AA0AD3" w:rsidRPr="004D3928">
        <w:rPr>
          <w:rFonts w:ascii="Arial" w:hAnsi="Arial" w:cs="Arial"/>
          <w:sz w:val="22"/>
          <w:szCs w:val="22"/>
        </w:rPr>
        <w:t>οποιαδήποτε σχέση</w:t>
      </w:r>
      <w:r w:rsidR="008227D5" w:rsidRPr="004D3928">
        <w:rPr>
          <w:rFonts w:ascii="Arial" w:hAnsi="Arial" w:cs="Arial"/>
          <w:sz w:val="22"/>
          <w:szCs w:val="22"/>
        </w:rPr>
        <w:t xml:space="preserve">, περιλαμβανομένης και αυτής του συμβούλου σε ιδιωτικές κλινικές ή σε ιδιωτικά διαγνωστικά ή θεραπευτικά εργαστήρια και γενικότερα σε κάθε είδους ιδιωτικές επιχειρήσεις, που παρέχουν ή καλύπτουν ασφαλιστικά υπηρεσίες υγείας, καθώς και η εγκατάσταση ιδιωτικών ιατρείων ή ιατρικών μηχανημάτων εντός των παραπάνω ιδιωτικών φορέων». </w:t>
      </w:r>
    </w:p>
    <w:p w:rsidR="00C37051" w:rsidRPr="004D3928" w:rsidRDefault="00AF0884" w:rsidP="004D3928">
      <w:pPr>
        <w:pStyle w:val="HTMLPreformatted"/>
        <w:spacing w:line="360" w:lineRule="auto"/>
        <w:jc w:val="both"/>
        <w:rPr>
          <w:rFonts w:ascii="Arial" w:hAnsi="Arial" w:cs="Arial"/>
          <w:sz w:val="22"/>
          <w:szCs w:val="22"/>
        </w:rPr>
      </w:pPr>
      <w:r>
        <w:rPr>
          <w:rFonts w:ascii="Arial" w:hAnsi="Arial" w:cs="Arial"/>
          <w:sz w:val="22"/>
          <w:szCs w:val="22"/>
        </w:rPr>
        <w:t>7. Τ</w:t>
      </w:r>
      <w:r w:rsidR="008227D5" w:rsidRPr="004D3928">
        <w:rPr>
          <w:rFonts w:ascii="Arial" w:hAnsi="Arial" w:cs="Arial"/>
          <w:sz w:val="22"/>
          <w:szCs w:val="22"/>
        </w:rPr>
        <w:t xml:space="preserve">ο επιτρεπτό της </w:t>
      </w:r>
      <w:r>
        <w:rPr>
          <w:rFonts w:ascii="Arial" w:hAnsi="Arial" w:cs="Arial"/>
          <w:sz w:val="22"/>
          <w:szCs w:val="22"/>
        </w:rPr>
        <w:t xml:space="preserve">λειτουργίας ιδιωτικού ιατρείου </w:t>
      </w:r>
      <w:r w:rsidR="008227D5" w:rsidRPr="004D3928">
        <w:rPr>
          <w:rFonts w:ascii="Arial" w:hAnsi="Arial" w:cs="Arial"/>
          <w:sz w:val="22"/>
          <w:szCs w:val="22"/>
        </w:rPr>
        <w:t xml:space="preserve">δίδει </w:t>
      </w:r>
      <w:r>
        <w:rPr>
          <w:rFonts w:ascii="Arial" w:hAnsi="Arial" w:cs="Arial"/>
          <w:sz w:val="22"/>
          <w:szCs w:val="22"/>
        </w:rPr>
        <w:t xml:space="preserve">ορισμένη ερμηνευτική </w:t>
      </w:r>
      <w:r w:rsidR="008227D5" w:rsidRPr="004D3928">
        <w:rPr>
          <w:rFonts w:ascii="Arial" w:hAnsi="Arial" w:cs="Arial"/>
          <w:sz w:val="22"/>
          <w:szCs w:val="22"/>
        </w:rPr>
        <w:t xml:space="preserve">κατεύθυνση στην </w:t>
      </w:r>
      <w:r>
        <w:rPr>
          <w:rFonts w:ascii="Arial" w:hAnsi="Arial" w:cs="Arial"/>
          <w:sz w:val="22"/>
          <w:szCs w:val="22"/>
        </w:rPr>
        <w:t>απαγόρευση</w:t>
      </w:r>
      <w:r w:rsidR="008227D5" w:rsidRPr="004D3928">
        <w:rPr>
          <w:rFonts w:ascii="Arial" w:hAnsi="Arial" w:cs="Arial"/>
          <w:sz w:val="22"/>
          <w:szCs w:val="22"/>
        </w:rPr>
        <w:t xml:space="preserve"> απασχόλησης </w:t>
      </w:r>
      <w:r w:rsidR="00873524">
        <w:rPr>
          <w:rFonts w:ascii="Arial" w:hAnsi="Arial" w:cs="Arial"/>
          <w:sz w:val="22"/>
          <w:szCs w:val="22"/>
        </w:rPr>
        <w:t xml:space="preserve">του πανεπιστημιακού ιατρού </w:t>
      </w:r>
      <w:r w:rsidR="008227D5" w:rsidRPr="004D3928">
        <w:rPr>
          <w:rFonts w:ascii="Arial" w:hAnsi="Arial" w:cs="Arial"/>
          <w:sz w:val="22"/>
          <w:szCs w:val="22"/>
        </w:rPr>
        <w:t xml:space="preserve">σε ιδιωτική κλινική. Θα πρέπει να γίνει εν προκειμένω ερμηνευτικά δεκτό ότι </w:t>
      </w:r>
      <w:r w:rsidR="00C37051" w:rsidRPr="004D3928">
        <w:rPr>
          <w:rFonts w:ascii="Arial" w:hAnsi="Arial" w:cs="Arial"/>
          <w:sz w:val="22"/>
          <w:szCs w:val="22"/>
        </w:rPr>
        <w:t xml:space="preserve">δεν </w:t>
      </w:r>
      <w:r w:rsidR="00873524">
        <w:rPr>
          <w:rFonts w:ascii="Arial" w:hAnsi="Arial" w:cs="Arial"/>
          <w:sz w:val="22"/>
          <w:szCs w:val="22"/>
        </w:rPr>
        <w:t xml:space="preserve">μπορεί να </w:t>
      </w:r>
      <w:r w:rsidR="00C37051" w:rsidRPr="004D3928">
        <w:rPr>
          <w:rFonts w:ascii="Arial" w:hAnsi="Arial" w:cs="Arial"/>
          <w:sz w:val="22"/>
          <w:szCs w:val="22"/>
        </w:rPr>
        <w:t xml:space="preserve">απαγορεύεται η διενέργεια ιατρικών πράξεων σε ιδιωτική κλινική </w:t>
      </w:r>
      <w:r w:rsidR="00C37051" w:rsidRPr="004D3928">
        <w:rPr>
          <w:rFonts w:ascii="Arial" w:hAnsi="Arial" w:cs="Arial"/>
          <w:i/>
          <w:sz w:val="22"/>
          <w:szCs w:val="22"/>
        </w:rPr>
        <w:t xml:space="preserve">υπό ανάλογους όρους </w:t>
      </w:r>
      <w:r w:rsidR="00C37051" w:rsidRPr="004D3928">
        <w:rPr>
          <w:rFonts w:ascii="Arial" w:hAnsi="Arial" w:cs="Arial"/>
          <w:sz w:val="22"/>
          <w:szCs w:val="22"/>
        </w:rPr>
        <w:t xml:space="preserve">προς την λειτουργία ιδιωτικού ιατρείου. Θα πρέπει δηλ. να κριθεί καταρχήν μη απαγορευμένη η ατομική διενέργεια χειρουργικών επεμβάσεων σε κλινικές από πανεπιστημιακούς ιατρούς, εφόσον η χρήση της κλινικής λαμβάνει χώρα για την αντιμετώπιση συγκεκριμένων ατομικών περιπτώσεων ασθενών και όχι υπό τη μορφή μίας μόνιμου χαρακτήρα σχέσης προς την κλινική, ώστε ο ιατρός να εμφανίζεται να παρέχει υπηρεσίες </w:t>
      </w:r>
      <w:r w:rsidR="00873524">
        <w:rPr>
          <w:rFonts w:ascii="Arial" w:hAnsi="Arial" w:cs="Arial"/>
          <w:sz w:val="22"/>
          <w:szCs w:val="22"/>
        </w:rPr>
        <w:t xml:space="preserve">«στην </w:t>
      </w:r>
      <w:r w:rsidR="004F4D02">
        <w:rPr>
          <w:rFonts w:ascii="Arial" w:hAnsi="Arial" w:cs="Arial"/>
          <w:sz w:val="22"/>
          <w:szCs w:val="22"/>
        </w:rPr>
        <w:t xml:space="preserve">ιδιωτική </w:t>
      </w:r>
      <w:r w:rsidR="00873524">
        <w:rPr>
          <w:rFonts w:ascii="Arial" w:hAnsi="Arial" w:cs="Arial"/>
          <w:sz w:val="22"/>
          <w:szCs w:val="22"/>
        </w:rPr>
        <w:t xml:space="preserve">κλινική» </w:t>
      </w:r>
      <w:r w:rsidR="00C37051" w:rsidRPr="004D3928">
        <w:rPr>
          <w:rFonts w:ascii="Arial" w:hAnsi="Arial" w:cs="Arial"/>
          <w:sz w:val="22"/>
          <w:szCs w:val="22"/>
        </w:rPr>
        <w:t xml:space="preserve">και όχι </w:t>
      </w:r>
      <w:r w:rsidR="004F4D02">
        <w:rPr>
          <w:rFonts w:ascii="Arial" w:hAnsi="Arial" w:cs="Arial"/>
          <w:sz w:val="22"/>
          <w:szCs w:val="22"/>
        </w:rPr>
        <w:t>σ</w:t>
      </w:r>
      <w:r w:rsidR="00C37051" w:rsidRPr="004D3928">
        <w:rPr>
          <w:rFonts w:ascii="Arial" w:hAnsi="Arial" w:cs="Arial"/>
          <w:sz w:val="22"/>
          <w:szCs w:val="22"/>
        </w:rPr>
        <w:t xml:space="preserve">τον ασθενή. Αυτή πρέπει να είναι και η έννοια της απαγόρευσης </w:t>
      </w:r>
      <w:r w:rsidR="00C37051" w:rsidRPr="004F4D02">
        <w:rPr>
          <w:rFonts w:ascii="Arial" w:hAnsi="Arial" w:cs="Arial"/>
          <w:i/>
          <w:sz w:val="22"/>
          <w:szCs w:val="22"/>
        </w:rPr>
        <w:t>«εγκατάστασης»</w:t>
      </w:r>
      <w:r w:rsidR="00C37051" w:rsidRPr="004D3928">
        <w:rPr>
          <w:rFonts w:ascii="Arial" w:hAnsi="Arial" w:cs="Arial"/>
          <w:sz w:val="22"/>
          <w:szCs w:val="22"/>
        </w:rPr>
        <w:t xml:space="preserve"> ιδιωτικού ιατρείου εντός της κλινικής. </w:t>
      </w:r>
    </w:p>
    <w:p w:rsidR="00A52E7E" w:rsidRPr="004D3928" w:rsidRDefault="00A52E7E" w:rsidP="004D3928">
      <w:pPr>
        <w:pStyle w:val="HTMLPreformatted"/>
        <w:spacing w:line="360" w:lineRule="auto"/>
        <w:jc w:val="both"/>
        <w:rPr>
          <w:rFonts w:ascii="Arial" w:hAnsi="Arial" w:cs="Arial"/>
          <w:sz w:val="22"/>
          <w:szCs w:val="22"/>
        </w:rPr>
      </w:pPr>
      <w:r w:rsidRPr="004D3928">
        <w:rPr>
          <w:rFonts w:ascii="Arial" w:hAnsi="Arial" w:cs="Arial"/>
          <w:sz w:val="22"/>
          <w:szCs w:val="22"/>
        </w:rPr>
        <w:t xml:space="preserve">8. Για την ερμηνεία αυτή θα πρέπει να συνεκτιμηθεί, κατά την τρέχουσα περίοδο, η δραστική μείωση των αποδοχών των πανεπιστημιακών λειτουργών, </w:t>
      </w:r>
      <w:r w:rsidR="004F4D02">
        <w:rPr>
          <w:rFonts w:ascii="Arial" w:hAnsi="Arial" w:cs="Arial"/>
          <w:sz w:val="22"/>
          <w:szCs w:val="22"/>
        </w:rPr>
        <w:t xml:space="preserve">το ύψος εν τέλει των οποίων κρίθηκε από το Συμβούλιο </w:t>
      </w:r>
      <w:r w:rsidRPr="004D3928">
        <w:rPr>
          <w:rFonts w:ascii="Arial" w:hAnsi="Arial" w:cs="Arial"/>
          <w:sz w:val="22"/>
          <w:szCs w:val="22"/>
        </w:rPr>
        <w:t xml:space="preserve">της Επικρατείας </w:t>
      </w:r>
      <w:r w:rsidR="004F4D02">
        <w:rPr>
          <w:rFonts w:ascii="Arial" w:hAnsi="Arial" w:cs="Arial"/>
          <w:sz w:val="22"/>
          <w:szCs w:val="22"/>
        </w:rPr>
        <w:t>ότι δεν ανταποκρίνεται στο πανεπιστημιακό λειτούργημα</w:t>
      </w:r>
      <w:r w:rsidRPr="004D3928">
        <w:rPr>
          <w:rFonts w:ascii="Arial" w:hAnsi="Arial" w:cs="Arial"/>
          <w:sz w:val="22"/>
          <w:szCs w:val="22"/>
        </w:rPr>
        <w:t xml:space="preserve"> (ΣΕ </w:t>
      </w:r>
      <w:r w:rsidR="004F4D02">
        <w:rPr>
          <w:rFonts w:ascii="Arial" w:hAnsi="Arial" w:cs="Arial"/>
          <w:sz w:val="22"/>
          <w:szCs w:val="22"/>
        </w:rPr>
        <w:t>Ολ 4741/2014∙ πρβλ. και Ολ 3299/2014</w:t>
      </w:r>
      <w:r w:rsidRPr="004D3928">
        <w:rPr>
          <w:rFonts w:ascii="Arial" w:hAnsi="Arial" w:cs="Arial"/>
          <w:sz w:val="22"/>
          <w:szCs w:val="22"/>
        </w:rPr>
        <w:t xml:space="preserve">). </w:t>
      </w:r>
    </w:p>
    <w:p w:rsidR="00C37051" w:rsidRPr="004D3928" w:rsidRDefault="00A52E7E" w:rsidP="004D3928">
      <w:pPr>
        <w:pStyle w:val="HTMLPreformatted"/>
        <w:spacing w:line="360" w:lineRule="auto"/>
        <w:jc w:val="both"/>
        <w:rPr>
          <w:rFonts w:ascii="Arial" w:hAnsi="Arial" w:cs="Arial"/>
          <w:sz w:val="22"/>
          <w:szCs w:val="22"/>
        </w:rPr>
      </w:pPr>
      <w:r w:rsidRPr="004D3928">
        <w:rPr>
          <w:rFonts w:ascii="Arial" w:hAnsi="Arial" w:cs="Arial"/>
          <w:sz w:val="22"/>
          <w:szCs w:val="22"/>
        </w:rPr>
        <w:lastRenderedPageBreak/>
        <w:t xml:space="preserve">9. Θα πρέπει να συνεκτιμηθεί, άλλωστε, στο ίδιο ερμηνευτικό πλαίσιο η πιθανή οικειοθελής απομάκρυνση πανεπιστημιακών ιατρών από τις πανεπιστημιακές τους θέσεις, εφόσον ήθελε ακολουθηθεί μία απόλυτη απαγόρευση άσκησης ιατρικών πράξεων σε ιδιωτικές κλινικές, έστω κατά μόνας και όχι σε καθεστώς μίας σταθερής σχέσης παροχής υπηρεσιών σε ιδιωτικές κλινικές.  </w:t>
      </w:r>
    </w:p>
    <w:p w:rsidR="0081564A" w:rsidRPr="004D3928" w:rsidRDefault="00A52E7E" w:rsidP="004D3928">
      <w:pPr>
        <w:pStyle w:val="HTMLPreformatted"/>
        <w:spacing w:line="360" w:lineRule="auto"/>
        <w:jc w:val="both"/>
        <w:rPr>
          <w:rFonts w:ascii="Arial" w:hAnsi="Arial" w:cs="Arial"/>
          <w:sz w:val="22"/>
          <w:szCs w:val="22"/>
        </w:rPr>
      </w:pPr>
      <w:r w:rsidRPr="004D3928">
        <w:rPr>
          <w:rFonts w:ascii="Arial" w:hAnsi="Arial" w:cs="Arial"/>
          <w:sz w:val="22"/>
          <w:szCs w:val="22"/>
        </w:rPr>
        <w:t xml:space="preserve">10. </w:t>
      </w:r>
      <w:r w:rsidR="0081564A" w:rsidRPr="004D3928">
        <w:rPr>
          <w:rFonts w:ascii="Arial" w:hAnsi="Arial" w:cs="Arial"/>
          <w:sz w:val="22"/>
          <w:szCs w:val="22"/>
        </w:rPr>
        <w:t xml:space="preserve">Προς την ίδια κατεύθυνση συνηγορεί και η παροχή από τα μέλη ΔΕΠ των ιατρικών σχολών, που έχουν ενταχθεί σε πανεπιστημιακές κλινικές, και κλινικού έργου σε τρίτους ασθενείς στα πλαίσια του ΕΣΥ, και της παροχής υψηλού επιπέδου ισότιμων ιατρικών υπηρεσιών </w:t>
      </w:r>
      <w:r w:rsidR="004F4D02">
        <w:rPr>
          <w:rFonts w:ascii="Arial" w:hAnsi="Arial" w:cs="Arial"/>
          <w:sz w:val="22"/>
          <w:szCs w:val="22"/>
        </w:rPr>
        <w:t xml:space="preserve">υγείας </w:t>
      </w:r>
      <w:r w:rsidR="0081564A" w:rsidRPr="004D3928">
        <w:rPr>
          <w:rFonts w:ascii="Arial" w:hAnsi="Arial" w:cs="Arial"/>
          <w:sz w:val="22"/>
          <w:szCs w:val="22"/>
        </w:rPr>
        <w:t xml:space="preserve">από το κράτος προς τους πολίτες </w:t>
      </w:r>
      <w:r w:rsidR="004F4D02">
        <w:rPr>
          <w:rFonts w:ascii="Arial" w:hAnsi="Arial" w:cs="Arial"/>
          <w:sz w:val="22"/>
          <w:szCs w:val="22"/>
        </w:rPr>
        <w:t xml:space="preserve">(άρ. 21 παρ. 3 Συντ.) </w:t>
      </w:r>
      <w:r w:rsidR="0081564A" w:rsidRPr="004D3928">
        <w:rPr>
          <w:rFonts w:ascii="Arial" w:hAnsi="Arial" w:cs="Arial"/>
          <w:sz w:val="22"/>
          <w:szCs w:val="22"/>
        </w:rPr>
        <w:t>στο πλαίσιο της αρχής του Κοινωνικού Κράτους (άρ.</w:t>
      </w:r>
      <w:r w:rsidR="004F4D02">
        <w:rPr>
          <w:rFonts w:ascii="Arial" w:hAnsi="Arial" w:cs="Arial"/>
          <w:sz w:val="22"/>
          <w:szCs w:val="22"/>
        </w:rPr>
        <w:t xml:space="preserve"> 25 παρ. 1 Συντ.</w:t>
      </w:r>
      <w:r w:rsidR="0081564A" w:rsidRPr="004D3928">
        <w:rPr>
          <w:rFonts w:ascii="Arial" w:hAnsi="Arial" w:cs="Arial"/>
          <w:sz w:val="22"/>
          <w:szCs w:val="22"/>
        </w:rPr>
        <w:t xml:space="preserve">), όπως έχει δεχθεί και το Συμβούλιο της Επικρατείας (ΣΕ </w:t>
      </w:r>
      <w:r w:rsidR="004F4D02">
        <w:rPr>
          <w:rFonts w:ascii="Arial" w:hAnsi="Arial" w:cs="Arial"/>
          <w:sz w:val="22"/>
          <w:szCs w:val="22"/>
        </w:rPr>
        <w:t>1678/2002, 2027/2002</w:t>
      </w:r>
      <w:r w:rsidR="0081564A" w:rsidRPr="004D3928">
        <w:rPr>
          <w:rFonts w:ascii="Arial" w:hAnsi="Arial" w:cs="Arial"/>
          <w:sz w:val="22"/>
          <w:szCs w:val="22"/>
        </w:rPr>
        <w:t xml:space="preserve">). </w:t>
      </w:r>
      <w:r w:rsidR="004F4D02">
        <w:rPr>
          <w:rFonts w:ascii="Arial" w:hAnsi="Arial" w:cs="Arial"/>
          <w:sz w:val="22"/>
          <w:szCs w:val="22"/>
        </w:rPr>
        <w:t>Με την εγκατάσταση πανεπιστημιακών κλινικών και ειδικών μονάδων εργαστηρίων σε νοσοκομεία του ΕΣΥ</w:t>
      </w:r>
      <w:r w:rsidR="00B63E88">
        <w:rPr>
          <w:rFonts w:ascii="Arial" w:hAnsi="Arial" w:cs="Arial"/>
          <w:sz w:val="22"/>
          <w:szCs w:val="22"/>
        </w:rPr>
        <w:t xml:space="preserve">, κατά τη σχετική νομολογία, αλλά και για την προάσπιση της υγείας των πολιτών σύμφωνα με το άρ. 21 παρ. 3 Συντ. στο πλαίσιο εφαρμογής της συνταγματικής αρχής του κράτους δικαίου (ΣΕ 1678/2002, σκ. 11). </w:t>
      </w:r>
      <w:r w:rsidR="0081564A" w:rsidRPr="004D3928">
        <w:rPr>
          <w:rFonts w:ascii="Arial" w:hAnsi="Arial" w:cs="Arial"/>
          <w:sz w:val="22"/>
          <w:szCs w:val="22"/>
        </w:rPr>
        <w:t xml:space="preserve">Με τον τρόπο αυτόν η γνώση, η εμπειρία και οι αυξημένες δεξιότητες των μελών ΔΕΠ ευνοούν το κοινωνικό σύνολο χωρίς, μάλιστα, αντίστοιχη οικονομική ανταπόδοση παρά μόνον περιορισμένη τέτοια </w:t>
      </w:r>
      <w:r w:rsidR="005C22CA">
        <w:rPr>
          <w:rFonts w:ascii="Arial" w:hAnsi="Arial" w:cs="Arial"/>
          <w:sz w:val="22"/>
          <w:szCs w:val="22"/>
        </w:rPr>
        <w:t xml:space="preserve">για την εκτέλεση κλινικού έργου και εφημεριών (άρ. 23 παρ. 2  περ. </w:t>
      </w:r>
      <w:r w:rsidR="009D3C6C">
        <w:rPr>
          <w:rFonts w:ascii="Arial" w:hAnsi="Arial" w:cs="Arial"/>
          <w:sz w:val="22"/>
          <w:szCs w:val="22"/>
        </w:rPr>
        <w:t>δ</w:t>
      </w:r>
      <w:r w:rsidR="005C22CA">
        <w:rPr>
          <w:rFonts w:ascii="Arial" w:hAnsi="Arial" w:cs="Arial"/>
          <w:sz w:val="22"/>
          <w:szCs w:val="22"/>
        </w:rPr>
        <w:t xml:space="preserve"> ν. 4009/2011)</w:t>
      </w:r>
      <w:r w:rsidR="0081564A" w:rsidRPr="004D3928">
        <w:rPr>
          <w:rFonts w:ascii="Arial" w:hAnsi="Arial" w:cs="Arial"/>
          <w:sz w:val="22"/>
          <w:szCs w:val="22"/>
        </w:rPr>
        <w:t xml:space="preserve">. </w:t>
      </w:r>
    </w:p>
    <w:p w:rsidR="005C7F55" w:rsidRPr="004D3928" w:rsidRDefault="005C22CA" w:rsidP="004D3928">
      <w:pPr>
        <w:pStyle w:val="HTMLPreformatted"/>
        <w:spacing w:line="360" w:lineRule="auto"/>
        <w:jc w:val="both"/>
        <w:rPr>
          <w:rFonts w:ascii="Arial" w:hAnsi="Arial" w:cs="Arial"/>
          <w:sz w:val="22"/>
          <w:szCs w:val="22"/>
        </w:rPr>
      </w:pPr>
      <w:r>
        <w:rPr>
          <w:rFonts w:ascii="Arial" w:hAnsi="Arial" w:cs="Arial"/>
          <w:sz w:val="22"/>
          <w:szCs w:val="22"/>
        </w:rPr>
        <w:t>11</w:t>
      </w:r>
      <w:r w:rsidR="0081564A" w:rsidRPr="004D3928">
        <w:rPr>
          <w:rFonts w:ascii="Arial" w:hAnsi="Arial" w:cs="Arial"/>
          <w:sz w:val="22"/>
          <w:szCs w:val="22"/>
        </w:rPr>
        <w:t xml:space="preserve">. Ο νομοθέτης δεν είχε, επομένως, σκοπό να αποκλείσει απολύτως τους πανεπιστημιακούς ιατρούς από την άσκηση ελευθερίου επαγγέλματος, έστω κι αν </w:t>
      </w:r>
      <w:r w:rsidR="001F5A61">
        <w:rPr>
          <w:rFonts w:ascii="Arial" w:hAnsi="Arial" w:cs="Arial"/>
          <w:sz w:val="22"/>
          <w:szCs w:val="22"/>
        </w:rPr>
        <w:t>η παροχή ιατρικών υπηρεσιών</w:t>
      </w:r>
      <w:r w:rsidR="0081564A" w:rsidRPr="004D3928">
        <w:rPr>
          <w:rFonts w:ascii="Arial" w:hAnsi="Arial" w:cs="Arial"/>
          <w:sz w:val="22"/>
          <w:szCs w:val="22"/>
        </w:rPr>
        <w:t xml:space="preserve"> λαμβάνει χώρα, λόγω της φύσεως ορισμένων ειδικοτήτων, σε ιδιωτικές κλινικές, </w:t>
      </w:r>
      <w:r w:rsidR="0081564A" w:rsidRPr="001F5A61">
        <w:rPr>
          <w:rFonts w:ascii="Arial" w:hAnsi="Arial" w:cs="Arial"/>
          <w:sz w:val="22"/>
          <w:szCs w:val="22"/>
          <w:highlight w:val="yellow"/>
        </w:rPr>
        <w:t xml:space="preserve">αρκεί να μην προσλαμβάνει </w:t>
      </w:r>
      <w:r w:rsidR="001F5A61" w:rsidRPr="001F5A61">
        <w:rPr>
          <w:rFonts w:ascii="Arial" w:hAnsi="Arial" w:cs="Arial"/>
          <w:sz w:val="22"/>
          <w:szCs w:val="22"/>
          <w:highlight w:val="yellow"/>
        </w:rPr>
        <w:t>αυτή τον χαρακτήρα μόνιμης σχέσης προς ορισμένη κλινική αλλά εξατομικευμένων υπηρεσιών προς ασθενείς.</w:t>
      </w:r>
      <w:r w:rsidR="001F5A61">
        <w:rPr>
          <w:rFonts w:ascii="Arial" w:hAnsi="Arial" w:cs="Arial"/>
          <w:sz w:val="22"/>
          <w:szCs w:val="22"/>
        </w:rPr>
        <w:t xml:space="preserve">  </w:t>
      </w:r>
    </w:p>
    <w:p w:rsidR="005C7F55" w:rsidRPr="004D3928" w:rsidRDefault="005C22CA" w:rsidP="004D3928">
      <w:pPr>
        <w:pStyle w:val="HTMLPreformatted"/>
        <w:spacing w:line="360" w:lineRule="auto"/>
        <w:jc w:val="both"/>
        <w:rPr>
          <w:rFonts w:ascii="Arial" w:hAnsi="Arial" w:cs="Arial"/>
          <w:sz w:val="22"/>
          <w:szCs w:val="22"/>
        </w:rPr>
      </w:pPr>
      <w:r>
        <w:rPr>
          <w:rFonts w:ascii="Arial" w:hAnsi="Arial" w:cs="Arial"/>
          <w:sz w:val="22"/>
          <w:szCs w:val="22"/>
        </w:rPr>
        <w:t>12</w:t>
      </w:r>
      <w:r w:rsidR="005C7F55" w:rsidRPr="004D3928">
        <w:rPr>
          <w:rFonts w:ascii="Arial" w:hAnsi="Arial" w:cs="Arial"/>
          <w:sz w:val="22"/>
          <w:szCs w:val="22"/>
        </w:rPr>
        <w:t>. Υπό τον κίνδυνο, πάντως, να ακολουθηθεί διαφορετική ερμηνεία από την ανωτέρω και ενόψει του ότι ο νομοθέτης με τη σχετική απαγόρευση σκοπό είχε να καθιερώσει ασυμβίβαστο της άσκησης νοσοκομειακών πράξεων σε κλινικές εντός του ΕΣΥ προς τρίτους και όχι, βέβαια, σε σχέση με τα ακαδημαϊκά καθήκοντα των πανεπιστημιακών ιατρών εντός των πανεπιστημιακών κλινικών</w:t>
      </w:r>
      <w:r w:rsidR="001F5A61">
        <w:rPr>
          <w:rFonts w:ascii="Arial" w:hAnsi="Arial" w:cs="Arial"/>
          <w:sz w:val="22"/>
          <w:szCs w:val="22"/>
        </w:rPr>
        <w:t>, με την παρούσα</w:t>
      </w:r>
      <w:r w:rsidR="005C7F55" w:rsidRPr="004D3928">
        <w:rPr>
          <w:rFonts w:ascii="Arial" w:hAnsi="Arial" w:cs="Arial"/>
          <w:sz w:val="22"/>
          <w:szCs w:val="22"/>
        </w:rPr>
        <w:t>:</w:t>
      </w:r>
    </w:p>
    <w:p w:rsidR="005C7F55" w:rsidRPr="004D3928" w:rsidRDefault="005C7F55" w:rsidP="004D3928">
      <w:pPr>
        <w:pStyle w:val="HTMLPreformatted"/>
        <w:spacing w:line="360" w:lineRule="auto"/>
        <w:jc w:val="both"/>
        <w:rPr>
          <w:rFonts w:ascii="Arial" w:hAnsi="Arial" w:cs="Arial"/>
          <w:sz w:val="22"/>
          <w:szCs w:val="22"/>
        </w:rPr>
      </w:pPr>
      <w:r w:rsidRPr="004D3928">
        <w:rPr>
          <w:rFonts w:ascii="Arial" w:hAnsi="Arial" w:cs="Arial"/>
          <w:sz w:val="22"/>
          <w:szCs w:val="22"/>
        </w:rPr>
        <w:t xml:space="preserve">α) </w:t>
      </w:r>
      <w:r w:rsidRPr="004D3928">
        <w:rPr>
          <w:rFonts w:ascii="Arial" w:hAnsi="Arial" w:cs="Arial"/>
          <w:sz w:val="22"/>
          <w:szCs w:val="22"/>
          <w:u w:val="single"/>
        </w:rPr>
        <w:t>Επιβεβαιώνω</w:t>
      </w:r>
      <w:r w:rsidRPr="004D3928">
        <w:rPr>
          <w:rFonts w:ascii="Arial" w:hAnsi="Arial" w:cs="Arial"/>
          <w:sz w:val="22"/>
          <w:szCs w:val="22"/>
        </w:rPr>
        <w:t xml:space="preserve"> την βούλησή μου να συνεχίσω να ασκώ ακαδημαϊκά καθήκοντα στην πανεπιστημιακή κλινική, που έχω τοποθετηθεί</w:t>
      </w:r>
      <w:r w:rsidR="0093663B" w:rsidRPr="0093663B">
        <w:rPr>
          <w:rFonts w:ascii="Arial" w:hAnsi="Arial" w:cs="Arial"/>
          <w:sz w:val="22"/>
          <w:szCs w:val="22"/>
        </w:rPr>
        <w:t xml:space="preserve"> </w:t>
      </w:r>
      <w:r w:rsidRPr="004D3928">
        <w:rPr>
          <w:rFonts w:ascii="Arial" w:hAnsi="Arial" w:cs="Arial"/>
          <w:sz w:val="22"/>
          <w:szCs w:val="22"/>
        </w:rPr>
        <w:t>(διδασκαλία, χειρουργικές επεμβάσεις με σκοπό την διδασκαλία, έρευνα)</w:t>
      </w:r>
    </w:p>
    <w:p w:rsidR="004D3928" w:rsidRPr="004D3928" w:rsidRDefault="005C7F55" w:rsidP="004D3928">
      <w:pPr>
        <w:pStyle w:val="HTMLPreformatted"/>
        <w:spacing w:line="360" w:lineRule="auto"/>
        <w:jc w:val="both"/>
        <w:rPr>
          <w:rFonts w:ascii="Arial" w:hAnsi="Arial" w:cs="Arial"/>
          <w:sz w:val="22"/>
          <w:szCs w:val="22"/>
        </w:rPr>
      </w:pPr>
      <w:r w:rsidRPr="004D3928">
        <w:rPr>
          <w:rFonts w:ascii="Arial" w:hAnsi="Arial" w:cs="Arial"/>
          <w:sz w:val="22"/>
          <w:szCs w:val="22"/>
        </w:rPr>
        <w:t xml:space="preserve">β) </w:t>
      </w:r>
      <w:r w:rsidRPr="004D3928">
        <w:rPr>
          <w:rFonts w:ascii="Arial" w:hAnsi="Arial" w:cs="Arial"/>
          <w:sz w:val="22"/>
          <w:szCs w:val="22"/>
          <w:u w:val="single"/>
        </w:rPr>
        <w:t>Δηλώνω</w:t>
      </w:r>
      <w:r w:rsidRPr="004D3928">
        <w:rPr>
          <w:rFonts w:ascii="Arial" w:hAnsi="Arial" w:cs="Arial"/>
          <w:sz w:val="22"/>
          <w:szCs w:val="22"/>
        </w:rPr>
        <w:t xml:space="preserve"> ότι επιθυμώ να απαλλαγώ από την άσκηση όλων των άλλων ιατρικών καθηκόντων μου στην πανεπιστημιακή κλινική του ΕΣΥ (παροχή ιατρικών υπηρεσιών </w:t>
      </w:r>
      <w:r w:rsidR="001F5A61">
        <w:rPr>
          <w:rFonts w:ascii="Arial" w:hAnsi="Arial" w:cs="Arial"/>
          <w:sz w:val="22"/>
          <w:szCs w:val="22"/>
        </w:rPr>
        <w:t>προς</w:t>
      </w:r>
      <w:r w:rsidRPr="004D3928">
        <w:rPr>
          <w:rFonts w:ascii="Arial" w:hAnsi="Arial" w:cs="Arial"/>
          <w:sz w:val="22"/>
          <w:szCs w:val="22"/>
        </w:rPr>
        <w:t xml:space="preserve"> τρίτους), στο μέτρο, που συνιστούν αυτά κώλυμα άσκησης του ιδιωτικού μου έργου. </w:t>
      </w:r>
    </w:p>
    <w:p w:rsidR="004D3928" w:rsidRPr="004D3928" w:rsidRDefault="001F5A61" w:rsidP="001F5A61">
      <w:pPr>
        <w:pStyle w:val="HTMLPreformatted"/>
        <w:spacing w:line="360" w:lineRule="auto"/>
        <w:jc w:val="right"/>
        <w:rPr>
          <w:rFonts w:ascii="Arial" w:hAnsi="Arial" w:cs="Arial"/>
          <w:sz w:val="22"/>
          <w:szCs w:val="22"/>
        </w:rPr>
      </w:pPr>
      <w:r>
        <w:rPr>
          <w:rFonts w:ascii="Arial" w:hAnsi="Arial" w:cs="Arial"/>
          <w:sz w:val="22"/>
          <w:szCs w:val="22"/>
        </w:rPr>
        <w:lastRenderedPageBreak/>
        <w:t>Ο αιτών</w:t>
      </w:r>
    </w:p>
    <w:p w:rsidR="00A17CA2" w:rsidRPr="004D3928" w:rsidRDefault="00AA0AD3" w:rsidP="004D3928">
      <w:pPr>
        <w:pStyle w:val="HTMLPreformatted"/>
        <w:spacing w:line="360" w:lineRule="auto"/>
        <w:jc w:val="both"/>
        <w:rPr>
          <w:rFonts w:ascii="Arial" w:hAnsi="Arial" w:cs="Arial"/>
          <w:sz w:val="22"/>
          <w:szCs w:val="22"/>
        </w:rPr>
      </w:pPr>
      <w:r w:rsidRPr="004D3928">
        <w:rPr>
          <w:rFonts w:ascii="Arial" w:hAnsi="Arial" w:cs="Arial"/>
          <w:sz w:val="22"/>
          <w:szCs w:val="22"/>
        </w:rPr>
        <w:t xml:space="preserve"> </w:t>
      </w:r>
      <w:r w:rsidR="00CF5A2D" w:rsidRPr="004D3928">
        <w:rPr>
          <w:rFonts w:ascii="Arial" w:hAnsi="Arial" w:cs="Arial"/>
          <w:sz w:val="22"/>
          <w:szCs w:val="22"/>
        </w:rPr>
        <w:t xml:space="preserve"> </w:t>
      </w:r>
    </w:p>
    <w:p w:rsidR="002F03B3" w:rsidRDefault="002F03B3" w:rsidP="004D3928">
      <w:pPr>
        <w:pStyle w:val="HTMLPreformatted"/>
        <w:spacing w:line="360" w:lineRule="auto"/>
        <w:jc w:val="both"/>
        <w:rPr>
          <w:rFonts w:ascii="Arial" w:hAnsi="Arial" w:cs="Arial"/>
          <w:color w:val="000000"/>
          <w:sz w:val="22"/>
          <w:szCs w:val="22"/>
        </w:rPr>
      </w:pPr>
    </w:p>
    <w:p w:rsidR="00661A18" w:rsidRDefault="00661A18" w:rsidP="004D3928">
      <w:pPr>
        <w:pStyle w:val="HTMLPreformatted"/>
        <w:spacing w:line="360" w:lineRule="auto"/>
        <w:jc w:val="both"/>
        <w:rPr>
          <w:rFonts w:ascii="Arial" w:hAnsi="Arial" w:cs="Arial"/>
          <w:color w:val="000000"/>
          <w:sz w:val="22"/>
          <w:szCs w:val="22"/>
        </w:rPr>
      </w:pPr>
    </w:p>
    <w:p w:rsidR="00661A18" w:rsidRDefault="00661A18" w:rsidP="004D3928">
      <w:pPr>
        <w:pStyle w:val="HTMLPreformatted"/>
        <w:spacing w:line="360" w:lineRule="auto"/>
        <w:jc w:val="both"/>
        <w:rPr>
          <w:rFonts w:ascii="Arial" w:hAnsi="Arial" w:cs="Arial"/>
          <w:color w:val="000000"/>
          <w:sz w:val="22"/>
          <w:szCs w:val="22"/>
        </w:rPr>
      </w:pPr>
    </w:p>
    <w:p w:rsidR="00661A18" w:rsidRDefault="00661A18" w:rsidP="004D3928">
      <w:pPr>
        <w:pStyle w:val="HTMLPreformatted"/>
        <w:spacing w:line="360" w:lineRule="auto"/>
        <w:jc w:val="both"/>
        <w:rPr>
          <w:rFonts w:ascii="Arial" w:hAnsi="Arial" w:cs="Arial"/>
          <w:color w:val="000000"/>
          <w:sz w:val="22"/>
          <w:szCs w:val="22"/>
        </w:rPr>
      </w:pPr>
    </w:p>
    <w:p w:rsidR="00661A18" w:rsidRDefault="00661A18" w:rsidP="004D3928">
      <w:pPr>
        <w:pStyle w:val="HTMLPreformatted"/>
        <w:spacing w:line="360" w:lineRule="auto"/>
        <w:jc w:val="both"/>
        <w:rPr>
          <w:rFonts w:ascii="Arial" w:hAnsi="Arial" w:cs="Arial"/>
          <w:color w:val="000000"/>
          <w:sz w:val="22"/>
          <w:szCs w:val="22"/>
        </w:rPr>
      </w:pPr>
    </w:p>
    <w:p w:rsidR="00661A18" w:rsidRDefault="00661A18" w:rsidP="004D3928">
      <w:pPr>
        <w:pStyle w:val="HTMLPreformatted"/>
        <w:spacing w:line="360" w:lineRule="auto"/>
        <w:jc w:val="both"/>
        <w:rPr>
          <w:rFonts w:ascii="Arial" w:hAnsi="Arial" w:cs="Arial"/>
          <w:color w:val="000000"/>
          <w:sz w:val="22"/>
          <w:szCs w:val="22"/>
        </w:rPr>
      </w:pPr>
    </w:p>
    <w:p w:rsidR="00661A18" w:rsidRDefault="00661A18" w:rsidP="004D3928">
      <w:pPr>
        <w:pStyle w:val="HTMLPreformatted"/>
        <w:spacing w:line="360" w:lineRule="auto"/>
        <w:jc w:val="both"/>
        <w:rPr>
          <w:rFonts w:ascii="Arial" w:hAnsi="Arial" w:cs="Arial"/>
          <w:color w:val="000000"/>
          <w:sz w:val="22"/>
          <w:szCs w:val="22"/>
        </w:rPr>
      </w:pPr>
    </w:p>
    <w:p w:rsidR="00661A18" w:rsidRDefault="00661A18" w:rsidP="004D3928">
      <w:pPr>
        <w:pStyle w:val="HTMLPreformatted"/>
        <w:spacing w:line="360" w:lineRule="auto"/>
        <w:jc w:val="both"/>
        <w:rPr>
          <w:rFonts w:ascii="Arial" w:hAnsi="Arial" w:cs="Arial"/>
          <w:color w:val="000000"/>
          <w:sz w:val="22"/>
          <w:szCs w:val="22"/>
        </w:rPr>
      </w:pPr>
    </w:p>
    <w:p w:rsidR="00661A18" w:rsidRPr="004D3928" w:rsidRDefault="00661A18" w:rsidP="004D3928">
      <w:pPr>
        <w:pStyle w:val="HTMLPreformatted"/>
        <w:spacing w:line="360" w:lineRule="auto"/>
        <w:jc w:val="both"/>
        <w:rPr>
          <w:rFonts w:ascii="Arial" w:hAnsi="Arial" w:cs="Arial"/>
          <w:color w:val="000000"/>
          <w:sz w:val="22"/>
          <w:szCs w:val="22"/>
        </w:rPr>
      </w:pPr>
    </w:p>
    <w:p w:rsidR="002F03B3" w:rsidRDefault="002F03B3" w:rsidP="002F03B3">
      <w:pPr>
        <w:pStyle w:val="HTMLPreformatted"/>
        <w:jc w:val="both"/>
        <w:rPr>
          <w:rFonts w:ascii="Verdana" w:hAnsi="Verdana"/>
          <w:color w:val="000000"/>
          <w:sz w:val="14"/>
          <w:szCs w:val="14"/>
        </w:rPr>
      </w:pPr>
    </w:p>
    <w:p w:rsidR="002F03B3" w:rsidRDefault="002F03B3" w:rsidP="002F03B3">
      <w:pPr>
        <w:pStyle w:val="HTMLPreformatted"/>
        <w:jc w:val="both"/>
        <w:rPr>
          <w:rFonts w:ascii="Verdana" w:hAnsi="Verdana"/>
          <w:color w:val="000000"/>
          <w:sz w:val="14"/>
          <w:szCs w:val="14"/>
        </w:rPr>
      </w:pPr>
    </w:p>
    <w:p w:rsidR="003F0AB3" w:rsidRPr="003F0AB3" w:rsidRDefault="003F0AB3" w:rsidP="003F0AB3">
      <w:pPr>
        <w:jc w:val="both"/>
      </w:pPr>
    </w:p>
    <w:sectPr w:rsidR="003F0AB3" w:rsidRPr="003F0AB3" w:rsidSect="00A7556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6B" w:rsidRDefault="0063576B" w:rsidP="00661A18">
      <w:pPr>
        <w:spacing w:after="0" w:line="240" w:lineRule="auto"/>
      </w:pPr>
      <w:r>
        <w:separator/>
      </w:r>
    </w:p>
  </w:endnote>
  <w:endnote w:type="continuationSeparator" w:id="0">
    <w:p w:rsidR="0063576B" w:rsidRDefault="0063576B" w:rsidP="0066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141856"/>
      <w:docPartObj>
        <w:docPartGallery w:val="Page Numbers (Bottom of Page)"/>
        <w:docPartUnique/>
      </w:docPartObj>
    </w:sdtPr>
    <w:sdtEndPr/>
    <w:sdtContent>
      <w:p w:rsidR="004F4D02" w:rsidRDefault="0063576B">
        <w:pPr>
          <w:pStyle w:val="Footer"/>
          <w:jc w:val="right"/>
        </w:pPr>
        <w:r>
          <w:rPr>
            <w:noProof/>
          </w:rPr>
          <w:fldChar w:fldCharType="begin"/>
        </w:r>
        <w:r>
          <w:rPr>
            <w:noProof/>
          </w:rPr>
          <w:instrText xml:space="preserve"> PAGE   \* MERGEFORMAT </w:instrText>
        </w:r>
        <w:r>
          <w:rPr>
            <w:noProof/>
          </w:rPr>
          <w:fldChar w:fldCharType="separate"/>
        </w:r>
        <w:r w:rsidR="00121909">
          <w:rPr>
            <w:noProof/>
          </w:rPr>
          <w:t>1</w:t>
        </w:r>
        <w:r>
          <w:rPr>
            <w:noProof/>
          </w:rPr>
          <w:fldChar w:fldCharType="end"/>
        </w:r>
      </w:p>
    </w:sdtContent>
  </w:sdt>
  <w:p w:rsidR="004F4D02" w:rsidRDefault="004F4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6B" w:rsidRDefault="0063576B" w:rsidP="00661A18">
      <w:pPr>
        <w:spacing w:after="0" w:line="240" w:lineRule="auto"/>
      </w:pPr>
      <w:r>
        <w:separator/>
      </w:r>
    </w:p>
  </w:footnote>
  <w:footnote w:type="continuationSeparator" w:id="0">
    <w:p w:rsidR="0063576B" w:rsidRDefault="0063576B" w:rsidP="00661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10407"/>
    <w:multiLevelType w:val="hybridMultilevel"/>
    <w:tmpl w:val="934A2A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7DF7B1F"/>
    <w:multiLevelType w:val="hybridMultilevel"/>
    <w:tmpl w:val="4524EB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0AB3"/>
    <w:rsid w:val="00000547"/>
    <w:rsid w:val="000347DF"/>
    <w:rsid w:val="0007451F"/>
    <w:rsid w:val="000F475C"/>
    <w:rsid w:val="00121909"/>
    <w:rsid w:val="00134DC8"/>
    <w:rsid w:val="001579A7"/>
    <w:rsid w:val="001F5A61"/>
    <w:rsid w:val="002A2579"/>
    <w:rsid w:val="002F03B3"/>
    <w:rsid w:val="00366D5A"/>
    <w:rsid w:val="003F0AB3"/>
    <w:rsid w:val="004674A9"/>
    <w:rsid w:val="00487DA9"/>
    <w:rsid w:val="004D3928"/>
    <w:rsid w:val="004F2607"/>
    <w:rsid w:val="004F4D02"/>
    <w:rsid w:val="0059531C"/>
    <w:rsid w:val="005B1A74"/>
    <w:rsid w:val="005B52D6"/>
    <w:rsid w:val="005C22CA"/>
    <w:rsid w:val="005C7F55"/>
    <w:rsid w:val="0063576B"/>
    <w:rsid w:val="00646232"/>
    <w:rsid w:val="00661A18"/>
    <w:rsid w:val="00661F44"/>
    <w:rsid w:val="00666EFA"/>
    <w:rsid w:val="0071326B"/>
    <w:rsid w:val="007167F3"/>
    <w:rsid w:val="007610CF"/>
    <w:rsid w:val="0081564A"/>
    <w:rsid w:val="008227D5"/>
    <w:rsid w:val="00873524"/>
    <w:rsid w:val="00921A7B"/>
    <w:rsid w:val="0093663B"/>
    <w:rsid w:val="00966D37"/>
    <w:rsid w:val="009949EB"/>
    <w:rsid w:val="009B3B17"/>
    <w:rsid w:val="009D3C6C"/>
    <w:rsid w:val="00A17CA2"/>
    <w:rsid w:val="00A52E7E"/>
    <w:rsid w:val="00A7556A"/>
    <w:rsid w:val="00AA0AD3"/>
    <w:rsid w:val="00AF0884"/>
    <w:rsid w:val="00B63E88"/>
    <w:rsid w:val="00BA3C54"/>
    <w:rsid w:val="00C22F5F"/>
    <w:rsid w:val="00C37051"/>
    <w:rsid w:val="00CF5A2D"/>
    <w:rsid w:val="00D56D41"/>
    <w:rsid w:val="00E01930"/>
    <w:rsid w:val="00ED066E"/>
    <w:rsid w:val="00FB0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20656-3857-4F1B-9ECB-62E3BB37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AB3"/>
    <w:pPr>
      <w:ind w:left="720"/>
      <w:contextualSpacing/>
    </w:pPr>
  </w:style>
  <w:style w:type="character" w:styleId="Strong">
    <w:name w:val="Strong"/>
    <w:basedOn w:val="DefaultParagraphFont"/>
    <w:uiPriority w:val="22"/>
    <w:qFormat/>
    <w:rsid w:val="004674A9"/>
    <w:rPr>
      <w:b/>
      <w:bCs/>
    </w:rPr>
  </w:style>
  <w:style w:type="paragraph" w:styleId="HTMLPreformatted">
    <w:name w:val="HTML Preformatted"/>
    <w:basedOn w:val="Normal"/>
    <w:link w:val="HTMLPreformattedChar"/>
    <w:uiPriority w:val="99"/>
    <w:unhideWhenUsed/>
    <w:rsid w:val="002F0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03B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2F03B3"/>
    <w:rPr>
      <w:color w:val="0000FF"/>
      <w:u w:val="single"/>
    </w:rPr>
  </w:style>
  <w:style w:type="paragraph" w:styleId="NormalWeb">
    <w:name w:val="Normal (Web)"/>
    <w:basedOn w:val="Normal"/>
    <w:uiPriority w:val="99"/>
    <w:unhideWhenUsed/>
    <w:rsid w:val="00661A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61A1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61A18"/>
  </w:style>
  <w:style w:type="paragraph" w:styleId="Footer">
    <w:name w:val="footer"/>
    <w:basedOn w:val="Normal"/>
    <w:link w:val="FooterChar"/>
    <w:uiPriority w:val="99"/>
    <w:unhideWhenUsed/>
    <w:rsid w:val="00661A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875474">
      <w:bodyDiv w:val="1"/>
      <w:marLeft w:val="0"/>
      <w:marRight w:val="0"/>
      <w:marTop w:val="0"/>
      <w:marBottom w:val="0"/>
      <w:divBdr>
        <w:top w:val="none" w:sz="0" w:space="0" w:color="auto"/>
        <w:left w:val="none" w:sz="0" w:space="0" w:color="auto"/>
        <w:bottom w:val="none" w:sz="0" w:space="0" w:color="auto"/>
        <w:right w:val="none" w:sz="0" w:space="0" w:color="auto"/>
      </w:divBdr>
    </w:div>
    <w:div w:id="917135924">
      <w:bodyDiv w:val="1"/>
      <w:marLeft w:val="0"/>
      <w:marRight w:val="0"/>
      <w:marTop w:val="0"/>
      <w:marBottom w:val="0"/>
      <w:divBdr>
        <w:top w:val="none" w:sz="0" w:space="0" w:color="auto"/>
        <w:left w:val="none" w:sz="0" w:space="0" w:color="auto"/>
        <w:bottom w:val="none" w:sz="0" w:space="0" w:color="auto"/>
        <w:right w:val="none" w:sz="0" w:space="0" w:color="auto"/>
      </w:divBdr>
    </w:div>
    <w:div w:id="16730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2925</Words>
  <Characters>15801</Characters>
  <Application>Microsoft Office Word</Application>
  <DocSecurity>0</DocSecurity>
  <Lines>131</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gxaral</cp:lastModifiedBy>
  <cp:revision>2</cp:revision>
  <cp:lastPrinted>2019-04-15T08:55:00Z</cp:lastPrinted>
  <dcterms:created xsi:type="dcterms:W3CDTF">2019-04-18T06:14:00Z</dcterms:created>
  <dcterms:modified xsi:type="dcterms:W3CDTF">2019-04-18T06:14:00Z</dcterms:modified>
</cp:coreProperties>
</file>