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37" w:rsidRPr="00F13137" w:rsidRDefault="00F13137" w:rsidP="00F13137">
      <w:pPr>
        <w:pStyle w:val="Header"/>
        <w:rPr>
          <w:lang w:val="el-GR"/>
        </w:rPr>
      </w:pPr>
    </w:p>
    <w:p w:rsidR="00AA48C3" w:rsidRPr="00F13137" w:rsidRDefault="00AA48C3" w:rsidP="00AA48C3">
      <w:pPr>
        <w:rPr>
          <w:lang w:val="el-GR"/>
        </w:rPr>
      </w:pPr>
    </w:p>
    <w:tbl>
      <w:tblPr>
        <w:tblW w:w="0" w:type="auto"/>
        <w:tblInd w:w="-142" w:type="dxa"/>
        <w:tblCellMar>
          <w:left w:w="0" w:type="dxa"/>
          <w:right w:w="0" w:type="dxa"/>
        </w:tblCellMar>
        <w:tblLook w:val="04A0" w:firstRow="1" w:lastRow="0" w:firstColumn="1" w:lastColumn="0" w:noHBand="0" w:noVBand="1"/>
      </w:tblPr>
      <w:tblGrid>
        <w:gridCol w:w="3692"/>
        <w:gridCol w:w="5476"/>
      </w:tblGrid>
      <w:tr w:rsidR="00F100A6" w:rsidRPr="00920AE0" w:rsidTr="00AA48C3">
        <w:tc>
          <w:tcPr>
            <w:tcW w:w="4930" w:type="dxa"/>
            <w:tcMar>
              <w:top w:w="0" w:type="dxa"/>
              <w:left w:w="108" w:type="dxa"/>
              <w:bottom w:w="0" w:type="dxa"/>
              <w:right w:w="108" w:type="dxa"/>
            </w:tcMar>
            <w:hideMark/>
          </w:tcPr>
          <w:p w:rsidR="00AA48C3" w:rsidRPr="00F13137" w:rsidRDefault="00F13137" w:rsidP="00F13137">
            <w:pPr>
              <w:tabs>
                <w:tab w:val="left" w:pos="2064"/>
              </w:tabs>
              <w:rPr>
                <w:lang w:val="el-GR"/>
              </w:rPr>
            </w:pPr>
            <w:r w:rsidRPr="00347ADB">
              <w:rPr>
                <w:rFonts w:ascii="Arial" w:hAnsi="Arial" w:cs="Arial"/>
                <w:b/>
                <w:bCs/>
                <w:noProof/>
                <w:sz w:val="20"/>
                <w:szCs w:val="20"/>
                <w:lang w:val="el-GR" w:eastAsia="el-GR"/>
              </w:rPr>
              <w:drawing>
                <wp:anchor distT="0" distB="0" distL="114300" distR="114300" simplePos="0" relativeHeight="251659264" behindDoc="0" locked="0" layoutInCell="1" allowOverlap="1">
                  <wp:simplePos x="0" y="0"/>
                  <wp:positionH relativeFrom="margin">
                    <wp:posOffset>23284</wp:posOffset>
                  </wp:positionH>
                  <wp:positionV relativeFrom="margin">
                    <wp:posOffset>25400</wp:posOffset>
                  </wp:positionV>
                  <wp:extent cx="1036320" cy="1036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vening_primary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anchor>
              </w:drawing>
            </w:r>
            <w:r>
              <w:rPr>
                <w:lang w:val="el-GR"/>
              </w:rPr>
              <w:tab/>
            </w:r>
          </w:p>
        </w:tc>
        <w:tc>
          <w:tcPr>
            <w:tcW w:w="8395" w:type="dxa"/>
            <w:tcMar>
              <w:top w:w="0" w:type="dxa"/>
              <w:left w:w="108" w:type="dxa"/>
              <w:bottom w:w="0" w:type="dxa"/>
              <w:right w:w="108" w:type="dxa"/>
            </w:tcMar>
          </w:tcPr>
          <w:p w:rsidR="00AA48C3" w:rsidRPr="00067BB1" w:rsidRDefault="00AA48C3" w:rsidP="001521E2">
            <w:pPr>
              <w:spacing w:line="200" w:lineRule="exact"/>
              <w:rPr>
                <w:rFonts w:ascii="Century Gothic" w:hAnsi="Century Gothic"/>
                <w:color w:val="FF0000"/>
                <w:sz w:val="18"/>
                <w:szCs w:val="18"/>
                <w:lang w:val="el-GR"/>
              </w:rPr>
            </w:pPr>
          </w:p>
          <w:p w:rsidR="00F100A6" w:rsidRDefault="00F100A6" w:rsidP="00067BB1">
            <w:pPr>
              <w:jc w:val="right"/>
              <w:rPr>
                <w:color w:val="FF0000"/>
                <w:lang w:val="el-GR"/>
              </w:rPr>
            </w:pPr>
          </w:p>
          <w:p w:rsidR="00067BB1" w:rsidRPr="00067BB1" w:rsidRDefault="000E67B3" w:rsidP="00067BB1">
            <w:pPr>
              <w:jc w:val="right"/>
              <w:rPr>
                <w:color w:val="FF0000"/>
                <w:lang w:val="el-GR"/>
              </w:rPr>
            </w:pPr>
            <w:r w:rsidRPr="008917C9">
              <w:rPr>
                <w:noProof/>
                <w:sz w:val="24"/>
                <w:szCs w:val="26"/>
                <w:lang w:val="el-GR" w:eastAsia="el-GR"/>
              </w:rPr>
              <w:drawing>
                <wp:anchor distT="0" distB="0" distL="114300" distR="114300" simplePos="0" relativeHeight="251661312" behindDoc="1" locked="0" layoutInCell="1" allowOverlap="1" wp14:anchorId="750E555E" wp14:editId="41EDF088">
                  <wp:simplePos x="0" y="0"/>
                  <wp:positionH relativeFrom="column">
                    <wp:posOffset>2182072</wp:posOffset>
                  </wp:positionH>
                  <wp:positionV relativeFrom="paragraph">
                    <wp:posOffset>16298</wp:posOffset>
                  </wp:positionV>
                  <wp:extent cx="1224915" cy="715010"/>
                  <wp:effectExtent l="0" t="0" r="0" b="8890"/>
                  <wp:wrapTight wrapText="bothSides">
                    <wp:wrapPolygon edited="0">
                      <wp:start x="0" y="0"/>
                      <wp:lineTo x="0" y="21293"/>
                      <wp:lineTo x="21163" y="21293"/>
                      <wp:lineTo x="21163" y="0"/>
                      <wp:lineTo x="0" y="0"/>
                    </wp:wrapPolygon>
                  </wp:wrapTight>
                  <wp:docPr id="2" name="Picture 2" descr="P:\CHEVENING\PRS\approved_EN_PRS\John S. Latsis Foundation_G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HEVENING\PRS\approved_EN_PRS\John S. Latsis Foundation_G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48C3" w:rsidRPr="00067BB1" w:rsidRDefault="00AA48C3" w:rsidP="00067BB1">
            <w:pPr>
              <w:jc w:val="right"/>
              <w:rPr>
                <w:color w:val="FF0000"/>
                <w:lang w:val="el-GR"/>
              </w:rPr>
            </w:pPr>
          </w:p>
        </w:tc>
      </w:tr>
    </w:tbl>
    <w:p w:rsidR="000E67B3" w:rsidRDefault="000E67B3" w:rsidP="000E67B3">
      <w:pPr>
        <w:rPr>
          <w:lang w:val="el-GR"/>
        </w:rPr>
      </w:pPr>
    </w:p>
    <w:p w:rsidR="000E67B3" w:rsidRDefault="000E67B3" w:rsidP="000E67B3">
      <w:pPr>
        <w:rPr>
          <w:sz w:val="24"/>
          <w:szCs w:val="26"/>
          <w:lang w:val="el-GR"/>
        </w:rPr>
      </w:pPr>
    </w:p>
    <w:p w:rsidR="00AA48C3" w:rsidRPr="00067BB1" w:rsidRDefault="001521E2" w:rsidP="00F13137">
      <w:pPr>
        <w:jc w:val="right"/>
        <w:rPr>
          <w:sz w:val="24"/>
          <w:szCs w:val="26"/>
          <w:lang w:val="el-GR"/>
        </w:rPr>
      </w:pPr>
      <w:r w:rsidRPr="00067BB1">
        <w:rPr>
          <w:sz w:val="24"/>
          <w:szCs w:val="26"/>
          <w:lang w:val="el-GR"/>
        </w:rPr>
        <w:t>Αθήνα,</w:t>
      </w:r>
      <w:r w:rsidRPr="00067BB1">
        <w:rPr>
          <w:color w:val="002060"/>
          <w:sz w:val="24"/>
          <w:szCs w:val="26"/>
          <w:lang w:val="el-GR"/>
        </w:rPr>
        <w:t xml:space="preserve"> </w:t>
      </w:r>
      <w:r w:rsidR="002F7F3D">
        <w:rPr>
          <w:sz w:val="24"/>
          <w:szCs w:val="26"/>
          <w:lang w:val="el-GR"/>
        </w:rPr>
        <w:t>7</w:t>
      </w:r>
      <w:r w:rsidRPr="00F100A6">
        <w:rPr>
          <w:sz w:val="24"/>
          <w:szCs w:val="26"/>
          <w:lang w:val="el-GR"/>
        </w:rPr>
        <w:t xml:space="preserve"> Σεπτεμβρίου 2018</w:t>
      </w:r>
    </w:p>
    <w:p w:rsidR="001521E2" w:rsidRPr="008222E2" w:rsidRDefault="001521E2" w:rsidP="00AA48C3">
      <w:pPr>
        <w:rPr>
          <w:b/>
          <w:bCs/>
          <w:sz w:val="28"/>
          <w:szCs w:val="28"/>
          <w:lang w:val="el-GR"/>
        </w:rPr>
      </w:pPr>
    </w:p>
    <w:p w:rsidR="00AA48C3" w:rsidRPr="003F40B6" w:rsidRDefault="008222E2" w:rsidP="00F13137">
      <w:pPr>
        <w:spacing w:line="276" w:lineRule="auto"/>
        <w:rPr>
          <w:b/>
          <w:bCs/>
          <w:sz w:val="28"/>
          <w:szCs w:val="28"/>
          <w:lang w:val="el-GR"/>
        </w:rPr>
      </w:pPr>
      <w:r w:rsidRPr="003F40B6">
        <w:rPr>
          <w:b/>
          <w:bCs/>
          <w:sz w:val="28"/>
          <w:szCs w:val="28"/>
          <w:lang w:val="el-GR"/>
        </w:rPr>
        <w:t xml:space="preserve">ΠΡΟΓΡΑΜΜΑ </w:t>
      </w:r>
      <w:r w:rsidR="009A3953" w:rsidRPr="003F40B6">
        <w:rPr>
          <w:b/>
          <w:bCs/>
          <w:sz w:val="28"/>
          <w:szCs w:val="28"/>
          <w:lang w:val="el-GR"/>
        </w:rPr>
        <w:t xml:space="preserve">ΒΡΕΤΑΝΙΚΩΝ </w:t>
      </w:r>
      <w:r w:rsidRPr="003F40B6">
        <w:rPr>
          <w:b/>
          <w:bCs/>
          <w:sz w:val="28"/>
          <w:szCs w:val="28"/>
          <w:lang w:val="el-GR"/>
        </w:rPr>
        <w:t>ΥΠΟΤ</w:t>
      </w:r>
      <w:r w:rsidR="00C0215F">
        <w:rPr>
          <w:b/>
          <w:bCs/>
          <w:sz w:val="28"/>
          <w:szCs w:val="28"/>
          <w:lang w:val="el-GR"/>
        </w:rPr>
        <w:t>Ρ</w:t>
      </w:r>
      <w:r w:rsidRPr="003F40B6">
        <w:rPr>
          <w:b/>
          <w:bCs/>
          <w:sz w:val="28"/>
          <w:szCs w:val="28"/>
          <w:lang w:val="el-GR"/>
        </w:rPr>
        <w:t xml:space="preserve">ΟΦΙΩΝ </w:t>
      </w:r>
      <w:r w:rsidRPr="003F40B6">
        <w:rPr>
          <w:b/>
          <w:bCs/>
          <w:sz w:val="28"/>
          <w:szCs w:val="28"/>
        </w:rPr>
        <w:t>CHEVENING</w:t>
      </w:r>
    </w:p>
    <w:p w:rsidR="008222E2" w:rsidRPr="003F40B6" w:rsidRDefault="008222E2" w:rsidP="00F13137">
      <w:pPr>
        <w:spacing w:line="276" w:lineRule="auto"/>
        <w:rPr>
          <w:b/>
          <w:bCs/>
          <w:sz w:val="28"/>
          <w:szCs w:val="28"/>
          <w:lang w:val="el-GR"/>
        </w:rPr>
      </w:pPr>
      <w:r w:rsidRPr="003F40B6">
        <w:rPr>
          <w:b/>
          <w:bCs/>
          <w:sz w:val="28"/>
          <w:szCs w:val="28"/>
          <w:lang w:val="el-GR"/>
        </w:rPr>
        <w:t xml:space="preserve">Το Κοινωφελές Ίδρυμα Ιωάννη Σ. </w:t>
      </w:r>
      <w:proofErr w:type="spellStart"/>
      <w:r w:rsidRPr="003F40B6">
        <w:rPr>
          <w:b/>
          <w:bCs/>
          <w:sz w:val="28"/>
          <w:szCs w:val="28"/>
          <w:lang w:val="el-GR"/>
        </w:rPr>
        <w:t>Λάτση</w:t>
      </w:r>
      <w:proofErr w:type="spellEnd"/>
      <w:r w:rsidRPr="003F40B6">
        <w:rPr>
          <w:b/>
          <w:bCs/>
          <w:sz w:val="28"/>
          <w:szCs w:val="28"/>
          <w:lang w:val="el-GR"/>
        </w:rPr>
        <w:t xml:space="preserve"> και η</w:t>
      </w:r>
      <w:r w:rsidR="00BD7654">
        <w:rPr>
          <w:b/>
          <w:bCs/>
          <w:sz w:val="28"/>
          <w:szCs w:val="28"/>
          <w:lang w:val="el-GR"/>
        </w:rPr>
        <w:t xml:space="preserve"> Βρετανική Κυβέρνηση προσφέρουν</w:t>
      </w:r>
      <w:r w:rsidR="007D4064">
        <w:rPr>
          <w:b/>
          <w:bCs/>
          <w:sz w:val="28"/>
          <w:szCs w:val="28"/>
          <w:lang w:val="el-GR"/>
        </w:rPr>
        <w:t xml:space="preserve"> μία Υ</w:t>
      </w:r>
      <w:r w:rsidRPr="003F40B6">
        <w:rPr>
          <w:b/>
          <w:bCs/>
          <w:sz w:val="28"/>
          <w:szCs w:val="28"/>
          <w:lang w:val="el-GR"/>
        </w:rPr>
        <w:t xml:space="preserve">ποτροφία </w:t>
      </w:r>
      <w:r w:rsidRPr="003F40B6">
        <w:rPr>
          <w:b/>
          <w:bCs/>
          <w:sz w:val="28"/>
          <w:szCs w:val="28"/>
        </w:rPr>
        <w:t>Chevening</w:t>
      </w:r>
    </w:p>
    <w:p w:rsidR="00223E07" w:rsidRDefault="00223E07" w:rsidP="00164B32">
      <w:pPr>
        <w:jc w:val="center"/>
        <w:rPr>
          <w:b/>
          <w:bCs/>
          <w:color w:val="002060"/>
          <w:sz w:val="28"/>
          <w:szCs w:val="28"/>
          <w:lang w:val="el-GR"/>
        </w:rPr>
      </w:pPr>
    </w:p>
    <w:p w:rsidR="00F13137" w:rsidRPr="00F13137" w:rsidRDefault="00F13137" w:rsidP="00083ACB">
      <w:pPr>
        <w:jc w:val="both"/>
        <w:rPr>
          <w:b/>
          <w:lang w:val="el-GR"/>
        </w:rPr>
      </w:pPr>
      <w:r w:rsidRPr="00F13137">
        <w:rPr>
          <w:b/>
          <w:lang w:val="el-GR"/>
        </w:rPr>
        <w:t xml:space="preserve">Η Βρετανική Κυβέρνηση έχει </w:t>
      </w:r>
      <w:r w:rsidR="000B2886">
        <w:rPr>
          <w:b/>
          <w:lang w:val="el-GR"/>
        </w:rPr>
        <w:t xml:space="preserve">την τιμή </w:t>
      </w:r>
      <w:r w:rsidRPr="00F13137">
        <w:rPr>
          <w:b/>
          <w:lang w:val="el-GR"/>
        </w:rPr>
        <w:t xml:space="preserve">να ανακοινώσει </w:t>
      </w:r>
      <w:r w:rsidR="000B2886">
        <w:rPr>
          <w:b/>
          <w:lang w:val="el-GR"/>
        </w:rPr>
        <w:t>την προσφορά μί</w:t>
      </w:r>
      <w:r w:rsidR="00FB6EC9">
        <w:rPr>
          <w:b/>
          <w:lang w:val="el-GR"/>
        </w:rPr>
        <w:t>ας</w:t>
      </w:r>
      <w:r w:rsidRPr="00F13137">
        <w:rPr>
          <w:b/>
          <w:lang w:val="el-GR"/>
        </w:rPr>
        <w:t xml:space="preserve"> Υποτροφία</w:t>
      </w:r>
      <w:r w:rsidR="000B2886">
        <w:rPr>
          <w:b/>
          <w:lang w:val="el-GR"/>
        </w:rPr>
        <w:t>ς</w:t>
      </w:r>
      <w:r w:rsidRPr="00F13137">
        <w:rPr>
          <w:b/>
          <w:lang w:val="el-GR"/>
        </w:rPr>
        <w:t xml:space="preserve"> </w:t>
      </w:r>
      <w:r w:rsidRPr="00F13137">
        <w:rPr>
          <w:b/>
        </w:rPr>
        <w:t>Chevening</w:t>
      </w:r>
      <w:r w:rsidR="000B2886">
        <w:rPr>
          <w:b/>
          <w:lang w:val="el-GR"/>
        </w:rPr>
        <w:t xml:space="preserve"> </w:t>
      </w:r>
      <w:r w:rsidRPr="00F13137">
        <w:rPr>
          <w:b/>
          <w:lang w:val="el-GR"/>
        </w:rPr>
        <w:t xml:space="preserve">στην Ελλάδα, </w:t>
      </w:r>
      <w:r w:rsidR="00CB4D6C">
        <w:rPr>
          <w:b/>
          <w:lang w:val="el-GR"/>
        </w:rPr>
        <w:t>σε</w:t>
      </w:r>
      <w:r w:rsidRPr="00F13137">
        <w:rPr>
          <w:b/>
          <w:lang w:val="el-GR"/>
        </w:rPr>
        <w:t xml:space="preserve"> συνεργασία </w:t>
      </w:r>
      <w:r w:rsidR="000B2886">
        <w:rPr>
          <w:b/>
          <w:lang w:val="el-GR"/>
        </w:rPr>
        <w:t>με το Κοινωφελές Ίδρυμα Ιωάννη</w:t>
      </w:r>
      <w:r w:rsidRPr="00F13137">
        <w:rPr>
          <w:b/>
          <w:lang w:val="el-GR"/>
        </w:rPr>
        <w:t xml:space="preserve"> Σ. </w:t>
      </w:r>
      <w:proofErr w:type="spellStart"/>
      <w:r w:rsidRPr="00F13137">
        <w:rPr>
          <w:b/>
          <w:lang w:val="el-GR"/>
        </w:rPr>
        <w:t>Λάτση</w:t>
      </w:r>
      <w:proofErr w:type="spellEnd"/>
      <w:r w:rsidRPr="00F13137">
        <w:rPr>
          <w:b/>
          <w:lang w:val="el-GR"/>
        </w:rPr>
        <w:t>.</w:t>
      </w:r>
    </w:p>
    <w:p w:rsidR="00F13137" w:rsidRPr="00F13137" w:rsidRDefault="00F13137" w:rsidP="00083ACB">
      <w:pPr>
        <w:jc w:val="both"/>
        <w:rPr>
          <w:lang w:val="el-GR"/>
        </w:rPr>
      </w:pPr>
    </w:p>
    <w:p w:rsidR="00F13137" w:rsidRPr="00F35170" w:rsidRDefault="00AA08CD" w:rsidP="00F13137">
      <w:pPr>
        <w:jc w:val="both"/>
        <w:rPr>
          <w:lang w:val="el-GR"/>
        </w:rPr>
      </w:pPr>
      <w:r>
        <w:rPr>
          <w:lang w:val="el-GR"/>
        </w:rPr>
        <w:t>Η υποτροφία προσφέρει πλήρη χρηματοδότηση για ένα πρόγραμμα μεταπτυχιακών σπουδών στους τομείς της Κοινωνικής Πολιτικής, της Δημόσιας Διοίκησης, της Διεθνούς Ανάπτυξης και των Πολιτικών Επιστημών</w:t>
      </w:r>
      <w:r w:rsidRPr="001F1CD9">
        <w:rPr>
          <w:lang w:val="el-GR"/>
        </w:rPr>
        <w:t xml:space="preserve"> </w:t>
      </w:r>
      <w:r>
        <w:rPr>
          <w:lang w:val="el-GR"/>
        </w:rPr>
        <w:t xml:space="preserve">σε ένα πανεπιστήμιο του Ηνωμένου Βασιλείου </w:t>
      </w:r>
      <w:r w:rsidR="000F222E">
        <w:rPr>
          <w:lang w:val="el-GR"/>
        </w:rPr>
        <w:t xml:space="preserve">για </w:t>
      </w:r>
      <w:r>
        <w:rPr>
          <w:lang w:val="el-GR"/>
        </w:rPr>
        <w:t xml:space="preserve">το ακαδημαϊκό </w:t>
      </w:r>
      <w:r w:rsidR="000F222E">
        <w:rPr>
          <w:lang w:val="el-GR"/>
        </w:rPr>
        <w:t>έτος 2019/2020</w:t>
      </w:r>
      <w:r>
        <w:rPr>
          <w:lang w:val="el-GR"/>
        </w:rPr>
        <w:t xml:space="preserve">. Προτεραιότητα θα δοθεί σε προγράμματα </w:t>
      </w:r>
      <w:r w:rsidR="000F222E">
        <w:rPr>
          <w:lang w:val="el-GR"/>
        </w:rPr>
        <w:t xml:space="preserve">που σχετίζονται με </w:t>
      </w:r>
      <w:r>
        <w:rPr>
          <w:lang w:val="el-GR"/>
        </w:rPr>
        <w:t>την Κοινωνία των Πολιτών και τη Διοίκηση Μ</w:t>
      </w:r>
      <w:r w:rsidR="0063747E">
        <w:rPr>
          <w:lang w:val="el-GR"/>
        </w:rPr>
        <w:t>η Κερδοσκοπικών Οργανώσεων</w:t>
      </w:r>
      <w:r>
        <w:rPr>
          <w:lang w:val="el-GR"/>
        </w:rPr>
        <w:t>.</w:t>
      </w:r>
      <w:r>
        <w:rPr>
          <w:color w:val="FF0000"/>
          <w:lang w:val="el-GR"/>
        </w:rPr>
        <w:t xml:space="preserve"> </w:t>
      </w:r>
      <w:r w:rsidR="00F35170">
        <w:rPr>
          <w:lang w:val="el-GR"/>
        </w:rPr>
        <w:t xml:space="preserve">Επιπλέον, ο επιλεγμένος υποψήφιος θα έχει τη δυνατότητα να βιώσει </w:t>
      </w:r>
      <w:r w:rsidR="000B4116">
        <w:rPr>
          <w:lang w:val="el-GR"/>
        </w:rPr>
        <w:t>πληθώρα μοναδικών</w:t>
      </w:r>
      <w:r w:rsidR="00F35170" w:rsidRPr="000B4116">
        <w:rPr>
          <w:lang w:val="el-GR"/>
        </w:rPr>
        <w:t xml:space="preserve"> ακαδημαϊκών</w:t>
      </w:r>
      <w:r w:rsidR="00F35170">
        <w:rPr>
          <w:lang w:val="el-GR"/>
        </w:rPr>
        <w:t>, επαγγελματικών και πολιτιστικών εμπειριών.</w:t>
      </w:r>
    </w:p>
    <w:p w:rsidR="00F13137" w:rsidRDefault="00F13137" w:rsidP="00F13137">
      <w:pPr>
        <w:jc w:val="both"/>
        <w:rPr>
          <w:lang w:val="el-GR"/>
        </w:rPr>
      </w:pPr>
    </w:p>
    <w:p w:rsidR="00F13137" w:rsidRPr="009A619C" w:rsidRDefault="00F13137" w:rsidP="00F13137">
      <w:pPr>
        <w:jc w:val="both"/>
        <w:rPr>
          <w:lang w:val="el-GR"/>
        </w:rPr>
      </w:pPr>
      <w:r>
        <w:rPr>
          <w:lang w:val="el-GR"/>
        </w:rPr>
        <w:t xml:space="preserve">Οι αιτήσεις γίνονται δεκτές από </w:t>
      </w:r>
      <w:r w:rsidR="00764027">
        <w:rPr>
          <w:lang w:val="el-GR"/>
        </w:rPr>
        <w:t>την Πέμπτη,</w:t>
      </w:r>
      <w:r>
        <w:rPr>
          <w:lang w:val="el-GR"/>
        </w:rPr>
        <w:t xml:space="preserve"> 6 Σεπτεμβρίου,</w:t>
      </w:r>
      <w:r w:rsidR="00764027">
        <w:rPr>
          <w:lang w:val="el-GR"/>
        </w:rPr>
        <w:t xml:space="preserve"> μέχρι και την Τρίτη,</w:t>
      </w:r>
      <w:r>
        <w:rPr>
          <w:lang w:val="el-GR"/>
        </w:rPr>
        <w:t xml:space="preserve"> 6 Νοεμβρίου</w:t>
      </w:r>
      <w:r w:rsidR="00764027">
        <w:rPr>
          <w:lang w:val="el-GR"/>
        </w:rPr>
        <w:t xml:space="preserve"> 2018</w:t>
      </w:r>
      <w:r>
        <w:rPr>
          <w:lang w:val="el-GR"/>
        </w:rPr>
        <w:t xml:space="preserve">, μέσω της ιστοσελίδας: </w:t>
      </w:r>
      <w:hyperlink r:id="rId9" w:history="1">
        <w:r w:rsidRPr="00FB1FD7">
          <w:rPr>
            <w:rStyle w:val="Hyperlink"/>
          </w:rPr>
          <w:t>www</w:t>
        </w:r>
        <w:r w:rsidRPr="00FB1FD7">
          <w:rPr>
            <w:rStyle w:val="Hyperlink"/>
            <w:lang w:val="el-GR"/>
          </w:rPr>
          <w:t>.</w:t>
        </w:r>
        <w:proofErr w:type="spellStart"/>
        <w:r w:rsidRPr="00FB1FD7">
          <w:rPr>
            <w:rStyle w:val="Hyperlink"/>
          </w:rPr>
          <w:t>chevening</w:t>
        </w:r>
        <w:proofErr w:type="spellEnd"/>
        <w:r w:rsidRPr="00FB1FD7">
          <w:rPr>
            <w:rStyle w:val="Hyperlink"/>
            <w:lang w:val="el-GR"/>
          </w:rPr>
          <w:t>.</w:t>
        </w:r>
        <w:r w:rsidRPr="00FB1FD7">
          <w:rPr>
            <w:rStyle w:val="Hyperlink"/>
          </w:rPr>
          <w:t>org</w:t>
        </w:r>
        <w:r w:rsidRPr="00FB1FD7">
          <w:rPr>
            <w:rStyle w:val="Hyperlink"/>
            <w:lang w:val="el-GR"/>
          </w:rPr>
          <w:t>/</w:t>
        </w:r>
        <w:r w:rsidRPr="00FB1FD7">
          <w:rPr>
            <w:rStyle w:val="Hyperlink"/>
          </w:rPr>
          <w:t>apply</w:t>
        </w:r>
      </w:hyperlink>
      <w:r w:rsidRPr="009C4A07">
        <w:rPr>
          <w:lang w:val="el-GR"/>
        </w:rPr>
        <w:t xml:space="preserve"> </w:t>
      </w:r>
    </w:p>
    <w:p w:rsidR="00F13137" w:rsidRDefault="00F13137" w:rsidP="00083ACB">
      <w:pPr>
        <w:jc w:val="both"/>
        <w:rPr>
          <w:lang w:val="el-GR"/>
        </w:rPr>
      </w:pPr>
    </w:p>
    <w:p w:rsidR="00F13137" w:rsidRPr="00764027" w:rsidRDefault="00764027" w:rsidP="00083ACB">
      <w:pPr>
        <w:jc w:val="both"/>
        <w:rPr>
          <w:lang w:val="el-GR"/>
        </w:rPr>
      </w:pPr>
      <w:r>
        <w:rPr>
          <w:lang w:val="el-GR"/>
        </w:rPr>
        <w:t xml:space="preserve">Οι Υποτροφίες </w:t>
      </w:r>
      <w:r>
        <w:t>Chevening</w:t>
      </w:r>
      <w:r w:rsidRPr="00764027">
        <w:rPr>
          <w:lang w:val="el-GR"/>
        </w:rPr>
        <w:t xml:space="preserve"> </w:t>
      </w:r>
      <w:r>
        <w:rPr>
          <w:lang w:val="el-GR"/>
        </w:rPr>
        <w:t xml:space="preserve">απονέμονται σε ανθρώπους που υποδεικνύουν ένα ηγετικό προφίλ και έχουν ένα δυνατό ακαδημαϊκό υπόβαθρο. Από την έναρξη του προγράμματος το 1983, 50.000 </w:t>
      </w:r>
      <w:r w:rsidR="00A35A60">
        <w:rPr>
          <w:lang w:val="el-GR"/>
        </w:rPr>
        <w:t>εξέχοντες</w:t>
      </w:r>
      <w:r>
        <w:rPr>
          <w:lang w:val="el-GR"/>
        </w:rPr>
        <w:t xml:space="preserve"> επαγγελματίες από περισσότερες από 160 χώρες</w:t>
      </w:r>
      <w:r w:rsidR="006F14DC">
        <w:rPr>
          <w:lang w:val="el-GR"/>
        </w:rPr>
        <w:t xml:space="preserve"> και επικράτειες</w:t>
      </w:r>
      <w:r>
        <w:rPr>
          <w:lang w:val="el-GR"/>
        </w:rPr>
        <w:t xml:space="preserve"> είχαν την ευκαιρία να εξελιχθούν </w:t>
      </w:r>
      <w:r w:rsidR="007A02F3">
        <w:rPr>
          <w:lang w:val="el-GR"/>
        </w:rPr>
        <w:t>στο Ηνωμένο Βασίλειο</w:t>
      </w:r>
      <w:r w:rsidR="00A35A60">
        <w:rPr>
          <w:lang w:val="el-GR"/>
        </w:rPr>
        <w:t>,</w:t>
      </w:r>
      <w:r>
        <w:rPr>
          <w:lang w:val="el-GR"/>
        </w:rPr>
        <w:t xml:space="preserve"> μέσω του </w:t>
      </w:r>
      <w:r w:rsidR="007A02F3">
        <w:t>Chevening</w:t>
      </w:r>
      <w:r w:rsidRPr="00764027">
        <w:rPr>
          <w:lang w:val="el-GR"/>
        </w:rPr>
        <w:t xml:space="preserve">. </w:t>
      </w:r>
      <w:r>
        <w:rPr>
          <w:lang w:val="el-GR"/>
        </w:rPr>
        <w:t xml:space="preserve">Το Πρόγραμμα </w:t>
      </w:r>
      <w:r>
        <w:t>Chevening</w:t>
      </w:r>
      <w:r w:rsidRPr="00764027">
        <w:rPr>
          <w:lang w:val="el-GR"/>
        </w:rPr>
        <w:t xml:space="preserve"> </w:t>
      </w:r>
      <w:r w:rsidR="00A35A60">
        <w:rPr>
          <w:lang w:val="el-GR"/>
        </w:rPr>
        <w:t>μετρά</w:t>
      </w:r>
      <w:r>
        <w:rPr>
          <w:lang w:val="el-GR"/>
        </w:rPr>
        <w:t xml:space="preserve"> πλέον 35 </w:t>
      </w:r>
      <w:r w:rsidR="00A35A60">
        <w:rPr>
          <w:lang w:val="el-GR"/>
        </w:rPr>
        <w:t>χρόνια</w:t>
      </w:r>
      <w:r>
        <w:rPr>
          <w:lang w:val="el-GR"/>
        </w:rPr>
        <w:t xml:space="preserve">, με Αποφοίτους </w:t>
      </w:r>
      <w:r>
        <w:t>Chevening</w:t>
      </w:r>
      <w:r w:rsidRPr="00764027">
        <w:rPr>
          <w:lang w:val="el-GR"/>
        </w:rPr>
        <w:t xml:space="preserve"> </w:t>
      </w:r>
      <w:r>
        <w:rPr>
          <w:lang w:val="el-GR"/>
        </w:rPr>
        <w:t>να συμβάλουν θετικά στη χώρα τους ή στους επαγγελματικούς τους κλάδους από την έναρξη του προγράμματος</w:t>
      </w:r>
      <w:r w:rsidR="00A849C3" w:rsidRPr="00A849C3">
        <w:rPr>
          <w:lang w:val="el-GR"/>
        </w:rPr>
        <w:t xml:space="preserve"> </w:t>
      </w:r>
      <w:r w:rsidR="00A849C3">
        <w:rPr>
          <w:lang w:val="el-GR"/>
        </w:rPr>
        <w:t>μέχρι σήμερα</w:t>
      </w:r>
      <w:r>
        <w:rPr>
          <w:lang w:val="el-GR"/>
        </w:rPr>
        <w:t>.</w:t>
      </w:r>
    </w:p>
    <w:p w:rsidR="000E095D" w:rsidRDefault="000E095D" w:rsidP="00083ACB">
      <w:pPr>
        <w:jc w:val="both"/>
        <w:rPr>
          <w:lang w:val="el-GR"/>
        </w:rPr>
      </w:pPr>
    </w:p>
    <w:p w:rsidR="00764027" w:rsidRPr="00BD7654" w:rsidRDefault="005E2E71" w:rsidP="00764027">
      <w:pPr>
        <w:jc w:val="both"/>
        <w:rPr>
          <w:lang w:val="el-GR"/>
        </w:rPr>
      </w:pPr>
      <w:r>
        <w:rPr>
          <w:lang w:val="el-GR"/>
        </w:rPr>
        <w:t>Η</w:t>
      </w:r>
      <w:r w:rsidR="00764027">
        <w:rPr>
          <w:lang w:val="el-GR"/>
        </w:rPr>
        <w:t xml:space="preserve"> Βρετανίδα Πρέσβης στην Αθήνα, Κέιτ Σμιθ, ανέφερε:</w:t>
      </w:r>
    </w:p>
    <w:p w:rsidR="00764027" w:rsidRDefault="00764027" w:rsidP="00764027">
      <w:pPr>
        <w:ind w:left="720"/>
        <w:rPr>
          <w:i/>
          <w:lang w:val="el-GR"/>
        </w:rPr>
      </w:pPr>
    </w:p>
    <w:p w:rsidR="005E2E71" w:rsidRDefault="00764027" w:rsidP="00764027">
      <w:pPr>
        <w:ind w:left="720"/>
        <w:jc w:val="both"/>
        <w:rPr>
          <w:i/>
          <w:lang w:val="el-GR"/>
        </w:rPr>
      </w:pPr>
      <w:r w:rsidRPr="00B51B95">
        <w:rPr>
          <w:i/>
          <w:lang w:val="el-GR"/>
        </w:rPr>
        <w:t>«</w:t>
      </w:r>
      <w:r w:rsidR="005C28AE">
        <w:rPr>
          <w:i/>
          <w:lang w:val="el-GR"/>
        </w:rPr>
        <w:t>Είμαι ιδιαιτέρως χαρούμενη</w:t>
      </w:r>
      <w:r w:rsidR="005E2E71">
        <w:rPr>
          <w:i/>
          <w:lang w:val="el-GR"/>
        </w:rPr>
        <w:t xml:space="preserve"> που το </w:t>
      </w:r>
      <w:r w:rsidR="005E2E71">
        <w:rPr>
          <w:i/>
        </w:rPr>
        <w:t>Chevening</w:t>
      </w:r>
      <w:r w:rsidR="005E2E71" w:rsidRPr="005E2E71">
        <w:rPr>
          <w:i/>
          <w:lang w:val="el-GR"/>
        </w:rPr>
        <w:t xml:space="preserve"> </w:t>
      </w:r>
      <w:r w:rsidR="005E2E71">
        <w:rPr>
          <w:i/>
          <w:lang w:val="el-GR"/>
        </w:rPr>
        <w:t>δίνει και πάλι την ευκαιρία στους πλέον</w:t>
      </w:r>
      <w:r w:rsidR="005E2E71" w:rsidRPr="005E2E71">
        <w:rPr>
          <w:i/>
          <w:lang w:val="el-GR"/>
        </w:rPr>
        <w:t xml:space="preserve"> </w:t>
      </w:r>
      <w:r w:rsidR="005E2E71">
        <w:rPr>
          <w:i/>
          <w:lang w:val="el-GR"/>
        </w:rPr>
        <w:t xml:space="preserve">λαμπρούς και </w:t>
      </w:r>
      <w:r w:rsidR="00A849C3">
        <w:rPr>
          <w:i/>
          <w:lang w:val="el-GR"/>
        </w:rPr>
        <w:t>αξιόλογου</w:t>
      </w:r>
      <w:r w:rsidR="00917F76">
        <w:rPr>
          <w:i/>
          <w:lang w:val="el-GR"/>
        </w:rPr>
        <w:t>ς Έλληνες φοιτητές να πραγματοποιήσουν τις μεταπτυχιακές τους σπουδές σε αυτό</w:t>
      </w:r>
      <w:r w:rsidR="005C28AE">
        <w:rPr>
          <w:i/>
          <w:lang w:val="el-GR"/>
        </w:rPr>
        <w:t>ν</w:t>
      </w:r>
      <w:r w:rsidR="00917F76">
        <w:rPr>
          <w:i/>
          <w:lang w:val="el-GR"/>
        </w:rPr>
        <w:t xml:space="preserve"> τον σημαντικό κλάδο. Η </w:t>
      </w:r>
      <w:r w:rsidR="005C28AE">
        <w:rPr>
          <w:i/>
          <w:lang w:val="el-GR"/>
        </w:rPr>
        <w:t>Κοινωνία των Πολιτών</w:t>
      </w:r>
      <w:r w:rsidR="00917F76" w:rsidRPr="00917F76">
        <w:rPr>
          <w:i/>
          <w:color w:val="FF0000"/>
          <w:lang w:val="el-GR"/>
        </w:rPr>
        <w:t xml:space="preserve"> </w:t>
      </w:r>
      <w:r w:rsidR="005C28AE">
        <w:rPr>
          <w:i/>
          <w:lang w:val="el-GR"/>
        </w:rPr>
        <w:t>μπορεί να διαδραματίσει</w:t>
      </w:r>
      <w:r w:rsidR="00917F76">
        <w:rPr>
          <w:i/>
          <w:lang w:val="el-GR"/>
        </w:rPr>
        <w:t xml:space="preserve"> καθοριστικό ρόλο στις κοινωνίες και των δύο χωρών</w:t>
      </w:r>
      <w:r w:rsidR="005C28AE">
        <w:rPr>
          <w:i/>
          <w:lang w:val="el-GR"/>
        </w:rPr>
        <w:t xml:space="preserve"> μας</w:t>
      </w:r>
      <w:r w:rsidR="00917F76">
        <w:rPr>
          <w:i/>
          <w:lang w:val="el-GR"/>
        </w:rPr>
        <w:t>.</w:t>
      </w:r>
    </w:p>
    <w:p w:rsidR="00917F76" w:rsidRDefault="00917F76" w:rsidP="00764027">
      <w:pPr>
        <w:ind w:left="720"/>
        <w:jc w:val="both"/>
        <w:rPr>
          <w:i/>
          <w:lang w:val="el-GR"/>
        </w:rPr>
      </w:pPr>
    </w:p>
    <w:p w:rsidR="00615FC3" w:rsidRPr="008026CC" w:rsidRDefault="005C28AE" w:rsidP="00917F76">
      <w:pPr>
        <w:ind w:left="720"/>
        <w:jc w:val="both"/>
        <w:rPr>
          <w:i/>
          <w:lang w:val="el-GR"/>
        </w:rPr>
      </w:pPr>
      <w:r>
        <w:rPr>
          <w:i/>
          <w:lang w:val="el-GR"/>
        </w:rPr>
        <w:t>Θα ήθελα να εκφράσω τις θερμές ευχαριστίες</w:t>
      </w:r>
      <w:r w:rsidR="00917F76">
        <w:rPr>
          <w:i/>
          <w:lang w:val="el-GR"/>
        </w:rPr>
        <w:t xml:space="preserve"> μας</w:t>
      </w:r>
      <w:r w:rsidR="00764027" w:rsidRPr="00B51B95">
        <w:rPr>
          <w:i/>
          <w:lang w:val="el-GR"/>
        </w:rPr>
        <w:t xml:space="preserve"> </w:t>
      </w:r>
      <w:r w:rsidR="00615FC3">
        <w:rPr>
          <w:i/>
          <w:lang w:val="el-GR"/>
        </w:rPr>
        <w:t xml:space="preserve">προς </w:t>
      </w:r>
      <w:r w:rsidR="00764027" w:rsidRPr="00B51B95">
        <w:rPr>
          <w:i/>
          <w:lang w:val="el-GR"/>
        </w:rPr>
        <w:t>το Κοινωφελές Ίδρυ</w:t>
      </w:r>
      <w:r w:rsidR="00764027">
        <w:rPr>
          <w:i/>
          <w:lang w:val="el-GR"/>
        </w:rPr>
        <w:t>μα Ιωάννη</w:t>
      </w:r>
      <w:r w:rsidR="00764027" w:rsidRPr="00B51B95">
        <w:rPr>
          <w:i/>
          <w:lang w:val="el-GR"/>
        </w:rPr>
        <w:t xml:space="preserve"> Σ. </w:t>
      </w:r>
      <w:proofErr w:type="spellStart"/>
      <w:r w:rsidR="00764027" w:rsidRPr="00B51B95">
        <w:rPr>
          <w:i/>
          <w:lang w:val="el-GR"/>
        </w:rPr>
        <w:t>Λάτση</w:t>
      </w:r>
      <w:proofErr w:type="spellEnd"/>
      <w:r w:rsidR="00764027" w:rsidRPr="00B51B95">
        <w:rPr>
          <w:i/>
          <w:lang w:val="el-GR"/>
        </w:rPr>
        <w:t xml:space="preserve"> για </w:t>
      </w:r>
      <w:r w:rsidR="008026CC">
        <w:rPr>
          <w:i/>
          <w:lang w:val="el-GR"/>
        </w:rPr>
        <w:t>τη</w:t>
      </w:r>
      <w:r w:rsidR="00764027" w:rsidRPr="00B51B95">
        <w:rPr>
          <w:i/>
          <w:lang w:val="el-GR"/>
        </w:rPr>
        <w:t xml:space="preserve"> </w:t>
      </w:r>
      <w:r w:rsidR="00764027" w:rsidRPr="005C28AE">
        <w:rPr>
          <w:i/>
          <w:lang w:val="el-GR"/>
        </w:rPr>
        <w:t>συνεργασία</w:t>
      </w:r>
      <w:r w:rsidRPr="005C28AE">
        <w:rPr>
          <w:i/>
          <w:lang w:val="el-GR"/>
        </w:rPr>
        <w:t xml:space="preserve"> και</w:t>
      </w:r>
      <w:r w:rsidR="00A849C3">
        <w:rPr>
          <w:i/>
          <w:lang w:val="el-GR"/>
        </w:rPr>
        <w:t xml:space="preserve"> αυτή</w:t>
      </w:r>
      <w:r w:rsidRPr="005C28AE">
        <w:rPr>
          <w:i/>
          <w:lang w:val="el-GR"/>
        </w:rPr>
        <w:t xml:space="preserve"> τη συνέργεια</w:t>
      </w:r>
      <w:r w:rsidR="00615FC3" w:rsidRPr="005C28AE">
        <w:rPr>
          <w:i/>
          <w:lang w:val="el-GR"/>
        </w:rPr>
        <w:t>.</w:t>
      </w:r>
      <w:r w:rsidR="008026CC" w:rsidRPr="005C28AE">
        <w:rPr>
          <w:i/>
          <w:lang w:val="el-GR"/>
        </w:rPr>
        <w:t xml:space="preserve"> Στόχος </w:t>
      </w:r>
      <w:r w:rsidR="008026CC">
        <w:rPr>
          <w:i/>
          <w:lang w:val="el-GR"/>
        </w:rPr>
        <w:t>μας είναι να επιλέξουμε έναν υποψήφιο που θα αξιοποιήσει στο μέγιστο το</w:t>
      </w:r>
      <w:r w:rsidR="00CF786D">
        <w:rPr>
          <w:i/>
          <w:lang w:val="el-GR"/>
        </w:rPr>
        <w:t>ν</w:t>
      </w:r>
      <w:r w:rsidR="008026CC">
        <w:rPr>
          <w:i/>
          <w:lang w:val="el-GR"/>
        </w:rPr>
        <w:t xml:space="preserve"> χρόνο του στο Ηνωμένο Βασίλειο και θα επιστρέψει στην Ελλάδα για να ξεκινήσει μια καριέρα στον κλάδο των ΜΚΟ</w:t>
      </w:r>
      <w:r w:rsidR="008026CC" w:rsidRPr="008026CC">
        <w:rPr>
          <w:i/>
          <w:lang w:val="el-GR"/>
        </w:rPr>
        <w:t>.</w:t>
      </w:r>
      <w:r w:rsidR="008026CC">
        <w:rPr>
          <w:i/>
          <w:lang w:val="el-GR"/>
        </w:rPr>
        <w:t>»</w:t>
      </w:r>
    </w:p>
    <w:p w:rsidR="00764027" w:rsidRDefault="00764027" w:rsidP="00083ACB">
      <w:pPr>
        <w:jc w:val="both"/>
        <w:rPr>
          <w:lang w:val="el-GR"/>
        </w:rPr>
      </w:pPr>
    </w:p>
    <w:p w:rsidR="008026CC" w:rsidRPr="008222E2" w:rsidRDefault="008026CC" w:rsidP="008026CC">
      <w:pPr>
        <w:jc w:val="both"/>
        <w:rPr>
          <w:lang w:val="el-GR"/>
        </w:rPr>
      </w:pPr>
      <w:r w:rsidRPr="00806EA8">
        <w:rPr>
          <w:lang w:val="el-GR"/>
        </w:rPr>
        <w:lastRenderedPageBreak/>
        <w:t xml:space="preserve">Ο </w:t>
      </w:r>
      <w:r w:rsidR="002F7F3D">
        <w:rPr>
          <w:lang w:val="el-GR"/>
        </w:rPr>
        <w:t>κ.</w:t>
      </w:r>
      <w:r w:rsidR="00806EA8" w:rsidRPr="00806EA8">
        <w:rPr>
          <w:lang w:val="el-GR"/>
        </w:rPr>
        <w:t xml:space="preserve"> Δημήτρης </w:t>
      </w:r>
      <w:proofErr w:type="spellStart"/>
      <w:r w:rsidR="00806EA8" w:rsidRPr="00806EA8">
        <w:rPr>
          <w:lang w:val="el-GR"/>
        </w:rPr>
        <w:t>Αφεντούλης</w:t>
      </w:r>
      <w:proofErr w:type="spellEnd"/>
      <w:r w:rsidRPr="00806EA8">
        <w:rPr>
          <w:lang w:val="el-GR"/>
        </w:rPr>
        <w:t xml:space="preserve">, </w:t>
      </w:r>
      <w:r w:rsidR="00806EA8" w:rsidRPr="00806EA8">
        <w:rPr>
          <w:lang w:val="el-GR"/>
        </w:rPr>
        <w:t xml:space="preserve">Γραμματέας Εκτελεστικού Συμβουλίου </w:t>
      </w:r>
      <w:r w:rsidRPr="00806EA8">
        <w:rPr>
          <w:lang w:val="el-GR"/>
        </w:rPr>
        <w:t xml:space="preserve">του Κοινωφελούς Ιδρύματος Ιωάννη Σ. </w:t>
      </w:r>
      <w:proofErr w:type="spellStart"/>
      <w:r w:rsidRPr="00806EA8">
        <w:rPr>
          <w:lang w:val="el-GR"/>
        </w:rPr>
        <w:t>Λάτση</w:t>
      </w:r>
      <w:proofErr w:type="spellEnd"/>
      <w:r w:rsidRPr="00806EA8">
        <w:rPr>
          <w:lang w:val="el-GR"/>
        </w:rPr>
        <w:t>, δήλωσε</w:t>
      </w:r>
      <w:r>
        <w:rPr>
          <w:lang w:val="el-GR"/>
        </w:rPr>
        <w:t>:</w:t>
      </w:r>
    </w:p>
    <w:p w:rsidR="008026CC" w:rsidRPr="008222E2" w:rsidRDefault="008026CC" w:rsidP="008026CC">
      <w:pPr>
        <w:jc w:val="both"/>
        <w:rPr>
          <w:lang w:val="el-GR"/>
        </w:rPr>
      </w:pPr>
    </w:p>
    <w:p w:rsidR="00D234BD" w:rsidRDefault="008026CC" w:rsidP="007539DC">
      <w:pPr>
        <w:ind w:left="720"/>
        <w:jc w:val="both"/>
        <w:rPr>
          <w:i/>
          <w:iCs/>
          <w:lang w:val="el-GR"/>
        </w:rPr>
      </w:pPr>
      <w:r w:rsidRPr="007539DC">
        <w:rPr>
          <w:i/>
          <w:lang w:val="el-GR"/>
        </w:rPr>
        <w:t>«</w:t>
      </w:r>
      <w:r w:rsidR="00D234BD" w:rsidRPr="004B050A">
        <w:rPr>
          <w:i/>
          <w:iCs/>
          <w:lang w:val="el-GR"/>
        </w:rPr>
        <w:t>Το Πρόγραμμα</w:t>
      </w:r>
      <w:r w:rsidR="00F12CE7" w:rsidRPr="007539DC">
        <w:rPr>
          <w:i/>
          <w:iCs/>
          <w:lang w:val="el-GR"/>
        </w:rPr>
        <w:t xml:space="preserve"> </w:t>
      </w:r>
      <w:r w:rsidR="00F12CE7">
        <w:rPr>
          <w:i/>
          <w:iCs/>
          <w:lang w:val="el-GR"/>
        </w:rPr>
        <w:t>Υποτροφιών</w:t>
      </w:r>
      <w:r w:rsidR="00D234BD" w:rsidRPr="004B050A">
        <w:rPr>
          <w:i/>
          <w:iCs/>
          <w:lang w:val="el-GR"/>
        </w:rPr>
        <w:t xml:space="preserve"> </w:t>
      </w:r>
      <w:r w:rsidR="00D234BD" w:rsidRPr="004B050A">
        <w:rPr>
          <w:i/>
          <w:iCs/>
        </w:rPr>
        <w:t>Chevening</w:t>
      </w:r>
      <w:r w:rsidR="00591296" w:rsidRPr="00591296">
        <w:rPr>
          <w:i/>
          <w:iCs/>
          <w:lang w:val="el-GR"/>
        </w:rPr>
        <w:t xml:space="preserve"> </w:t>
      </w:r>
      <w:r w:rsidR="00591296">
        <w:rPr>
          <w:i/>
          <w:iCs/>
          <w:lang w:val="el-GR"/>
        </w:rPr>
        <w:t>για σπουδές σε Βρετανικά Πανεπιστήμια</w:t>
      </w:r>
      <w:r w:rsidR="00D234BD" w:rsidRPr="007539DC">
        <w:rPr>
          <w:i/>
          <w:iCs/>
          <w:lang w:val="el-GR"/>
        </w:rPr>
        <w:t xml:space="preserve"> </w:t>
      </w:r>
      <w:r w:rsidR="00D234BD" w:rsidRPr="004B050A">
        <w:rPr>
          <w:i/>
          <w:iCs/>
          <w:lang w:val="el-GR"/>
        </w:rPr>
        <w:t xml:space="preserve">είναι </w:t>
      </w:r>
      <w:r w:rsidR="00F12CE7">
        <w:rPr>
          <w:i/>
          <w:iCs/>
          <w:lang w:val="el-GR"/>
        </w:rPr>
        <w:t>από τους</w:t>
      </w:r>
      <w:r w:rsidR="00591296">
        <w:rPr>
          <w:i/>
          <w:iCs/>
          <w:lang w:val="el-GR"/>
        </w:rPr>
        <w:t xml:space="preserve"> </w:t>
      </w:r>
      <w:r w:rsidR="00F12CE7">
        <w:rPr>
          <w:i/>
          <w:iCs/>
          <w:lang w:val="el-GR"/>
        </w:rPr>
        <w:t xml:space="preserve">πιο καταξιωμένους θεσμούς με μακρά ιστορία και </w:t>
      </w:r>
      <w:r w:rsidR="00D234BD" w:rsidRPr="004B050A">
        <w:rPr>
          <w:i/>
          <w:iCs/>
          <w:lang w:val="el-GR"/>
        </w:rPr>
        <w:t>διεθνές</w:t>
      </w:r>
      <w:r w:rsidR="00D234BD" w:rsidRPr="007539DC">
        <w:rPr>
          <w:i/>
          <w:iCs/>
          <w:lang w:val="el-GR"/>
        </w:rPr>
        <w:t xml:space="preserve"> κύρο</w:t>
      </w:r>
      <w:r w:rsidR="00F12CE7">
        <w:rPr>
          <w:i/>
          <w:iCs/>
          <w:lang w:val="el-GR"/>
        </w:rPr>
        <w:t xml:space="preserve">ς </w:t>
      </w:r>
      <w:r w:rsidR="00D234BD" w:rsidRPr="004B050A">
        <w:rPr>
          <w:i/>
          <w:iCs/>
          <w:lang w:val="el-GR"/>
        </w:rPr>
        <w:t xml:space="preserve">και </w:t>
      </w:r>
      <w:r w:rsidR="00D234BD" w:rsidRPr="007539DC">
        <w:rPr>
          <w:i/>
          <w:iCs/>
          <w:lang w:val="el-GR"/>
        </w:rPr>
        <w:t xml:space="preserve">μας χαροποιεί </w:t>
      </w:r>
      <w:r w:rsidR="00D234BD" w:rsidRPr="004B050A">
        <w:rPr>
          <w:i/>
          <w:iCs/>
          <w:lang w:val="el-GR"/>
        </w:rPr>
        <w:t xml:space="preserve"> ιδιαίτερα </w:t>
      </w:r>
      <w:r w:rsidR="00D234BD" w:rsidRPr="007539DC">
        <w:rPr>
          <w:i/>
          <w:iCs/>
          <w:lang w:val="el-GR"/>
        </w:rPr>
        <w:t>η επαναφορά του στην Ελλάδα με τη χρηματοδότηση τ</w:t>
      </w:r>
      <w:r w:rsidR="001F18BA" w:rsidRPr="007539DC">
        <w:rPr>
          <w:i/>
          <w:iCs/>
          <w:lang w:val="el-GR"/>
        </w:rPr>
        <w:t>ου</w:t>
      </w:r>
      <w:r w:rsidR="00D234BD" w:rsidRPr="007539DC">
        <w:rPr>
          <w:i/>
          <w:iCs/>
          <w:lang w:val="el-GR"/>
        </w:rPr>
        <w:t xml:space="preserve"> Κοινωφελούς Ιδρύματος Ιωάννη Σ. </w:t>
      </w:r>
      <w:proofErr w:type="spellStart"/>
      <w:r w:rsidR="00D234BD" w:rsidRPr="007539DC">
        <w:rPr>
          <w:i/>
          <w:iCs/>
          <w:lang w:val="el-GR"/>
        </w:rPr>
        <w:t>Λάτση</w:t>
      </w:r>
      <w:proofErr w:type="spellEnd"/>
      <w:r w:rsidR="00D234BD" w:rsidRPr="007539DC">
        <w:rPr>
          <w:i/>
          <w:iCs/>
          <w:lang w:val="el-GR"/>
        </w:rPr>
        <w:t xml:space="preserve">. </w:t>
      </w:r>
      <w:r w:rsidR="00EF677D" w:rsidRPr="00EF677D">
        <w:rPr>
          <w:i/>
          <w:iCs/>
          <w:lang w:val="el-GR"/>
        </w:rPr>
        <w:t xml:space="preserve">Το </w:t>
      </w:r>
      <w:r w:rsidR="00EF677D">
        <w:rPr>
          <w:i/>
          <w:iCs/>
          <w:lang w:val="el-GR"/>
        </w:rPr>
        <w:t>Π</w:t>
      </w:r>
      <w:r w:rsidR="00D234BD" w:rsidRPr="007539DC">
        <w:rPr>
          <w:i/>
          <w:iCs/>
          <w:lang w:val="el-GR"/>
        </w:rPr>
        <w:t>ρόγραμμα στοχεύει στο</w:t>
      </w:r>
      <w:r w:rsidR="001F18BA" w:rsidRPr="007539DC">
        <w:rPr>
          <w:i/>
          <w:iCs/>
          <w:lang w:val="el-GR"/>
        </w:rPr>
        <w:t>ν εντοπισμό και στη διαμόρφωση</w:t>
      </w:r>
      <w:r w:rsidR="00EF37C4">
        <w:rPr>
          <w:i/>
          <w:iCs/>
          <w:lang w:val="el-GR"/>
        </w:rPr>
        <w:t xml:space="preserve">, ακαδημαϊκή και κοινωνική, </w:t>
      </w:r>
      <w:r w:rsidR="00EF37C4" w:rsidRPr="00EF37C4">
        <w:rPr>
          <w:i/>
          <w:iCs/>
          <w:lang w:val="el-GR"/>
        </w:rPr>
        <w:t>των</w:t>
      </w:r>
      <w:r w:rsidR="00250C26" w:rsidRPr="00EF37C4">
        <w:rPr>
          <w:i/>
          <w:iCs/>
          <w:lang w:val="el-GR"/>
        </w:rPr>
        <w:t xml:space="preserve"> μελλοντικών</w:t>
      </w:r>
      <w:r w:rsidR="00D234BD" w:rsidRPr="00EF37C4">
        <w:rPr>
          <w:i/>
          <w:iCs/>
          <w:lang w:val="el-GR"/>
        </w:rPr>
        <w:t xml:space="preserve"> ηγετών που </w:t>
      </w:r>
      <w:r w:rsidR="001F18BA" w:rsidRPr="00EF37C4">
        <w:rPr>
          <w:i/>
          <w:iCs/>
          <w:lang w:val="el-GR"/>
        </w:rPr>
        <w:t xml:space="preserve">θα </w:t>
      </w:r>
      <w:r w:rsidR="00D234BD" w:rsidRPr="00EF37C4">
        <w:rPr>
          <w:i/>
          <w:iCs/>
          <w:lang w:val="el-GR"/>
        </w:rPr>
        <w:t xml:space="preserve">αναλάβουν καίριες θέσεις σε διάφορους </w:t>
      </w:r>
      <w:r w:rsidR="00250C26" w:rsidRPr="00EF37C4">
        <w:rPr>
          <w:i/>
          <w:iCs/>
          <w:lang w:val="el-GR"/>
        </w:rPr>
        <w:t xml:space="preserve">επαγγελματικούς </w:t>
      </w:r>
      <w:r w:rsidR="00D234BD" w:rsidRPr="00EF37C4">
        <w:rPr>
          <w:i/>
          <w:iCs/>
          <w:lang w:val="el-GR"/>
        </w:rPr>
        <w:t>τομείς.</w:t>
      </w:r>
      <w:r w:rsidR="00D234BD" w:rsidRPr="007539DC">
        <w:rPr>
          <w:i/>
          <w:iCs/>
          <w:lang w:val="el-GR"/>
        </w:rPr>
        <w:t xml:space="preserve"> </w:t>
      </w:r>
    </w:p>
    <w:p w:rsidR="00D234BD" w:rsidRPr="00EF37C4" w:rsidRDefault="00D234BD" w:rsidP="00250C26">
      <w:pPr>
        <w:jc w:val="both"/>
        <w:rPr>
          <w:i/>
          <w:iCs/>
          <w:lang w:val="el-GR"/>
        </w:rPr>
      </w:pPr>
    </w:p>
    <w:p w:rsidR="00AC1044" w:rsidRDefault="00D234BD" w:rsidP="007539DC">
      <w:pPr>
        <w:ind w:left="720"/>
        <w:jc w:val="both"/>
        <w:rPr>
          <w:i/>
          <w:iCs/>
          <w:lang w:val="el-GR"/>
        </w:rPr>
      </w:pPr>
      <w:r w:rsidRPr="007539DC">
        <w:rPr>
          <w:i/>
          <w:iCs/>
          <w:lang w:val="el-GR"/>
        </w:rPr>
        <w:t xml:space="preserve">Η </w:t>
      </w:r>
      <w:r w:rsidRPr="004B050A">
        <w:rPr>
          <w:i/>
          <w:iCs/>
          <w:lang w:val="el-GR"/>
        </w:rPr>
        <w:t>σύμπραξ</w:t>
      </w:r>
      <w:r w:rsidR="001F18BA" w:rsidRPr="004B050A">
        <w:rPr>
          <w:i/>
          <w:iCs/>
          <w:lang w:val="el-GR"/>
        </w:rPr>
        <w:t xml:space="preserve">η </w:t>
      </w:r>
      <w:r w:rsidRPr="007539DC">
        <w:rPr>
          <w:i/>
          <w:iCs/>
          <w:lang w:val="el-GR"/>
        </w:rPr>
        <w:t xml:space="preserve">του Ιδρύματος </w:t>
      </w:r>
      <w:r w:rsidR="00EF677D">
        <w:rPr>
          <w:i/>
          <w:iCs/>
          <w:lang w:val="el-GR"/>
        </w:rPr>
        <w:t> με τη</w:t>
      </w:r>
      <w:r w:rsidRPr="007539DC">
        <w:rPr>
          <w:i/>
          <w:iCs/>
          <w:lang w:val="el-GR"/>
        </w:rPr>
        <w:t xml:space="preserve"> Βρετανική Πρεσβεία στην </w:t>
      </w:r>
      <w:r w:rsidR="00EF677D">
        <w:rPr>
          <w:i/>
          <w:iCs/>
          <w:lang w:val="el-GR"/>
        </w:rPr>
        <w:t>Αθήνα</w:t>
      </w:r>
      <w:r w:rsidRPr="004B050A">
        <w:rPr>
          <w:i/>
          <w:iCs/>
          <w:lang w:val="el-GR"/>
        </w:rPr>
        <w:t xml:space="preserve"> εντάσσεται στην ευρύτερη στρατηγική του Κοινωφελούς Ιδρύματος Ιωάννη Σ. </w:t>
      </w:r>
      <w:proofErr w:type="spellStart"/>
      <w:r w:rsidRPr="004B050A">
        <w:rPr>
          <w:i/>
          <w:iCs/>
          <w:lang w:val="el-GR"/>
        </w:rPr>
        <w:t>Λάτση</w:t>
      </w:r>
      <w:proofErr w:type="spellEnd"/>
      <w:r w:rsidRPr="004B050A">
        <w:rPr>
          <w:i/>
          <w:iCs/>
          <w:lang w:val="el-GR"/>
        </w:rPr>
        <w:t xml:space="preserve"> για </w:t>
      </w:r>
      <w:r w:rsidRPr="007539DC">
        <w:rPr>
          <w:i/>
          <w:iCs/>
          <w:lang w:val="el-GR"/>
        </w:rPr>
        <w:t xml:space="preserve">παροχή </w:t>
      </w:r>
      <w:proofErr w:type="spellStart"/>
      <w:r w:rsidRPr="004B050A">
        <w:rPr>
          <w:i/>
          <w:iCs/>
          <w:lang w:val="el-GR"/>
        </w:rPr>
        <w:t>στοχευμένων</w:t>
      </w:r>
      <w:proofErr w:type="spellEnd"/>
      <w:r w:rsidRPr="004B050A">
        <w:rPr>
          <w:i/>
          <w:iCs/>
          <w:lang w:val="el-GR"/>
        </w:rPr>
        <w:t xml:space="preserve"> </w:t>
      </w:r>
      <w:r w:rsidRPr="007539DC">
        <w:rPr>
          <w:i/>
          <w:iCs/>
          <w:lang w:val="el-GR"/>
        </w:rPr>
        <w:t>εκπαιδευτικών ευκαιριών</w:t>
      </w:r>
      <w:r w:rsidRPr="004B050A">
        <w:rPr>
          <w:i/>
          <w:iCs/>
          <w:lang w:val="el-GR"/>
        </w:rPr>
        <w:t xml:space="preserve"> σε όλες τις βαθμίδες </w:t>
      </w:r>
      <w:r w:rsidRPr="007539DC">
        <w:rPr>
          <w:i/>
          <w:iCs/>
          <w:lang w:val="el-GR"/>
        </w:rPr>
        <w:t xml:space="preserve">της εκπαίδευσης, στην Ελλάδα και το εξωτερικό. </w:t>
      </w:r>
    </w:p>
    <w:p w:rsidR="00AC1044" w:rsidRDefault="00AC1044" w:rsidP="007539DC">
      <w:pPr>
        <w:ind w:left="720"/>
        <w:jc w:val="both"/>
        <w:rPr>
          <w:i/>
          <w:iCs/>
          <w:lang w:val="el-GR"/>
        </w:rPr>
      </w:pPr>
    </w:p>
    <w:p w:rsidR="00D234BD" w:rsidRPr="007539DC" w:rsidRDefault="00D234BD" w:rsidP="007539DC">
      <w:pPr>
        <w:ind w:left="720"/>
        <w:jc w:val="both"/>
        <w:rPr>
          <w:i/>
          <w:lang w:val="el-GR"/>
        </w:rPr>
      </w:pPr>
      <w:r w:rsidRPr="007539DC">
        <w:rPr>
          <w:i/>
          <w:iCs/>
          <w:lang w:val="el-GR"/>
        </w:rPr>
        <w:t xml:space="preserve">Αποφασίσαμε να συνδέσουμε την έναρξη αυτού του κύκλου συνεργασίας με παροχή υποτροφιών </w:t>
      </w:r>
      <w:r w:rsidR="00EF677D">
        <w:rPr>
          <w:i/>
          <w:iCs/>
          <w:lang w:val="el-GR"/>
        </w:rPr>
        <w:t>για σπουδές</w:t>
      </w:r>
      <w:r w:rsidR="00EF677D" w:rsidRPr="00EF677D">
        <w:rPr>
          <w:i/>
          <w:iCs/>
          <w:lang w:val="el-GR"/>
        </w:rPr>
        <w:t xml:space="preserve"> που σχετίζονται</w:t>
      </w:r>
      <w:r w:rsidRPr="007539DC">
        <w:rPr>
          <w:i/>
          <w:iCs/>
          <w:lang w:val="el-GR"/>
        </w:rPr>
        <w:t xml:space="preserve"> με την ανάπτυξη </w:t>
      </w:r>
      <w:r w:rsidR="00591296">
        <w:rPr>
          <w:i/>
          <w:iCs/>
          <w:lang w:val="el-GR"/>
        </w:rPr>
        <w:t xml:space="preserve">και ενδυνάμωση </w:t>
      </w:r>
      <w:r w:rsidRPr="007539DC">
        <w:rPr>
          <w:i/>
          <w:iCs/>
          <w:lang w:val="el-GR"/>
        </w:rPr>
        <w:t>της Κοινωνίας των Πολιτών</w:t>
      </w:r>
      <w:r w:rsidR="00EF677D">
        <w:rPr>
          <w:i/>
          <w:iCs/>
          <w:lang w:val="el-GR"/>
        </w:rPr>
        <w:t xml:space="preserve">, ενός παραδοσιακά ισχυρού τομέα </w:t>
      </w:r>
      <w:r w:rsidR="002F7F3D">
        <w:rPr>
          <w:i/>
          <w:iCs/>
          <w:lang w:val="el-GR"/>
        </w:rPr>
        <w:t>στο Ηνωμένο Βασίλειο</w:t>
      </w:r>
      <w:r w:rsidR="001F18BA" w:rsidRPr="007539DC">
        <w:rPr>
          <w:i/>
          <w:iCs/>
          <w:lang w:val="el-GR"/>
        </w:rPr>
        <w:t>.»</w:t>
      </w:r>
    </w:p>
    <w:p w:rsidR="0091785E" w:rsidRDefault="0091785E" w:rsidP="007539DC">
      <w:pPr>
        <w:jc w:val="both"/>
        <w:rPr>
          <w:i/>
          <w:lang w:val="el-GR"/>
        </w:rPr>
      </w:pPr>
    </w:p>
    <w:p w:rsidR="008E53DF" w:rsidRPr="008E53DF" w:rsidRDefault="008E53DF" w:rsidP="008E53DF">
      <w:pPr>
        <w:jc w:val="both"/>
        <w:rPr>
          <w:lang w:val="el-GR"/>
        </w:rPr>
      </w:pPr>
      <w:r>
        <w:rPr>
          <w:lang w:val="el-GR"/>
        </w:rPr>
        <w:t xml:space="preserve">Οι Υποτροφίες </w:t>
      </w:r>
      <w:r>
        <w:t>Chevening</w:t>
      </w:r>
      <w:r w:rsidRPr="00764027">
        <w:rPr>
          <w:lang w:val="el-GR"/>
        </w:rPr>
        <w:t xml:space="preserve"> </w:t>
      </w:r>
      <w:r>
        <w:rPr>
          <w:lang w:val="el-GR"/>
        </w:rPr>
        <w:t xml:space="preserve">χρηματοδοτούνται από το Υπουργείο Εξωτερικών του Ηνωμένου Βασιλείου και συνεργαζόμενους φορείς. Ο </w:t>
      </w:r>
      <w:r w:rsidR="002F7F3D">
        <w:rPr>
          <w:lang w:val="el-GR"/>
        </w:rPr>
        <w:t xml:space="preserve">κ. </w:t>
      </w:r>
      <w:r>
        <w:rPr>
          <w:lang w:val="el-GR"/>
        </w:rPr>
        <w:t>Μ</w:t>
      </w:r>
      <w:r w:rsidR="000A3F4F">
        <w:rPr>
          <w:lang w:val="el-GR"/>
        </w:rPr>
        <w:t>π</w:t>
      </w:r>
      <w:r>
        <w:rPr>
          <w:lang w:val="el-GR"/>
        </w:rPr>
        <w:t xml:space="preserve">εν Κόουτς, </w:t>
      </w:r>
      <w:r w:rsidR="000A3F4F">
        <w:rPr>
          <w:lang w:val="el-GR"/>
        </w:rPr>
        <w:t>Επικεφαλής</w:t>
      </w:r>
      <w:r w:rsidRPr="00C00C31">
        <w:rPr>
          <w:color w:val="FF0000"/>
          <w:lang w:val="el-GR"/>
        </w:rPr>
        <w:t xml:space="preserve"> </w:t>
      </w:r>
      <w:r>
        <w:rPr>
          <w:lang w:val="el-GR"/>
        </w:rPr>
        <w:t>Υποτροφιών στο Υπουργείο Εξωτερικών του Η</w:t>
      </w:r>
      <w:r w:rsidR="000A3F4F">
        <w:rPr>
          <w:lang w:val="el-GR"/>
        </w:rPr>
        <w:t>νωμένου Βασιλείου, εξήγησε ότι η πρόσκληση εξαιρετικών</w:t>
      </w:r>
      <w:r>
        <w:rPr>
          <w:lang w:val="el-GR"/>
        </w:rPr>
        <w:t xml:space="preserve"> επαγγελμ</w:t>
      </w:r>
      <w:r w:rsidR="000A3F4F">
        <w:rPr>
          <w:lang w:val="el-GR"/>
        </w:rPr>
        <w:t xml:space="preserve">ατιών που διαθέτουν ένα </w:t>
      </w:r>
      <w:r>
        <w:rPr>
          <w:lang w:val="el-GR"/>
        </w:rPr>
        <w:t xml:space="preserve">ηγετικό προφίλ στο Ηνωμένο Βασίλειο είναι </w:t>
      </w:r>
      <w:r w:rsidR="000A3F4F">
        <w:rPr>
          <w:lang w:val="el-GR"/>
        </w:rPr>
        <w:t>σημαντική</w:t>
      </w:r>
      <w:r>
        <w:rPr>
          <w:lang w:val="el-GR"/>
        </w:rPr>
        <w:t xml:space="preserve"> για να </w:t>
      </w:r>
      <w:r w:rsidR="00674305">
        <w:rPr>
          <w:lang w:val="el-GR"/>
        </w:rPr>
        <w:t>υπερβούμε πιθανούς φραγμούς</w:t>
      </w:r>
      <w:r>
        <w:rPr>
          <w:lang w:val="el-GR"/>
        </w:rPr>
        <w:t xml:space="preserve">, να κατανοήσουμε καλύτερα τον κόσμο </w:t>
      </w:r>
      <w:r w:rsidR="00674305">
        <w:rPr>
          <w:lang w:val="el-GR"/>
        </w:rPr>
        <w:t>μέσα στον οποίο ζούμε</w:t>
      </w:r>
      <w:r>
        <w:rPr>
          <w:lang w:val="el-GR"/>
        </w:rPr>
        <w:t xml:space="preserve"> και να </w:t>
      </w:r>
      <w:r w:rsidR="00461644">
        <w:rPr>
          <w:lang w:val="el-GR"/>
        </w:rPr>
        <w:t>συνδεθούμε</w:t>
      </w:r>
      <w:r>
        <w:rPr>
          <w:lang w:val="el-GR"/>
        </w:rPr>
        <w:t xml:space="preserve"> με τους ανθρώπους με τους οποίους μοιραζόμαστε τον πλανήτη μας.</w:t>
      </w:r>
    </w:p>
    <w:p w:rsidR="00F1662A" w:rsidRPr="008E53DF" w:rsidRDefault="00F1662A" w:rsidP="008E53DF">
      <w:pPr>
        <w:jc w:val="both"/>
        <w:rPr>
          <w:lang w:val="el-GR"/>
        </w:rPr>
      </w:pPr>
    </w:p>
    <w:p w:rsidR="00F1662A" w:rsidRDefault="00F74E7A" w:rsidP="00F74E7A">
      <w:pPr>
        <w:ind w:left="720"/>
        <w:jc w:val="both"/>
        <w:rPr>
          <w:i/>
          <w:lang w:val="el-GR"/>
        </w:rPr>
      </w:pPr>
      <w:r w:rsidRPr="002701A3">
        <w:rPr>
          <w:i/>
          <w:lang w:val="el-GR"/>
        </w:rPr>
        <w:t>«</w:t>
      </w:r>
      <w:r>
        <w:rPr>
          <w:i/>
          <w:lang w:val="el-GR"/>
        </w:rPr>
        <w:t>Διαθέτοντας μερικά από τα καλύτερα πανεπιστήμια</w:t>
      </w:r>
      <w:r w:rsidR="00E5152F">
        <w:rPr>
          <w:i/>
          <w:lang w:val="el-GR"/>
        </w:rPr>
        <w:t xml:space="preserve"> του κόσμου</w:t>
      </w:r>
      <w:r>
        <w:rPr>
          <w:i/>
          <w:lang w:val="el-GR"/>
        </w:rPr>
        <w:t>, τους πιο χαρισματικούς φοιτητές και διακεκριμένους ακαδημαϊκούς</w:t>
      </w:r>
      <w:r w:rsidR="00DC3844">
        <w:rPr>
          <w:i/>
          <w:lang w:val="el-GR"/>
        </w:rPr>
        <w:t>, ο τομέας τριτοβάθμιας εκπαίδευσης του Ηνωμένου Βασιλείου προωθεί την ανταλλαγή πληροφοριών και ιδεών, καθώς και την</w:t>
      </w:r>
      <w:r w:rsidR="00DC3844" w:rsidRPr="00DC3844">
        <w:rPr>
          <w:i/>
          <w:lang w:val="el-GR"/>
        </w:rPr>
        <w:t xml:space="preserve"> </w:t>
      </w:r>
      <w:r w:rsidR="00E5152F">
        <w:rPr>
          <w:i/>
          <w:lang w:val="el-GR"/>
        </w:rPr>
        <w:t>καλλιέργεια</w:t>
      </w:r>
      <w:r w:rsidR="00DC3844">
        <w:rPr>
          <w:i/>
          <w:lang w:val="el-GR"/>
        </w:rPr>
        <w:t xml:space="preserve"> γνώσεων και την ανάπτυξη </w:t>
      </w:r>
      <w:r w:rsidR="00A849C3">
        <w:rPr>
          <w:i/>
          <w:lang w:val="el-GR"/>
        </w:rPr>
        <w:t xml:space="preserve">κοινωνικών </w:t>
      </w:r>
      <w:r w:rsidR="00DC3844">
        <w:rPr>
          <w:i/>
          <w:lang w:val="el-GR"/>
        </w:rPr>
        <w:t xml:space="preserve">δικτύων. Οι Υπότροφοι </w:t>
      </w:r>
      <w:r w:rsidR="00DC3844">
        <w:rPr>
          <w:i/>
        </w:rPr>
        <w:t>Chevening</w:t>
      </w:r>
      <w:r w:rsidR="00DC3844" w:rsidRPr="007269D3">
        <w:rPr>
          <w:i/>
          <w:lang w:val="el-GR"/>
        </w:rPr>
        <w:t xml:space="preserve"> </w:t>
      </w:r>
      <w:r w:rsidR="00A849C3">
        <w:rPr>
          <w:i/>
          <w:lang w:val="el-GR"/>
        </w:rPr>
        <w:t>βρίσκονται εν μέσω αυτού του κόσμου</w:t>
      </w:r>
      <w:r w:rsidR="007269D3">
        <w:rPr>
          <w:i/>
          <w:lang w:val="el-GR"/>
        </w:rPr>
        <w:t xml:space="preserve"> και </w:t>
      </w:r>
      <w:r w:rsidR="00A849C3">
        <w:rPr>
          <w:i/>
          <w:lang w:val="el-GR"/>
        </w:rPr>
        <w:t>βγαίνοντας</w:t>
      </w:r>
      <w:r w:rsidR="00E5152F">
        <w:rPr>
          <w:i/>
          <w:lang w:val="el-GR"/>
        </w:rPr>
        <w:t xml:space="preserve"> από αυτόν</w:t>
      </w:r>
      <w:r w:rsidR="00A849C3">
        <w:rPr>
          <w:i/>
          <w:lang w:val="el-GR"/>
        </w:rPr>
        <w:t>, έχουν</w:t>
      </w:r>
      <w:r w:rsidR="007269D3">
        <w:rPr>
          <w:i/>
          <w:lang w:val="el-GR"/>
        </w:rPr>
        <w:t xml:space="preserve"> αναπτυχθεί ακαδημαϊκά, επαγγελματικά και προσωπικά </w:t>
      </w:r>
      <w:r w:rsidR="00A849C3">
        <w:rPr>
          <w:i/>
          <w:lang w:val="el-GR"/>
        </w:rPr>
        <w:t>μετά από το διάστημα</w:t>
      </w:r>
      <w:r w:rsidR="007269D3">
        <w:rPr>
          <w:i/>
          <w:lang w:val="el-GR"/>
        </w:rPr>
        <w:t xml:space="preserve"> που έχουν περάσει στο Ηνωμένο Βασίλειο.»</w:t>
      </w:r>
    </w:p>
    <w:p w:rsidR="001A6A42" w:rsidRDefault="001A6A42">
      <w:pPr>
        <w:rPr>
          <w:lang w:val="el-GR"/>
        </w:rPr>
      </w:pPr>
    </w:p>
    <w:p w:rsidR="00F100A6" w:rsidRDefault="00F100A6">
      <w:pPr>
        <w:rPr>
          <w:b/>
          <w:lang w:val="el-GR"/>
        </w:rPr>
      </w:pPr>
    </w:p>
    <w:p w:rsidR="00567067" w:rsidRPr="00567067" w:rsidRDefault="00567067">
      <w:pPr>
        <w:rPr>
          <w:b/>
          <w:lang w:val="el-GR"/>
        </w:rPr>
      </w:pPr>
      <w:r w:rsidRPr="00567067">
        <w:rPr>
          <w:b/>
          <w:lang w:val="el-GR"/>
        </w:rPr>
        <w:t>Περισσότερες πληροφορίες</w:t>
      </w:r>
    </w:p>
    <w:p w:rsidR="00145FBE" w:rsidRDefault="00145FBE" w:rsidP="00145FBE">
      <w:pPr>
        <w:jc w:val="both"/>
        <w:rPr>
          <w:lang w:val="el-GR"/>
        </w:rPr>
      </w:pPr>
      <w:bookmarkStart w:id="0" w:name="_GoBack"/>
      <w:r>
        <w:rPr>
          <w:lang w:val="el-GR"/>
        </w:rPr>
        <w:t xml:space="preserve">Για να μάθετε περισσότερα για τη δυνατότητα αίτησης και για να υποβάλετε την αίτησή σας, επισκεφτείτε την ιστοσελίδα: </w:t>
      </w:r>
      <w:hyperlink r:id="rId10" w:history="1">
        <w:r w:rsidRPr="00FB1FD7">
          <w:rPr>
            <w:rStyle w:val="Hyperlink"/>
          </w:rPr>
          <w:t>www</w:t>
        </w:r>
        <w:r w:rsidRPr="00FB1FD7">
          <w:rPr>
            <w:rStyle w:val="Hyperlink"/>
            <w:lang w:val="el-GR"/>
          </w:rPr>
          <w:t>.</w:t>
        </w:r>
        <w:proofErr w:type="spellStart"/>
        <w:r w:rsidRPr="00FB1FD7">
          <w:rPr>
            <w:rStyle w:val="Hyperlink"/>
          </w:rPr>
          <w:t>chevening</w:t>
        </w:r>
        <w:proofErr w:type="spellEnd"/>
        <w:r w:rsidRPr="00FB1FD7">
          <w:rPr>
            <w:rStyle w:val="Hyperlink"/>
            <w:lang w:val="el-GR"/>
          </w:rPr>
          <w:t>.</w:t>
        </w:r>
        <w:r w:rsidRPr="00FB1FD7">
          <w:rPr>
            <w:rStyle w:val="Hyperlink"/>
          </w:rPr>
          <w:t>org</w:t>
        </w:r>
        <w:r w:rsidRPr="00FB1FD7">
          <w:rPr>
            <w:rStyle w:val="Hyperlink"/>
            <w:lang w:val="el-GR"/>
          </w:rPr>
          <w:t>/</w:t>
        </w:r>
        <w:r w:rsidRPr="00FB1FD7">
          <w:rPr>
            <w:rStyle w:val="Hyperlink"/>
          </w:rPr>
          <w:t>apply</w:t>
        </w:r>
      </w:hyperlink>
      <w:r w:rsidRPr="009C4A07">
        <w:rPr>
          <w:lang w:val="el-GR"/>
        </w:rPr>
        <w:t xml:space="preserve"> </w:t>
      </w:r>
    </w:p>
    <w:bookmarkEnd w:id="0"/>
    <w:p w:rsidR="00145FBE" w:rsidRDefault="00145FBE" w:rsidP="00145FBE">
      <w:pPr>
        <w:jc w:val="both"/>
        <w:rPr>
          <w:lang w:val="el-GR"/>
        </w:rPr>
      </w:pPr>
    </w:p>
    <w:p w:rsidR="00202103" w:rsidRDefault="00DF17C4" w:rsidP="00D06CAE">
      <w:pPr>
        <w:jc w:val="both"/>
        <w:rPr>
          <w:rStyle w:val="Hyperlink"/>
          <w:lang w:val="el-GR"/>
        </w:rPr>
      </w:pPr>
      <w:r>
        <w:rPr>
          <w:lang w:val="el-GR"/>
        </w:rPr>
        <w:t>Για να αναζητήσετε περισσότερες λεπτομέρειες σχετικά με τα κριτήρια αξιολόγησης των υποψηφίων</w:t>
      </w:r>
      <w:r w:rsidR="001A6A42">
        <w:rPr>
          <w:lang w:val="el-GR"/>
        </w:rPr>
        <w:t xml:space="preserve"> και την υποτροφία</w:t>
      </w:r>
      <w:r>
        <w:rPr>
          <w:lang w:val="el-GR"/>
        </w:rPr>
        <w:t>, ε</w:t>
      </w:r>
      <w:r w:rsidR="00BD7654">
        <w:rPr>
          <w:lang w:val="el-GR"/>
        </w:rPr>
        <w:t>πισκεφ</w:t>
      </w:r>
      <w:r w:rsidR="00806EA8">
        <w:rPr>
          <w:lang w:val="el-GR"/>
        </w:rPr>
        <w:t>τ</w:t>
      </w:r>
      <w:r w:rsidR="00BD7654">
        <w:rPr>
          <w:lang w:val="el-GR"/>
        </w:rPr>
        <w:t>είτε</w:t>
      </w:r>
      <w:r w:rsidR="00D06CAE">
        <w:rPr>
          <w:lang w:val="el-GR"/>
        </w:rPr>
        <w:t xml:space="preserve"> την ιστοσελίδα: </w:t>
      </w:r>
      <w:hyperlink r:id="rId11" w:history="1">
        <w:r w:rsidR="00D06CAE" w:rsidRPr="00025FD5">
          <w:rPr>
            <w:rStyle w:val="Hyperlink"/>
            <w:lang w:val="el-GR"/>
          </w:rPr>
          <w:t>www.chevening.org</w:t>
        </w:r>
      </w:hyperlink>
      <w:r w:rsidR="00202103">
        <w:rPr>
          <w:rStyle w:val="Hyperlink"/>
          <w:lang w:val="el-GR"/>
        </w:rPr>
        <w:t>/</w:t>
      </w:r>
      <w:r w:rsidR="00202103">
        <w:rPr>
          <w:rStyle w:val="Hyperlink"/>
        </w:rPr>
        <w:t>apply</w:t>
      </w:r>
      <w:r w:rsidR="00202103" w:rsidRPr="00202103">
        <w:rPr>
          <w:rStyle w:val="Hyperlink"/>
          <w:lang w:val="el-GR"/>
        </w:rPr>
        <w:t>/</w:t>
      </w:r>
      <w:r w:rsidR="00202103">
        <w:rPr>
          <w:rStyle w:val="Hyperlink"/>
        </w:rPr>
        <w:t>guidance</w:t>
      </w:r>
      <w:r w:rsidR="00202103" w:rsidRPr="00202103">
        <w:rPr>
          <w:rStyle w:val="Hyperlink"/>
          <w:lang w:val="el-GR"/>
        </w:rPr>
        <w:t xml:space="preserve"> </w:t>
      </w:r>
    </w:p>
    <w:p w:rsidR="000961FB" w:rsidRPr="009B6B1D" w:rsidRDefault="00D06CAE" w:rsidP="00D06CAE">
      <w:pPr>
        <w:jc w:val="both"/>
        <w:rPr>
          <w:lang w:val="el-GR"/>
        </w:rPr>
      </w:pPr>
      <w:r w:rsidRPr="009B6B1D">
        <w:rPr>
          <w:lang w:val="el-GR"/>
        </w:rPr>
        <w:t xml:space="preserve"> </w:t>
      </w:r>
    </w:p>
    <w:p w:rsidR="00F100A6" w:rsidRDefault="00F100A6" w:rsidP="00E157EC">
      <w:pPr>
        <w:rPr>
          <w:rFonts w:asciiTheme="minorHAnsi" w:hAnsiTheme="minorHAnsi" w:cstheme="minorHAnsi"/>
          <w:b/>
          <w:lang w:val="el-GR"/>
        </w:rPr>
      </w:pPr>
    </w:p>
    <w:p w:rsidR="00E157EC" w:rsidRPr="00F100A6" w:rsidRDefault="00E157EC" w:rsidP="00E157EC">
      <w:pPr>
        <w:rPr>
          <w:rFonts w:asciiTheme="minorHAnsi" w:hAnsiTheme="minorHAnsi" w:cstheme="minorHAnsi"/>
          <w:b/>
          <w:lang w:val="el-GR"/>
        </w:rPr>
      </w:pPr>
      <w:r w:rsidRPr="00F100A6">
        <w:rPr>
          <w:rFonts w:asciiTheme="minorHAnsi" w:hAnsiTheme="minorHAnsi" w:cstheme="minorHAnsi"/>
          <w:b/>
          <w:lang w:val="el-GR"/>
        </w:rPr>
        <w:t>Γραφείο Επικοινωνίας &amp; ΜΜΕ της Βρετανικής Πρεσβείας:</w:t>
      </w:r>
    </w:p>
    <w:p w:rsidR="00E157EC" w:rsidRPr="00F100A6" w:rsidRDefault="00E157EC" w:rsidP="00E157EC">
      <w:pPr>
        <w:rPr>
          <w:rFonts w:asciiTheme="minorHAnsi" w:hAnsiTheme="minorHAnsi" w:cstheme="minorHAnsi"/>
          <w:lang w:val="el-GR"/>
        </w:rPr>
      </w:pPr>
      <w:r w:rsidRPr="00F100A6">
        <w:rPr>
          <w:rFonts w:asciiTheme="minorHAnsi" w:hAnsiTheme="minorHAnsi" w:cstheme="minorHAnsi"/>
          <w:lang w:val="el-GR"/>
        </w:rPr>
        <w:t xml:space="preserve">Αλεξία </w:t>
      </w:r>
      <w:proofErr w:type="spellStart"/>
      <w:r w:rsidRPr="00F100A6">
        <w:rPr>
          <w:rFonts w:asciiTheme="minorHAnsi" w:hAnsiTheme="minorHAnsi" w:cstheme="minorHAnsi"/>
          <w:lang w:val="el-GR"/>
        </w:rPr>
        <w:t>Παρσάη</w:t>
      </w:r>
      <w:proofErr w:type="spellEnd"/>
      <w:r w:rsidRPr="00F100A6">
        <w:rPr>
          <w:rFonts w:asciiTheme="minorHAnsi" w:hAnsiTheme="minorHAnsi" w:cstheme="minorHAnsi"/>
          <w:lang w:val="el-GR"/>
        </w:rPr>
        <w:t xml:space="preserve"> – 210 7272 620 – </w:t>
      </w:r>
      <w:hyperlink r:id="rId12" w:history="1">
        <w:r w:rsidRPr="00F100A6">
          <w:rPr>
            <w:rStyle w:val="Hyperlink"/>
            <w:rFonts w:asciiTheme="minorHAnsi" w:hAnsiTheme="minorHAnsi" w:cstheme="minorHAnsi"/>
            <w:color w:val="auto"/>
          </w:rPr>
          <w:t>alexia</w:t>
        </w:r>
        <w:r w:rsidRPr="00F100A6">
          <w:rPr>
            <w:rStyle w:val="Hyperlink"/>
            <w:rFonts w:asciiTheme="minorHAnsi" w:hAnsiTheme="minorHAnsi" w:cstheme="minorHAnsi"/>
            <w:color w:val="auto"/>
            <w:lang w:val="el-GR"/>
          </w:rPr>
          <w:t>.</w:t>
        </w:r>
        <w:r w:rsidRPr="00F100A6">
          <w:rPr>
            <w:rStyle w:val="Hyperlink"/>
            <w:rFonts w:asciiTheme="minorHAnsi" w:hAnsiTheme="minorHAnsi" w:cstheme="minorHAnsi"/>
            <w:color w:val="auto"/>
          </w:rPr>
          <w:t>parsaye</w:t>
        </w:r>
        <w:r w:rsidRPr="00F100A6">
          <w:rPr>
            <w:rStyle w:val="Hyperlink"/>
            <w:rFonts w:asciiTheme="minorHAnsi" w:hAnsiTheme="minorHAnsi" w:cstheme="minorHAnsi"/>
            <w:color w:val="auto"/>
            <w:lang w:val="el-GR"/>
          </w:rPr>
          <w:t>@</w:t>
        </w:r>
        <w:r w:rsidRPr="00F100A6">
          <w:rPr>
            <w:rStyle w:val="Hyperlink"/>
            <w:rFonts w:asciiTheme="minorHAnsi" w:hAnsiTheme="minorHAnsi" w:cstheme="minorHAnsi"/>
            <w:color w:val="auto"/>
          </w:rPr>
          <w:t>fco</w:t>
        </w:r>
        <w:r w:rsidRPr="00F100A6">
          <w:rPr>
            <w:rStyle w:val="Hyperlink"/>
            <w:rFonts w:asciiTheme="minorHAnsi" w:hAnsiTheme="minorHAnsi" w:cstheme="minorHAnsi"/>
            <w:color w:val="auto"/>
            <w:lang w:val="el-GR"/>
          </w:rPr>
          <w:t>.</w:t>
        </w:r>
        <w:r w:rsidRPr="00F100A6">
          <w:rPr>
            <w:rStyle w:val="Hyperlink"/>
            <w:rFonts w:asciiTheme="minorHAnsi" w:hAnsiTheme="minorHAnsi" w:cstheme="minorHAnsi"/>
            <w:color w:val="auto"/>
          </w:rPr>
          <w:t>gov</w:t>
        </w:r>
        <w:r w:rsidRPr="00F100A6">
          <w:rPr>
            <w:rStyle w:val="Hyperlink"/>
            <w:rFonts w:asciiTheme="minorHAnsi" w:hAnsiTheme="minorHAnsi" w:cstheme="minorHAnsi"/>
            <w:color w:val="auto"/>
            <w:lang w:val="el-GR"/>
          </w:rPr>
          <w:t>.</w:t>
        </w:r>
        <w:proofErr w:type="spellStart"/>
        <w:r w:rsidRPr="00F100A6">
          <w:rPr>
            <w:rStyle w:val="Hyperlink"/>
            <w:rFonts w:asciiTheme="minorHAnsi" w:hAnsiTheme="minorHAnsi" w:cstheme="minorHAnsi"/>
            <w:color w:val="auto"/>
          </w:rPr>
          <w:t>uk</w:t>
        </w:r>
        <w:proofErr w:type="spellEnd"/>
      </w:hyperlink>
    </w:p>
    <w:p w:rsidR="00202103" w:rsidRPr="00E157EC" w:rsidRDefault="00202103" w:rsidP="000961FB">
      <w:pPr>
        <w:rPr>
          <w:lang w:val="el-GR"/>
        </w:rPr>
      </w:pPr>
    </w:p>
    <w:p w:rsidR="00202103" w:rsidRPr="00806EA8" w:rsidRDefault="00202103" w:rsidP="000961FB">
      <w:pPr>
        <w:rPr>
          <w:lang w:val="el-GR"/>
        </w:rPr>
      </w:pPr>
      <w:r w:rsidRPr="00806EA8">
        <w:rPr>
          <w:lang w:val="el-GR"/>
        </w:rPr>
        <w:softHyphen/>
      </w:r>
      <w:r w:rsidRPr="00806EA8">
        <w:rPr>
          <w:lang w:val="el-GR"/>
        </w:rPr>
        <w:softHyphen/>
        <w:t xml:space="preserve">_ _ _ </w:t>
      </w:r>
    </w:p>
    <w:p w:rsidR="007539DC" w:rsidRDefault="007539DC" w:rsidP="000961FB">
      <w:pPr>
        <w:rPr>
          <w:lang w:val="el-GR"/>
        </w:rPr>
      </w:pPr>
    </w:p>
    <w:p w:rsidR="00266D06" w:rsidRDefault="00266D06" w:rsidP="000961FB">
      <w:pPr>
        <w:rPr>
          <w:lang w:val="el-GR"/>
        </w:rPr>
      </w:pPr>
    </w:p>
    <w:p w:rsidR="00920AE0" w:rsidRDefault="00920AE0" w:rsidP="000961FB">
      <w:pPr>
        <w:rPr>
          <w:lang w:val="el-GR"/>
        </w:rPr>
      </w:pPr>
    </w:p>
    <w:p w:rsidR="00920AE0" w:rsidRDefault="00920AE0" w:rsidP="000961FB">
      <w:pPr>
        <w:rPr>
          <w:lang w:val="el-GR"/>
        </w:rPr>
      </w:pPr>
    </w:p>
    <w:p w:rsidR="00202103" w:rsidRPr="00806EA8" w:rsidRDefault="00202103" w:rsidP="000961FB">
      <w:pPr>
        <w:rPr>
          <w:b/>
          <w:sz w:val="20"/>
          <w:lang w:val="el-GR"/>
        </w:rPr>
      </w:pPr>
      <w:r w:rsidRPr="00202103">
        <w:rPr>
          <w:b/>
          <w:sz w:val="20"/>
          <w:lang w:val="el-GR"/>
        </w:rPr>
        <w:lastRenderedPageBreak/>
        <w:t>Σημείωση</w:t>
      </w:r>
      <w:r w:rsidRPr="00806EA8">
        <w:rPr>
          <w:b/>
          <w:sz w:val="20"/>
          <w:lang w:val="el-GR"/>
        </w:rPr>
        <w:t xml:space="preserve"> </w:t>
      </w:r>
      <w:r w:rsidRPr="00202103">
        <w:rPr>
          <w:b/>
          <w:sz w:val="20"/>
          <w:lang w:val="el-GR"/>
        </w:rPr>
        <w:t>προς</w:t>
      </w:r>
      <w:r w:rsidRPr="00806EA8">
        <w:rPr>
          <w:b/>
          <w:sz w:val="20"/>
          <w:lang w:val="el-GR"/>
        </w:rPr>
        <w:t xml:space="preserve"> </w:t>
      </w:r>
      <w:r w:rsidRPr="00202103">
        <w:rPr>
          <w:b/>
          <w:sz w:val="20"/>
          <w:lang w:val="el-GR"/>
        </w:rPr>
        <w:t>συντάκτες</w:t>
      </w:r>
    </w:p>
    <w:p w:rsidR="00A375C1" w:rsidRPr="00806EA8" w:rsidRDefault="00A375C1" w:rsidP="000961FB">
      <w:pPr>
        <w:rPr>
          <w:color w:val="FF0000"/>
          <w:sz w:val="20"/>
          <w:lang w:val="el-GR"/>
        </w:rPr>
      </w:pPr>
    </w:p>
    <w:p w:rsidR="00806EA8" w:rsidRPr="00806EA8" w:rsidRDefault="00806EA8" w:rsidP="00BA1163">
      <w:pPr>
        <w:jc w:val="both"/>
        <w:rPr>
          <w:sz w:val="20"/>
          <w:u w:val="single"/>
          <w:lang w:val="el-GR"/>
        </w:rPr>
      </w:pPr>
      <w:r w:rsidRPr="00806EA8">
        <w:rPr>
          <w:sz w:val="20"/>
          <w:u w:val="single"/>
          <w:lang w:val="el-GR"/>
        </w:rPr>
        <w:t xml:space="preserve">Για το Πρόγραμμα Υποτροφιών </w:t>
      </w:r>
      <w:r w:rsidRPr="00806EA8">
        <w:rPr>
          <w:sz w:val="20"/>
          <w:u w:val="single"/>
        </w:rPr>
        <w:t>Chevening</w:t>
      </w:r>
      <w:r w:rsidRPr="00806EA8">
        <w:rPr>
          <w:sz w:val="20"/>
          <w:u w:val="single"/>
          <w:lang w:val="el-GR"/>
        </w:rPr>
        <w:t>:</w:t>
      </w:r>
    </w:p>
    <w:p w:rsidR="00806EA8" w:rsidRDefault="00806EA8" w:rsidP="00BA1163">
      <w:pPr>
        <w:jc w:val="both"/>
        <w:rPr>
          <w:sz w:val="20"/>
          <w:lang w:val="el-GR"/>
        </w:rPr>
      </w:pPr>
    </w:p>
    <w:p w:rsidR="00A375C1" w:rsidRDefault="00A375C1" w:rsidP="00BA1163">
      <w:pPr>
        <w:jc w:val="both"/>
        <w:rPr>
          <w:sz w:val="20"/>
          <w:lang w:val="el-GR"/>
        </w:rPr>
      </w:pPr>
      <w:r w:rsidRPr="00EF0BAE">
        <w:rPr>
          <w:sz w:val="20"/>
          <w:lang w:val="el-GR"/>
        </w:rPr>
        <w:t xml:space="preserve">Οι Υποτροφίες </w:t>
      </w:r>
      <w:r w:rsidRPr="00EF0BAE">
        <w:rPr>
          <w:sz w:val="20"/>
        </w:rPr>
        <w:t>Chevening</w:t>
      </w:r>
      <w:r w:rsidRPr="00EF0BAE">
        <w:rPr>
          <w:sz w:val="20"/>
          <w:lang w:val="el-GR"/>
        </w:rPr>
        <w:t xml:space="preserve"> αποτελούν το διεθνές πρόγραμμα υποτροφιών της Βρετανικής Κυβέρνησης, το οποίο χρηματοδοτείται από το Υπουργείο Εξωτερικών του Ηνωμένου Βασιλείου και συνεργαζόμενους φορείς. Οι υποτροφίες υποστηρίζουν τις σπουδές σε Βρετανικά πανεπιστήμια </w:t>
      </w:r>
      <w:r w:rsidR="00EF0BAE">
        <w:rPr>
          <w:sz w:val="20"/>
          <w:lang w:val="el-GR"/>
        </w:rPr>
        <w:t xml:space="preserve">- </w:t>
      </w:r>
      <w:r w:rsidRPr="00EF0BAE">
        <w:rPr>
          <w:sz w:val="20"/>
          <w:lang w:val="el-GR"/>
        </w:rPr>
        <w:t xml:space="preserve">κατά κύριο λόγο μονοετή μεταπτυχιακά προγράμματα </w:t>
      </w:r>
      <w:r w:rsidR="00EF0BAE">
        <w:rPr>
          <w:sz w:val="20"/>
          <w:lang w:val="el-GR"/>
        </w:rPr>
        <w:t>-</w:t>
      </w:r>
      <w:r w:rsidRPr="00EF0BAE">
        <w:rPr>
          <w:sz w:val="20"/>
          <w:lang w:val="el-GR"/>
        </w:rPr>
        <w:t xml:space="preserve"> για ανθρώπους οι οποίοι </w:t>
      </w:r>
      <w:r w:rsidR="00A849C3">
        <w:rPr>
          <w:sz w:val="20"/>
          <w:lang w:val="el-GR"/>
        </w:rPr>
        <w:t>δείχνουν προοπτικές</w:t>
      </w:r>
      <w:r w:rsidRPr="00EF0BAE">
        <w:rPr>
          <w:sz w:val="20"/>
          <w:lang w:val="el-GR"/>
        </w:rPr>
        <w:t xml:space="preserve"> να αποτελέσουν ηγέτες του μέλλοντος, </w:t>
      </w:r>
      <w:r w:rsidR="00EF0BAE">
        <w:rPr>
          <w:sz w:val="20"/>
          <w:lang w:val="el-GR"/>
        </w:rPr>
        <w:t xml:space="preserve">να αναλάβουν την ευθύνη λήψης αποφάσεων και </w:t>
      </w:r>
      <w:r w:rsidR="00A849C3">
        <w:rPr>
          <w:sz w:val="20"/>
          <w:lang w:val="el-GR"/>
        </w:rPr>
        <w:t>διαμόρφωσης της</w:t>
      </w:r>
      <w:r w:rsidR="00EF0BAE">
        <w:rPr>
          <w:sz w:val="20"/>
          <w:lang w:val="el-GR"/>
        </w:rPr>
        <w:t xml:space="preserve"> κοινή</w:t>
      </w:r>
      <w:r w:rsidR="00A849C3">
        <w:rPr>
          <w:sz w:val="20"/>
          <w:lang w:val="el-GR"/>
        </w:rPr>
        <w:t>ς</w:t>
      </w:r>
      <w:r w:rsidR="00EF0BAE">
        <w:rPr>
          <w:sz w:val="20"/>
          <w:lang w:val="el-GR"/>
        </w:rPr>
        <w:t xml:space="preserve"> γνώμη</w:t>
      </w:r>
      <w:r w:rsidR="00A849C3">
        <w:rPr>
          <w:sz w:val="20"/>
          <w:lang w:val="el-GR"/>
        </w:rPr>
        <w:t>ς</w:t>
      </w:r>
      <w:r w:rsidR="00EF0BAE">
        <w:rPr>
          <w:sz w:val="20"/>
          <w:lang w:val="el-GR"/>
        </w:rPr>
        <w:t>.</w:t>
      </w:r>
    </w:p>
    <w:p w:rsidR="00EF0BAE" w:rsidRDefault="00EF0BAE" w:rsidP="00BA1163">
      <w:pPr>
        <w:jc w:val="both"/>
        <w:rPr>
          <w:sz w:val="20"/>
          <w:lang w:val="el-GR"/>
        </w:rPr>
      </w:pPr>
    </w:p>
    <w:p w:rsidR="00EF0BAE" w:rsidRDefault="00EF0BAE" w:rsidP="00BA1163">
      <w:pPr>
        <w:jc w:val="both"/>
        <w:rPr>
          <w:sz w:val="20"/>
          <w:lang w:val="el-GR"/>
        </w:rPr>
      </w:pPr>
      <w:r>
        <w:rPr>
          <w:sz w:val="20"/>
          <w:lang w:val="el-GR"/>
        </w:rPr>
        <w:t xml:space="preserve">Το </w:t>
      </w:r>
      <w:r>
        <w:rPr>
          <w:sz w:val="20"/>
        </w:rPr>
        <w:t>Chevening</w:t>
      </w:r>
      <w:r w:rsidRPr="00EF0BAE">
        <w:rPr>
          <w:sz w:val="20"/>
          <w:lang w:val="el-GR"/>
        </w:rPr>
        <w:t xml:space="preserve"> </w:t>
      </w:r>
      <w:r>
        <w:rPr>
          <w:sz w:val="20"/>
          <w:lang w:val="el-GR"/>
        </w:rPr>
        <w:t xml:space="preserve">ξεκίνησε το 1983 και </w:t>
      </w:r>
      <w:r w:rsidR="00A849C3">
        <w:rPr>
          <w:sz w:val="20"/>
          <w:lang w:val="el-GR"/>
        </w:rPr>
        <w:t xml:space="preserve">έκτοτε </w:t>
      </w:r>
      <w:r>
        <w:rPr>
          <w:sz w:val="20"/>
          <w:lang w:val="el-GR"/>
        </w:rPr>
        <w:t xml:space="preserve">έχει εξελιχθεί σε ένα </w:t>
      </w:r>
      <w:r w:rsidR="006F14DC">
        <w:rPr>
          <w:sz w:val="20"/>
          <w:lang w:val="el-GR"/>
        </w:rPr>
        <w:t xml:space="preserve">καταξιωμένο πλαίσιο διεθνούς βράβευσης. Οι Υπότροφοι </w:t>
      </w:r>
      <w:r w:rsidR="006F14DC">
        <w:rPr>
          <w:sz w:val="20"/>
        </w:rPr>
        <w:t>Chevening</w:t>
      </w:r>
      <w:r w:rsidR="006F14DC" w:rsidRPr="006F14DC">
        <w:rPr>
          <w:sz w:val="20"/>
          <w:lang w:val="el-GR"/>
        </w:rPr>
        <w:t xml:space="preserve"> </w:t>
      </w:r>
      <w:r w:rsidR="006F14DC">
        <w:rPr>
          <w:sz w:val="20"/>
          <w:lang w:val="el-GR"/>
        </w:rPr>
        <w:t xml:space="preserve">προέρχονται από περισσότερες από 160 χώρες και επικράτειες ανά τον κόσμο, ενώ </w:t>
      </w:r>
      <w:r w:rsidR="00A849C3">
        <w:rPr>
          <w:sz w:val="20"/>
          <w:lang w:val="el-GR"/>
        </w:rPr>
        <w:t xml:space="preserve">το 2018/2019 απονεμήθηκαν </w:t>
      </w:r>
      <w:r w:rsidR="006F14DC">
        <w:rPr>
          <w:sz w:val="20"/>
          <w:lang w:val="el-GR"/>
        </w:rPr>
        <w:t>περισσότερες από 1.600 υποτροφίες.</w:t>
      </w:r>
      <w:r w:rsidR="000966E1">
        <w:rPr>
          <w:sz w:val="20"/>
          <w:lang w:val="el-GR"/>
        </w:rPr>
        <w:t xml:space="preserve"> </w:t>
      </w:r>
      <w:r w:rsidR="00A849C3">
        <w:rPr>
          <w:sz w:val="20"/>
          <w:lang w:val="el-GR"/>
        </w:rPr>
        <w:t>Οι 50.000 και πλέον Α</w:t>
      </w:r>
      <w:r w:rsidR="000966E1">
        <w:rPr>
          <w:sz w:val="20"/>
          <w:lang w:val="el-GR"/>
        </w:rPr>
        <w:t xml:space="preserve">πόφοιτοι </w:t>
      </w:r>
      <w:r w:rsidR="000966E1">
        <w:rPr>
          <w:sz w:val="20"/>
        </w:rPr>
        <w:t>Chevening</w:t>
      </w:r>
      <w:r w:rsidR="000966E1" w:rsidRPr="000966E1">
        <w:rPr>
          <w:sz w:val="20"/>
          <w:lang w:val="el-GR"/>
        </w:rPr>
        <w:t xml:space="preserve"> </w:t>
      </w:r>
      <w:r w:rsidR="000966E1">
        <w:rPr>
          <w:sz w:val="20"/>
          <w:lang w:val="el-GR"/>
        </w:rPr>
        <w:t xml:space="preserve">σε όλον </w:t>
      </w:r>
      <w:r w:rsidR="00A849C3">
        <w:rPr>
          <w:sz w:val="20"/>
          <w:lang w:val="el-GR"/>
        </w:rPr>
        <w:t>τον κόσμο καθιστούν</w:t>
      </w:r>
      <w:r w:rsidR="000966E1">
        <w:rPr>
          <w:sz w:val="20"/>
          <w:lang w:val="el-GR"/>
        </w:rPr>
        <w:t xml:space="preserve"> ένα αναγνωρισμένο και με μεγάλη επιρροή παγκόσμιο κοινωνικό δίκτυο.</w:t>
      </w:r>
    </w:p>
    <w:p w:rsidR="000966E1" w:rsidRDefault="000966E1" w:rsidP="00BA1163">
      <w:pPr>
        <w:jc w:val="both"/>
        <w:rPr>
          <w:sz w:val="20"/>
          <w:lang w:val="el-GR"/>
        </w:rPr>
      </w:pPr>
    </w:p>
    <w:p w:rsidR="000966E1" w:rsidRPr="000966E1" w:rsidRDefault="000966E1" w:rsidP="00BA1163">
      <w:pPr>
        <w:pStyle w:val="HTMLPreformatted"/>
        <w:jc w:val="both"/>
        <w:rPr>
          <w:rFonts w:ascii="Calibri" w:eastAsiaTheme="minorHAnsi" w:hAnsi="Calibri" w:cs="Calibri"/>
          <w:szCs w:val="22"/>
          <w:lang w:val="el-GR"/>
        </w:rPr>
      </w:pPr>
      <w:r w:rsidRPr="000966E1">
        <w:rPr>
          <w:rFonts w:ascii="Calibri" w:eastAsiaTheme="minorHAnsi" w:hAnsi="Calibri" w:cs="Calibri"/>
          <w:szCs w:val="22"/>
          <w:lang w:val="el-GR"/>
        </w:rPr>
        <w:t xml:space="preserve">Η ονομασία «Chevening» προέρχεται από τον Οίκο </w:t>
      </w:r>
      <w:proofErr w:type="spellStart"/>
      <w:r w:rsidRPr="000966E1">
        <w:rPr>
          <w:rFonts w:ascii="Calibri" w:eastAsiaTheme="minorHAnsi" w:hAnsi="Calibri" w:cs="Calibri"/>
          <w:szCs w:val="22"/>
          <w:lang w:val="el-GR"/>
        </w:rPr>
        <w:t>Chevening</w:t>
      </w:r>
      <w:proofErr w:type="spellEnd"/>
      <w:r w:rsidRPr="000966E1">
        <w:rPr>
          <w:rFonts w:ascii="Calibri" w:eastAsiaTheme="minorHAnsi" w:hAnsi="Calibri" w:cs="Calibri"/>
          <w:szCs w:val="22"/>
          <w:lang w:val="el-GR"/>
        </w:rPr>
        <w:t xml:space="preserve"> </w:t>
      </w:r>
      <w:proofErr w:type="spellStart"/>
      <w:r w:rsidR="00A849C3">
        <w:rPr>
          <w:rFonts w:ascii="Calibri" w:eastAsiaTheme="minorHAnsi" w:hAnsi="Calibri" w:cs="Calibri"/>
          <w:szCs w:val="22"/>
          <w:lang w:val="el-GR"/>
        </w:rPr>
        <w:t>στo</w:t>
      </w:r>
      <w:proofErr w:type="spellEnd"/>
      <w:r w:rsidRPr="000966E1">
        <w:rPr>
          <w:rFonts w:ascii="Calibri" w:eastAsiaTheme="minorHAnsi" w:hAnsi="Calibri" w:cs="Calibri"/>
          <w:szCs w:val="22"/>
          <w:lang w:val="el-GR"/>
        </w:rPr>
        <w:t xml:space="preserve"> </w:t>
      </w:r>
      <w:proofErr w:type="spellStart"/>
      <w:r w:rsidRPr="000966E1">
        <w:rPr>
          <w:rFonts w:ascii="Calibri" w:eastAsiaTheme="minorHAnsi" w:hAnsi="Calibri" w:cs="Calibri"/>
          <w:szCs w:val="22"/>
          <w:lang w:val="el-GR"/>
        </w:rPr>
        <w:t>Σεβενόουκς</w:t>
      </w:r>
      <w:proofErr w:type="spellEnd"/>
      <w:r w:rsidRPr="000966E1">
        <w:rPr>
          <w:rFonts w:ascii="Calibri" w:eastAsiaTheme="minorHAnsi" w:hAnsi="Calibri" w:cs="Calibri"/>
          <w:szCs w:val="22"/>
          <w:lang w:val="el-GR"/>
        </w:rPr>
        <w:t xml:space="preserve"> </w:t>
      </w:r>
      <w:r w:rsidR="00A849C3">
        <w:rPr>
          <w:rFonts w:ascii="Calibri" w:eastAsiaTheme="minorHAnsi" w:hAnsi="Calibri" w:cs="Calibri"/>
          <w:szCs w:val="22"/>
          <w:lang w:val="el-GR"/>
        </w:rPr>
        <w:t>του</w:t>
      </w:r>
      <w:r w:rsidRPr="000966E1">
        <w:rPr>
          <w:rFonts w:ascii="Calibri" w:eastAsiaTheme="minorHAnsi" w:hAnsi="Calibri" w:cs="Calibri"/>
          <w:szCs w:val="22"/>
          <w:lang w:val="el-GR"/>
        </w:rPr>
        <w:t xml:space="preserve"> </w:t>
      </w:r>
      <w:proofErr w:type="spellStart"/>
      <w:r w:rsidRPr="000966E1">
        <w:rPr>
          <w:rFonts w:ascii="Calibri" w:eastAsiaTheme="minorHAnsi" w:hAnsi="Calibri" w:cs="Calibri"/>
          <w:szCs w:val="22"/>
          <w:lang w:val="el-GR"/>
        </w:rPr>
        <w:t>Κεντ</w:t>
      </w:r>
      <w:proofErr w:type="spellEnd"/>
      <w:r w:rsidRPr="000966E1">
        <w:rPr>
          <w:rFonts w:ascii="Calibri" w:eastAsiaTheme="minorHAnsi" w:hAnsi="Calibri" w:cs="Calibri"/>
          <w:szCs w:val="22"/>
          <w:lang w:val="el-GR"/>
        </w:rPr>
        <w:t xml:space="preserve"> </w:t>
      </w:r>
      <w:r>
        <w:rPr>
          <w:rFonts w:ascii="Calibri" w:eastAsiaTheme="minorHAnsi" w:hAnsi="Calibri" w:cs="Calibri"/>
          <w:szCs w:val="22"/>
          <w:lang w:val="el-GR"/>
        </w:rPr>
        <w:t>–</w:t>
      </w:r>
      <w:r w:rsidRPr="000966E1">
        <w:rPr>
          <w:rFonts w:ascii="Calibri" w:eastAsiaTheme="minorHAnsi" w:hAnsi="Calibri" w:cs="Calibri"/>
          <w:szCs w:val="22"/>
          <w:lang w:val="el-GR"/>
        </w:rPr>
        <w:t xml:space="preserve"> </w:t>
      </w:r>
      <w:r>
        <w:rPr>
          <w:rFonts w:ascii="Calibri" w:eastAsiaTheme="minorHAnsi" w:hAnsi="Calibri" w:cs="Calibri"/>
          <w:szCs w:val="22"/>
          <w:lang w:val="el-GR"/>
        </w:rPr>
        <w:t>σήμερα, αποτελεί την επίσημη</w:t>
      </w:r>
      <w:r w:rsidRPr="000966E1">
        <w:rPr>
          <w:rFonts w:ascii="Calibri" w:eastAsiaTheme="minorHAnsi" w:hAnsi="Calibri" w:cs="Calibri"/>
          <w:szCs w:val="22"/>
          <w:lang w:val="el-GR"/>
        </w:rPr>
        <w:t xml:space="preserve"> κατοικία του Υπουργού Εξωτερικών του Ηνωμένου Βασιλείου.</w:t>
      </w:r>
    </w:p>
    <w:p w:rsidR="000966E1" w:rsidRPr="000966E1" w:rsidRDefault="000966E1" w:rsidP="00BA1163">
      <w:pPr>
        <w:jc w:val="both"/>
        <w:rPr>
          <w:sz w:val="20"/>
          <w:lang w:val="el-GR"/>
        </w:rPr>
      </w:pPr>
    </w:p>
    <w:p w:rsidR="00202103" w:rsidRPr="007539DC" w:rsidRDefault="000966E1" w:rsidP="00BA1163">
      <w:pPr>
        <w:pStyle w:val="NoSpacing"/>
        <w:spacing w:line="276" w:lineRule="auto"/>
        <w:jc w:val="both"/>
        <w:rPr>
          <w:rFonts w:asciiTheme="minorHAnsi" w:hAnsiTheme="minorHAnsi" w:cstheme="minorHAnsi"/>
          <w:color w:val="0070C0"/>
          <w:u w:val="single"/>
          <w:lang w:val="el-GR"/>
        </w:rPr>
      </w:pPr>
      <w:r w:rsidRPr="000966E1">
        <w:rPr>
          <w:rFonts w:ascii="Calibri" w:eastAsiaTheme="minorHAnsi" w:hAnsi="Calibri" w:cs="Calibri"/>
          <w:szCs w:val="22"/>
          <w:lang w:val="el-GR"/>
        </w:rPr>
        <w:t>Περισσότερε</w:t>
      </w:r>
      <w:r>
        <w:rPr>
          <w:rFonts w:ascii="Calibri" w:eastAsiaTheme="minorHAnsi" w:hAnsi="Calibri" w:cs="Calibri"/>
          <w:szCs w:val="22"/>
          <w:lang w:val="el-GR"/>
        </w:rPr>
        <w:t xml:space="preserve">ς πληροφορίες είναι διαθέσιμες στην ιστοσελίδα: </w:t>
      </w:r>
      <w:hyperlink r:id="rId13" w:history="1">
        <w:r w:rsidR="007539DC" w:rsidRPr="000D101B">
          <w:rPr>
            <w:rStyle w:val="Hyperlink"/>
            <w:rFonts w:ascii="Calibri" w:eastAsiaTheme="minorHAnsi" w:hAnsi="Calibri" w:cs="Calibri"/>
            <w:szCs w:val="22"/>
            <w:lang w:val="el-GR"/>
          </w:rPr>
          <w:t>www.chevening.org</w:t>
        </w:r>
      </w:hyperlink>
    </w:p>
    <w:p w:rsidR="00202103" w:rsidRPr="009B6B1D" w:rsidRDefault="00202103" w:rsidP="00BA1163">
      <w:pPr>
        <w:pStyle w:val="BodyText"/>
        <w:spacing w:line="276" w:lineRule="auto"/>
        <w:jc w:val="both"/>
        <w:rPr>
          <w:b/>
          <w:bCs/>
          <w:lang w:val="el-GR"/>
        </w:rPr>
      </w:pPr>
    </w:p>
    <w:p w:rsidR="00806EA8" w:rsidRPr="00806EA8" w:rsidRDefault="00806EA8" w:rsidP="00BA1163">
      <w:pPr>
        <w:jc w:val="both"/>
        <w:rPr>
          <w:sz w:val="20"/>
          <w:u w:val="single"/>
          <w:lang w:val="el-GR"/>
        </w:rPr>
      </w:pPr>
      <w:r w:rsidRPr="00806EA8">
        <w:rPr>
          <w:sz w:val="20"/>
          <w:u w:val="single"/>
          <w:lang w:val="el-GR"/>
        </w:rPr>
        <w:t xml:space="preserve">Για το Κοινωφελές Ίδρυμα Ιωάννη Σ. </w:t>
      </w:r>
      <w:proofErr w:type="spellStart"/>
      <w:r w:rsidRPr="00806EA8">
        <w:rPr>
          <w:sz w:val="20"/>
          <w:u w:val="single"/>
          <w:lang w:val="el-GR"/>
        </w:rPr>
        <w:t>Λάτση</w:t>
      </w:r>
      <w:proofErr w:type="spellEnd"/>
      <w:r w:rsidRPr="00806EA8">
        <w:rPr>
          <w:sz w:val="20"/>
          <w:u w:val="single"/>
          <w:lang w:val="el-GR"/>
        </w:rPr>
        <w:t>:</w:t>
      </w:r>
    </w:p>
    <w:p w:rsidR="00806EA8" w:rsidRDefault="00806EA8" w:rsidP="00BA1163">
      <w:pPr>
        <w:jc w:val="both"/>
        <w:rPr>
          <w:sz w:val="20"/>
          <w:lang w:val="el-GR"/>
        </w:rPr>
      </w:pPr>
    </w:p>
    <w:p w:rsidR="00441F45" w:rsidRDefault="00BA1163" w:rsidP="00F100A6">
      <w:pPr>
        <w:jc w:val="both"/>
        <w:rPr>
          <w:sz w:val="20"/>
        </w:rPr>
      </w:pPr>
      <w:r w:rsidRPr="00BA1163">
        <w:rPr>
          <w:sz w:val="20"/>
          <w:lang w:val="el-GR"/>
        </w:rPr>
        <w:t xml:space="preserve">Το Κοινωφελές Ίδρυμα Ιωάννη Σ. </w:t>
      </w:r>
      <w:proofErr w:type="spellStart"/>
      <w:r w:rsidRPr="00BA1163">
        <w:rPr>
          <w:sz w:val="20"/>
          <w:lang w:val="el-GR"/>
        </w:rPr>
        <w:t>Λάτση</w:t>
      </w:r>
      <w:proofErr w:type="spellEnd"/>
      <w:r w:rsidRPr="00BA1163">
        <w:rPr>
          <w:sz w:val="20"/>
          <w:lang w:val="el-GR"/>
        </w:rPr>
        <w:t xml:space="preserve"> ιδρύθηκε το 2005 με σκοπό τη συνέχιση της φιλανθρωπικής κληρονομιάς και της αφοσίωσης του επιχειρηματία Γιάννη </w:t>
      </w:r>
      <w:proofErr w:type="spellStart"/>
      <w:r w:rsidRPr="00BA1163">
        <w:rPr>
          <w:sz w:val="20"/>
          <w:lang w:val="el-GR"/>
        </w:rPr>
        <w:t>Λάτση</w:t>
      </w:r>
      <w:proofErr w:type="spellEnd"/>
      <w:r w:rsidRPr="00BA1163">
        <w:rPr>
          <w:sz w:val="20"/>
          <w:lang w:val="el-GR"/>
        </w:rPr>
        <w:t xml:space="preserve"> στην κοινωνική ανάπτυξη, με ιδιαίτερη έμφαση στην πατρίδα του, την Ελλάδα. </w:t>
      </w:r>
      <w:r w:rsidR="00D92EDE">
        <w:rPr>
          <w:sz w:val="20"/>
          <w:lang w:val="el-GR"/>
        </w:rPr>
        <w:t>Το</w:t>
      </w:r>
      <w:r w:rsidRPr="00BA1163">
        <w:rPr>
          <w:sz w:val="20"/>
          <w:lang w:val="el-GR"/>
        </w:rPr>
        <w:t xml:space="preserve"> Ίδρυμα σχεδιάζει και διαχειρίζεται δικά του προγράμματα και χρηματοδοτεί πρωτοβουλίες μη κερδοσκοπικών οργανισμών που εμπίπτουν σε ένα ευρύ φάσμα τομέων, όπως εκπαίδευση, τέχνες και πολιτισμός, επιστήμη, δημόσια υγεία και κοινωνική πρόνοια και ανάπτυξη. Το Ίδρυμα συνεργάζεται στενά με φορείς της κοινωνίας των πολιτών σε όλους τους τομείς δραστηριοποίησής του, με σκοπό τη μεγιστοποίηση του κοινωνικού αντίκτυπου της δράσης του. Το</w:t>
      </w:r>
      <w:r w:rsidRPr="00441F45">
        <w:rPr>
          <w:sz w:val="20"/>
        </w:rPr>
        <w:t xml:space="preserve"> </w:t>
      </w:r>
      <w:r w:rsidRPr="00BA1163">
        <w:rPr>
          <w:sz w:val="20"/>
          <w:lang w:val="el-GR"/>
        </w:rPr>
        <w:t>Κοινωφελές</w:t>
      </w:r>
      <w:r w:rsidRPr="00441F45">
        <w:rPr>
          <w:sz w:val="20"/>
        </w:rPr>
        <w:t xml:space="preserve"> </w:t>
      </w:r>
      <w:r w:rsidRPr="00BA1163">
        <w:rPr>
          <w:sz w:val="20"/>
          <w:lang w:val="el-GR"/>
        </w:rPr>
        <w:t>Ίδρυμα</w:t>
      </w:r>
      <w:r w:rsidRPr="00441F45">
        <w:rPr>
          <w:sz w:val="20"/>
        </w:rPr>
        <w:t xml:space="preserve"> </w:t>
      </w:r>
      <w:r w:rsidRPr="00BA1163">
        <w:rPr>
          <w:sz w:val="20"/>
          <w:lang w:val="el-GR"/>
        </w:rPr>
        <w:t>Ιωάννη</w:t>
      </w:r>
      <w:r w:rsidRPr="00441F45">
        <w:rPr>
          <w:sz w:val="20"/>
        </w:rPr>
        <w:t xml:space="preserve"> </w:t>
      </w:r>
      <w:r w:rsidRPr="00BA1163">
        <w:rPr>
          <w:sz w:val="20"/>
          <w:lang w:val="el-GR"/>
        </w:rPr>
        <w:t>Σ</w:t>
      </w:r>
      <w:r w:rsidRPr="00441F45">
        <w:rPr>
          <w:sz w:val="20"/>
        </w:rPr>
        <w:t xml:space="preserve">. </w:t>
      </w:r>
      <w:proofErr w:type="spellStart"/>
      <w:r w:rsidRPr="00BA1163">
        <w:rPr>
          <w:sz w:val="20"/>
          <w:lang w:val="el-GR"/>
        </w:rPr>
        <w:t>Λάτση</w:t>
      </w:r>
      <w:proofErr w:type="spellEnd"/>
      <w:r w:rsidRPr="00441F45">
        <w:rPr>
          <w:sz w:val="20"/>
        </w:rPr>
        <w:t xml:space="preserve"> </w:t>
      </w:r>
      <w:r w:rsidRPr="00BA1163">
        <w:rPr>
          <w:sz w:val="20"/>
          <w:lang w:val="el-GR"/>
        </w:rPr>
        <w:t>είναι</w:t>
      </w:r>
      <w:r w:rsidRPr="00441F45">
        <w:rPr>
          <w:sz w:val="20"/>
        </w:rPr>
        <w:t xml:space="preserve"> </w:t>
      </w:r>
      <w:r w:rsidRPr="00BA1163">
        <w:rPr>
          <w:sz w:val="20"/>
          <w:lang w:val="el-GR"/>
        </w:rPr>
        <w:t>μέλος</w:t>
      </w:r>
      <w:r w:rsidRPr="00441F45">
        <w:rPr>
          <w:sz w:val="20"/>
        </w:rPr>
        <w:t xml:space="preserve"> </w:t>
      </w:r>
      <w:r w:rsidRPr="00BA1163">
        <w:rPr>
          <w:sz w:val="20"/>
          <w:lang w:val="el-GR"/>
        </w:rPr>
        <w:t>του</w:t>
      </w:r>
      <w:r w:rsidRPr="00441F45">
        <w:rPr>
          <w:sz w:val="20"/>
        </w:rPr>
        <w:t xml:space="preserve"> European Venture Philanthropy Association </w:t>
      </w:r>
      <w:r w:rsidRPr="00BA1163">
        <w:rPr>
          <w:sz w:val="20"/>
          <w:lang w:val="el-GR"/>
        </w:rPr>
        <w:t>και</w:t>
      </w:r>
      <w:r w:rsidRPr="00441F45">
        <w:rPr>
          <w:sz w:val="20"/>
        </w:rPr>
        <w:t xml:space="preserve"> </w:t>
      </w:r>
      <w:r w:rsidRPr="00BA1163">
        <w:rPr>
          <w:sz w:val="20"/>
          <w:lang w:val="el-GR"/>
        </w:rPr>
        <w:t>του</w:t>
      </w:r>
      <w:r w:rsidRPr="00441F45">
        <w:rPr>
          <w:sz w:val="20"/>
        </w:rPr>
        <w:t xml:space="preserve"> European Foundation Centre. </w:t>
      </w:r>
    </w:p>
    <w:p w:rsidR="00145FBE" w:rsidRPr="007539DC" w:rsidRDefault="00145FBE" w:rsidP="00F100A6">
      <w:pPr>
        <w:jc w:val="both"/>
        <w:rPr>
          <w:sz w:val="18"/>
        </w:rPr>
      </w:pPr>
    </w:p>
    <w:p w:rsidR="00145FBE" w:rsidRPr="007539DC" w:rsidRDefault="00145FBE" w:rsidP="00145FBE">
      <w:pPr>
        <w:jc w:val="both"/>
        <w:rPr>
          <w:sz w:val="18"/>
          <w:lang w:val="el-GR"/>
        </w:rPr>
      </w:pPr>
      <w:r w:rsidRPr="007539DC">
        <w:rPr>
          <w:sz w:val="20"/>
          <w:lang w:val="el-GR"/>
        </w:rPr>
        <w:t xml:space="preserve">Περισσότερες πληροφορίες είναι διαθέσιμες στην ιστοσελίδα: </w:t>
      </w:r>
      <w:hyperlink r:id="rId14" w:history="1">
        <w:r w:rsidRPr="007539DC">
          <w:rPr>
            <w:rStyle w:val="Hyperlink"/>
            <w:sz w:val="20"/>
            <w:lang w:val="en-US"/>
          </w:rPr>
          <w:t>www</w:t>
        </w:r>
        <w:r w:rsidRPr="007539DC">
          <w:rPr>
            <w:rStyle w:val="Hyperlink"/>
            <w:sz w:val="20"/>
            <w:lang w:val="el-GR"/>
          </w:rPr>
          <w:t>.</w:t>
        </w:r>
        <w:proofErr w:type="spellStart"/>
        <w:r w:rsidRPr="007539DC">
          <w:rPr>
            <w:rStyle w:val="Hyperlink"/>
            <w:sz w:val="20"/>
            <w:lang w:val="en-US"/>
          </w:rPr>
          <w:t>latsis</w:t>
        </w:r>
        <w:proofErr w:type="spellEnd"/>
        <w:r w:rsidRPr="007539DC">
          <w:rPr>
            <w:rStyle w:val="Hyperlink"/>
            <w:sz w:val="20"/>
            <w:lang w:val="el-GR"/>
          </w:rPr>
          <w:t>-</w:t>
        </w:r>
        <w:r w:rsidRPr="007539DC">
          <w:rPr>
            <w:rStyle w:val="Hyperlink"/>
            <w:sz w:val="20"/>
            <w:lang w:val="en-US"/>
          </w:rPr>
          <w:t>foundation</w:t>
        </w:r>
        <w:r w:rsidRPr="007539DC">
          <w:rPr>
            <w:rStyle w:val="Hyperlink"/>
            <w:sz w:val="20"/>
            <w:lang w:val="el-GR"/>
          </w:rPr>
          <w:t>.</w:t>
        </w:r>
        <w:r w:rsidRPr="007539DC">
          <w:rPr>
            <w:rStyle w:val="Hyperlink"/>
            <w:sz w:val="20"/>
            <w:lang w:val="en-US"/>
          </w:rPr>
          <w:t>org</w:t>
        </w:r>
      </w:hyperlink>
      <w:r w:rsidRPr="007539DC">
        <w:rPr>
          <w:sz w:val="20"/>
          <w:lang w:val="el-GR"/>
        </w:rPr>
        <w:t xml:space="preserve"> </w:t>
      </w:r>
    </w:p>
    <w:sectPr w:rsidR="00145FBE" w:rsidRPr="007539D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7E" w:rsidRDefault="005B677E" w:rsidP="00AA48C3">
      <w:r>
        <w:separator/>
      </w:r>
    </w:p>
  </w:endnote>
  <w:endnote w:type="continuationSeparator" w:id="0">
    <w:p w:rsidR="005B677E" w:rsidRDefault="005B677E" w:rsidP="00AA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7E" w:rsidRDefault="005B677E" w:rsidP="00AA48C3">
      <w:r>
        <w:separator/>
      </w:r>
    </w:p>
  </w:footnote>
  <w:footnote w:type="continuationSeparator" w:id="0">
    <w:p w:rsidR="005B677E" w:rsidRDefault="005B677E" w:rsidP="00AA4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E0" w:rsidRDefault="00920AE0" w:rsidP="00920AE0">
    <w:pPr>
      <w:pStyle w:val="Header"/>
      <w:jc w:val="center"/>
      <w:rPr>
        <w:b/>
        <w:lang w:val="el-GR"/>
      </w:rPr>
    </w:pPr>
    <w:r>
      <w:rPr>
        <w:b/>
        <w:lang w:val="el-GR"/>
      </w:rPr>
      <w:t>ΑΝΑΚΟΙΝΩΣΗ</w:t>
    </w:r>
    <w:r w:rsidRPr="00F13137">
      <w:rPr>
        <w:b/>
        <w:lang w:val="el-GR"/>
      </w:rPr>
      <w:t xml:space="preserve"> </w:t>
    </w:r>
    <w:r>
      <w:rPr>
        <w:b/>
        <w:lang w:val="el-GR"/>
      </w:rPr>
      <w:t>ΤΥΠΟΥ</w:t>
    </w:r>
  </w:p>
  <w:p w:rsidR="00920AE0" w:rsidRPr="00F13137" w:rsidRDefault="00920AE0" w:rsidP="00920AE0">
    <w:pPr>
      <w:pStyle w:val="Header"/>
      <w:jc w:val="center"/>
      <w:rPr>
        <w:rFonts w:ascii="Arial" w:hAnsi="Arial" w:cs="Arial"/>
        <w:b/>
        <w:sz w:val="20"/>
        <w:lang w:val="el-GR"/>
      </w:rPr>
    </w:pPr>
    <w:r>
      <w:rPr>
        <w:b/>
        <w:lang w:val="el-GR"/>
      </w:rPr>
      <w:t>ΠΡΟΣ ΑΜΕΣΗ ΔΗΜΟΣΙΕΥΣΗ</w:t>
    </w:r>
    <w:r w:rsidRPr="00F13137">
      <w:rPr>
        <w:rFonts w:ascii="Arial" w:hAnsi="Arial" w:cs="Arial"/>
        <w:b/>
        <w:sz w:val="20"/>
        <w:lang w:val="el-GR"/>
      </w:rPr>
      <w:t xml:space="preserve"> </w:t>
    </w:r>
    <w:r w:rsidRPr="00AD0C40">
      <w:rPr>
        <w:rFonts w:ascii="Arial" w:hAnsi="Arial" w:cs="Arial"/>
        <w:b/>
        <w:sz w:val="20"/>
      </w:rPr>
      <w:fldChar w:fldCharType="begin"/>
    </w:r>
    <w:r w:rsidRPr="00F13137">
      <w:rPr>
        <w:rFonts w:ascii="Arial" w:hAnsi="Arial" w:cs="Arial"/>
        <w:b/>
        <w:sz w:val="20"/>
        <w:lang w:val="el-GR"/>
      </w:rPr>
      <w:instrText xml:space="preserve"> </w:instrText>
    </w:r>
    <w:r w:rsidRPr="00AD0C40">
      <w:rPr>
        <w:rFonts w:ascii="Arial" w:hAnsi="Arial" w:cs="Arial"/>
        <w:b/>
        <w:sz w:val="20"/>
      </w:rPr>
      <w:instrText>DOCPROPERTY</w:instrText>
    </w:r>
    <w:r w:rsidRPr="00F13137">
      <w:rPr>
        <w:rFonts w:ascii="Arial" w:hAnsi="Arial" w:cs="Arial"/>
        <w:b/>
        <w:sz w:val="20"/>
        <w:lang w:val="el-GR"/>
      </w:rPr>
      <w:instrText xml:space="preserve"> </w:instrText>
    </w:r>
    <w:r w:rsidRPr="00AD0C40">
      <w:rPr>
        <w:rFonts w:ascii="Arial" w:hAnsi="Arial" w:cs="Arial"/>
        <w:b/>
        <w:sz w:val="20"/>
      </w:rPr>
      <w:instrText>PRIVACY</w:instrText>
    </w:r>
    <w:r w:rsidRPr="00F13137">
      <w:rPr>
        <w:rFonts w:ascii="Arial" w:hAnsi="Arial" w:cs="Arial"/>
        <w:b/>
        <w:sz w:val="20"/>
        <w:lang w:val="el-GR"/>
      </w:rPr>
      <w:instrText xml:space="preserve">  \* </w:instrText>
    </w:r>
    <w:r w:rsidRPr="00AD0C40">
      <w:rPr>
        <w:rFonts w:ascii="Arial" w:hAnsi="Arial" w:cs="Arial"/>
        <w:b/>
        <w:sz w:val="20"/>
      </w:rPr>
      <w:instrText>MERGEFORMAT</w:instrText>
    </w:r>
    <w:r w:rsidRPr="00F13137">
      <w:rPr>
        <w:rFonts w:ascii="Arial" w:hAnsi="Arial" w:cs="Arial"/>
        <w:b/>
        <w:sz w:val="20"/>
        <w:lang w:val="el-GR"/>
      </w:rPr>
      <w:instrText xml:space="preserve"> </w:instrText>
    </w:r>
    <w:r w:rsidRPr="00AD0C40">
      <w:rPr>
        <w:rFonts w:ascii="Arial" w:hAnsi="Arial" w:cs="Arial"/>
        <w:b/>
        <w:sz w:val="20"/>
      </w:rPr>
      <w:fldChar w:fldCharType="end"/>
    </w:r>
  </w:p>
  <w:p w:rsidR="00AA48C3" w:rsidRPr="00920AE0" w:rsidRDefault="00AA48C3" w:rsidP="00920AE0">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96"/>
    <w:rsid w:val="00067BB1"/>
    <w:rsid w:val="00083ACB"/>
    <w:rsid w:val="000961FB"/>
    <w:rsid w:val="000966E1"/>
    <w:rsid w:val="000A3F4F"/>
    <w:rsid w:val="000A6ED0"/>
    <w:rsid w:val="000B2886"/>
    <w:rsid w:val="000B4116"/>
    <w:rsid w:val="000C0CE3"/>
    <w:rsid w:val="000E095D"/>
    <w:rsid w:val="000E67B3"/>
    <w:rsid w:val="000F222E"/>
    <w:rsid w:val="00101ADD"/>
    <w:rsid w:val="00145FBE"/>
    <w:rsid w:val="001521E2"/>
    <w:rsid w:val="00164B32"/>
    <w:rsid w:val="001A6A42"/>
    <w:rsid w:val="001B7B5A"/>
    <w:rsid w:val="001D31FA"/>
    <w:rsid w:val="001F18BA"/>
    <w:rsid w:val="001F3D9E"/>
    <w:rsid w:val="00202103"/>
    <w:rsid w:val="00223E07"/>
    <w:rsid w:val="00250C26"/>
    <w:rsid w:val="00266D06"/>
    <w:rsid w:val="002701A3"/>
    <w:rsid w:val="002F4717"/>
    <w:rsid w:val="002F7F3D"/>
    <w:rsid w:val="003A3907"/>
    <w:rsid w:val="003F40B6"/>
    <w:rsid w:val="00437216"/>
    <w:rsid w:val="00441F45"/>
    <w:rsid w:val="00445E8E"/>
    <w:rsid w:val="00461644"/>
    <w:rsid w:val="00463871"/>
    <w:rsid w:val="004B050A"/>
    <w:rsid w:val="004E1A15"/>
    <w:rsid w:val="005135F5"/>
    <w:rsid w:val="00567067"/>
    <w:rsid w:val="005846BD"/>
    <w:rsid w:val="00591296"/>
    <w:rsid w:val="005B5204"/>
    <w:rsid w:val="005B5C77"/>
    <w:rsid w:val="005B677E"/>
    <w:rsid w:val="005C28AE"/>
    <w:rsid w:val="005C605A"/>
    <w:rsid w:val="005D5B29"/>
    <w:rsid w:val="005E2E71"/>
    <w:rsid w:val="00607717"/>
    <w:rsid w:val="00615FC3"/>
    <w:rsid w:val="0063747E"/>
    <w:rsid w:val="00674305"/>
    <w:rsid w:val="006925F5"/>
    <w:rsid w:val="006B23E1"/>
    <w:rsid w:val="006F14DC"/>
    <w:rsid w:val="006F6BD4"/>
    <w:rsid w:val="00724A3D"/>
    <w:rsid w:val="007269D3"/>
    <w:rsid w:val="007539DC"/>
    <w:rsid w:val="00764027"/>
    <w:rsid w:val="007773FD"/>
    <w:rsid w:val="007A02F3"/>
    <w:rsid w:val="007D4064"/>
    <w:rsid w:val="008026CC"/>
    <w:rsid w:val="00806EA8"/>
    <w:rsid w:val="008154D2"/>
    <w:rsid w:val="008222E2"/>
    <w:rsid w:val="0085426A"/>
    <w:rsid w:val="00885D3E"/>
    <w:rsid w:val="00887D8D"/>
    <w:rsid w:val="008E53DF"/>
    <w:rsid w:val="008E5E5A"/>
    <w:rsid w:val="0091785E"/>
    <w:rsid w:val="00917F76"/>
    <w:rsid w:val="00920AE0"/>
    <w:rsid w:val="00935E67"/>
    <w:rsid w:val="00940928"/>
    <w:rsid w:val="009626CE"/>
    <w:rsid w:val="009A3953"/>
    <w:rsid w:val="009A619C"/>
    <w:rsid w:val="009B6B1D"/>
    <w:rsid w:val="009B758D"/>
    <w:rsid w:val="009C4A07"/>
    <w:rsid w:val="009F4037"/>
    <w:rsid w:val="00A00121"/>
    <w:rsid w:val="00A35A60"/>
    <w:rsid w:val="00A375C1"/>
    <w:rsid w:val="00A849C3"/>
    <w:rsid w:val="00AA08CD"/>
    <w:rsid w:val="00AA48C3"/>
    <w:rsid w:val="00AC1044"/>
    <w:rsid w:val="00AE027B"/>
    <w:rsid w:val="00AF60AB"/>
    <w:rsid w:val="00B11332"/>
    <w:rsid w:val="00B51B95"/>
    <w:rsid w:val="00B70496"/>
    <w:rsid w:val="00BA1163"/>
    <w:rsid w:val="00BC261E"/>
    <w:rsid w:val="00BD7654"/>
    <w:rsid w:val="00C00C31"/>
    <w:rsid w:val="00C0215F"/>
    <w:rsid w:val="00C3178E"/>
    <w:rsid w:val="00CB4D6C"/>
    <w:rsid w:val="00CF786D"/>
    <w:rsid w:val="00D06CAE"/>
    <w:rsid w:val="00D174F0"/>
    <w:rsid w:val="00D234BD"/>
    <w:rsid w:val="00D72E37"/>
    <w:rsid w:val="00D77558"/>
    <w:rsid w:val="00D92EDE"/>
    <w:rsid w:val="00DC3844"/>
    <w:rsid w:val="00DF17C4"/>
    <w:rsid w:val="00E064B9"/>
    <w:rsid w:val="00E157EC"/>
    <w:rsid w:val="00E5152F"/>
    <w:rsid w:val="00EA6E2D"/>
    <w:rsid w:val="00EF0BAE"/>
    <w:rsid w:val="00EF37C4"/>
    <w:rsid w:val="00EF677D"/>
    <w:rsid w:val="00F100A6"/>
    <w:rsid w:val="00F1091E"/>
    <w:rsid w:val="00F12CE7"/>
    <w:rsid w:val="00F13137"/>
    <w:rsid w:val="00F1662A"/>
    <w:rsid w:val="00F35170"/>
    <w:rsid w:val="00F74E7A"/>
    <w:rsid w:val="00FB5F33"/>
    <w:rsid w:val="00FB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46A541-5847-4F10-ACED-8B434D98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8C3"/>
    <w:pPr>
      <w:spacing w:after="0" w:line="240" w:lineRule="auto"/>
    </w:pPr>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C3"/>
    <w:rPr>
      <w:color w:val="0000FF"/>
      <w:u w:val="single"/>
    </w:rPr>
  </w:style>
  <w:style w:type="paragraph" w:styleId="Footer">
    <w:name w:val="footer"/>
    <w:basedOn w:val="Normal"/>
    <w:link w:val="FooterChar"/>
    <w:uiPriority w:val="99"/>
    <w:unhideWhenUsed/>
    <w:rsid w:val="00AA48C3"/>
  </w:style>
  <w:style w:type="character" w:customStyle="1" w:styleId="FooterChar">
    <w:name w:val="Footer Char"/>
    <w:basedOn w:val="DefaultParagraphFont"/>
    <w:link w:val="Footer"/>
    <w:uiPriority w:val="99"/>
    <w:rsid w:val="00AA48C3"/>
    <w:rPr>
      <w:rFonts w:ascii="Calibri" w:hAnsi="Calibri" w:cs="Calibri"/>
      <w:sz w:val="22"/>
      <w:lang w:eastAsia="en-GB"/>
    </w:rPr>
  </w:style>
  <w:style w:type="paragraph" w:styleId="Header">
    <w:name w:val="header"/>
    <w:basedOn w:val="Normal"/>
    <w:link w:val="HeaderChar"/>
    <w:uiPriority w:val="99"/>
    <w:unhideWhenUsed/>
    <w:rsid w:val="00AA48C3"/>
    <w:pPr>
      <w:tabs>
        <w:tab w:val="center" w:pos="4513"/>
        <w:tab w:val="right" w:pos="9026"/>
      </w:tabs>
    </w:pPr>
  </w:style>
  <w:style w:type="character" w:customStyle="1" w:styleId="HeaderChar">
    <w:name w:val="Header Char"/>
    <w:basedOn w:val="DefaultParagraphFont"/>
    <w:link w:val="Header"/>
    <w:uiPriority w:val="99"/>
    <w:rsid w:val="00AA48C3"/>
    <w:rPr>
      <w:rFonts w:ascii="Calibri" w:hAnsi="Calibri" w:cs="Calibri"/>
      <w:sz w:val="22"/>
      <w:lang w:eastAsia="en-GB"/>
    </w:rPr>
  </w:style>
  <w:style w:type="paragraph" w:styleId="BodyText">
    <w:name w:val="Body Text"/>
    <w:basedOn w:val="Normal"/>
    <w:link w:val="BodyTextChar"/>
    <w:uiPriority w:val="99"/>
    <w:unhideWhenUsed/>
    <w:rsid w:val="00202103"/>
    <w:pPr>
      <w:jc w:val="center"/>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202103"/>
    <w:rPr>
      <w:rFonts w:eastAsiaTheme="minorEastAsia" w:cs="Arial"/>
      <w:sz w:val="20"/>
      <w:szCs w:val="20"/>
      <w:lang w:eastAsia="en-GB"/>
    </w:rPr>
  </w:style>
  <w:style w:type="paragraph" w:styleId="NoSpacing">
    <w:name w:val="No Spacing"/>
    <w:link w:val="NoSpacingChar"/>
    <w:uiPriority w:val="1"/>
    <w:qFormat/>
    <w:rsid w:val="00202103"/>
    <w:pPr>
      <w:suppressAutoHyphens/>
      <w:spacing w:after="0" w:line="240" w:lineRule="auto"/>
    </w:pPr>
    <w:rPr>
      <w:rFonts w:ascii="Times New Roman" w:eastAsia="Times New Roman" w:hAnsi="Times New Roman" w:cs="Times New Roman"/>
      <w:sz w:val="20"/>
      <w:szCs w:val="20"/>
      <w:lang w:eastAsia="en-GB"/>
    </w:rPr>
  </w:style>
  <w:style w:type="character" w:customStyle="1" w:styleId="NoSpacingChar">
    <w:name w:val="No Spacing Char"/>
    <w:basedOn w:val="DefaultParagraphFont"/>
    <w:link w:val="NoSpacing"/>
    <w:uiPriority w:val="1"/>
    <w:locked/>
    <w:rsid w:val="0020210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B6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B1D"/>
    <w:rPr>
      <w:rFonts w:ascii="Segoe UI" w:hAnsi="Segoe UI" w:cs="Segoe UI"/>
      <w:sz w:val="18"/>
      <w:szCs w:val="18"/>
      <w:lang w:eastAsia="en-GB"/>
    </w:rPr>
  </w:style>
  <w:style w:type="paragraph" w:styleId="HTMLPreformatted">
    <w:name w:val="HTML Preformatted"/>
    <w:basedOn w:val="Normal"/>
    <w:link w:val="HTMLPreformattedChar"/>
    <w:uiPriority w:val="99"/>
    <w:semiHidden/>
    <w:unhideWhenUsed/>
    <w:rsid w:val="0009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66E1"/>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76360">
      <w:bodyDiv w:val="1"/>
      <w:marLeft w:val="0"/>
      <w:marRight w:val="0"/>
      <w:marTop w:val="0"/>
      <w:marBottom w:val="0"/>
      <w:divBdr>
        <w:top w:val="none" w:sz="0" w:space="0" w:color="auto"/>
        <w:left w:val="none" w:sz="0" w:space="0" w:color="auto"/>
        <w:bottom w:val="none" w:sz="0" w:space="0" w:color="auto"/>
        <w:right w:val="none" w:sz="0" w:space="0" w:color="auto"/>
      </w:divBdr>
    </w:div>
    <w:div w:id="1432579928">
      <w:bodyDiv w:val="1"/>
      <w:marLeft w:val="0"/>
      <w:marRight w:val="0"/>
      <w:marTop w:val="0"/>
      <w:marBottom w:val="0"/>
      <w:divBdr>
        <w:top w:val="none" w:sz="0" w:space="0" w:color="auto"/>
        <w:left w:val="none" w:sz="0" w:space="0" w:color="auto"/>
        <w:bottom w:val="none" w:sz="0" w:space="0" w:color="auto"/>
        <w:right w:val="none" w:sz="0" w:space="0" w:color="auto"/>
      </w:divBdr>
    </w:div>
    <w:div w:id="1611427570">
      <w:bodyDiv w:val="1"/>
      <w:marLeft w:val="0"/>
      <w:marRight w:val="0"/>
      <w:marTop w:val="0"/>
      <w:marBottom w:val="0"/>
      <w:divBdr>
        <w:top w:val="none" w:sz="0" w:space="0" w:color="auto"/>
        <w:left w:val="none" w:sz="0" w:space="0" w:color="auto"/>
        <w:bottom w:val="none" w:sz="0" w:space="0" w:color="auto"/>
        <w:right w:val="none" w:sz="0" w:space="0" w:color="auto"/>
      </w:divBdr>
      <w:divsChild>
        <w:div w:id="2112773212">
          <w:marLeft w:val="0"/>
          <w:marRight w:val="0"/>
          <w:marTop w:val="0"/>
          <w:marBottom w:val="0"/>
          <w:divBdr>
            <w:top w:val="none" w:sz="0" w:space="0" w:color="auto"/>
            <w:left w:val="none" w:sz="0" w:space="0" w:color="auto"/>
            <w:bottom w:val="none" w:sz="0" w:space="0" w:color="auto"/>
            <w:right w:val="none" w:sz="0" w:space="0" w:color="auto"/>
          </w:divBdr>
          <w:divsChild>
            <w:div w:id="1985624328">
              <w:marLeft w:val="0"/>
              <w:marRight w:val="0"/>
              <w:marTop w:val="0"/>
              <w:marBottom w:val="0"/>
              <w:divBdr>
                <w:top w:val="none" w:sz="0" w:space="0" w:color="auto"/>
                <w:left w:val="none" w:sz="0" w:space="0" w:color="auto"/>
                <w:bottom w:val="none" w:sz="0" w:space="0" w:color="auto"/>
                <w:right w:val="none" w:sz="0" w:space="0" w:color="auto"/>
              </w:divBdr>
              <w:divsChild>
                <w:div w:id="2098743991">
                  <w:marLeft w:val="0"/>
                  <w:marRight w:val="0"/>
                  <w:marTop w:val="0"/>
                  <w:marBottom w:val="0"/>
                  <w:divBdr>
                    <w:top w:val="none" w:sz="0" w:space="0" w:color="auto"/>
                    <w:left w:val="none" w:sz="0" w:space="0" w:color="auto"/>
                    <w:bottom w:val="none" w:sz="0" w:space="0" w:color="auto"/>
                    <w:right w:val="none" w:sz="0" w:space="0" w:color="auto"/>
                  </w:divBdr>
                  <w:divsChild>
                    <w:div w:id="2097939930">
                      <w:marLeft w:val="0"/>
                      <w:marRight w:val="0"/>
                      <w:marTop w:val="45"/>
                      <w:marBottom w:val="0"/>
                      <w:divBdr>
                        <w:top w:val="none" w:sz="0" w:space="0" w:color="auto"/>
                        <w:left w:val="none" w:sz="0" w:space="0" w:color="auto"/>
                        <w:bottom w:val="none" w:sz="0" w:space="0" w:color="auto"/>
                        <w:right w:val="none" w:sz="0" w:space="0" w:color="auto"/>
                      </w:divBdr>
                      <w:divsChild>
                        <w:div w:id="1193689589">
                          <w:marLeft w:val="0"/>
                          <w:marRight w:val="0"/>
                          <w:marTop w:val="0"/>
                          <w:marBottom w:val="0"/>
                          <w:divBdr>
                            <w:top w:val="none" w:sz="0" w:space="0" w:color="auto"/>
                            <w:left w:val="none" w:sz="0" w:space="0" w:color="auto"/>
                            <w:bottom w:val="none" w:sz="0" w:space="0" w:color="auto"/>
                            <w:right w:val="none" w:sz="0" w:space="0" w:color="auto"/>
                          </w:divBdr>
                          <w:divsChild>
                            <w:div w:id="27142312">
                              <w:marLeft w:val="2070"/>
                              <w:marRight w:val="3960"/>
                              <w:marTop w:val="0"/>
                              <w:marBottom w:val="0"/>
                              <w:divBdr>
                                <w:top w:val="none" w:sz="0" w:space="0" w:color="auto"/>
                                <w:left w:val="none" w:sz="0" w:space="0" w:color="auto"/>
                                <w:bottom w:val="none" w:sz="0" w:space="0" w:color="auto"/>
                                <w:right w:val="none" w:sz="0" w:space="0" w:color="auto"/>
                              </w:divBdr>
                              <w:divsChild>
                                <w:div w:id="1924607513">
                                  <w:marLeft w:val="0"/>
                                  <w:marRight w:val="0"/>
                                  <w:marTop w:val="0"/>
                                  <w:marBottom w:val="0"/>
                                  <w:divBdr>
                                    <w:top w:val="none" w:sz="0" w:space="0" w:color="auto"/>
                                    <w:left w:val="none" w:sz="0" w:space="0" w:color="auto"/>
                                    <w:bottom w:val="none" w:sz="0" w:space="0" w:color="auto"/>
                                    <w:right w:val="none" w:sz="0" w:space="0" w:color="auto"/>
                                  </w:divBdr>
                                  <w:divsChild>
                                    <w:div w:id="1584871758">
                                      <w:marLeft w:val="0"/>
                                      <w:marRight w:val="0"/>
                                      <w:marTop w:val="0"/>
                                      <w:marBottom w:val="0"/>
                                      <w:divBdr>
                                        <w:top w:val="none" w:sz="0" w:space="0" w:color="auto"/>
                                        <w:left w:val="none" w:sz="0" w:space="0" w:color="auto"/>
                                        <w:bottom w:val="none" w:sz="0" w:space="0" w:color="auto"/>
                                        <w:right w:val="none" w:sz="0" w:space="0" w:color="auto"/>
                                      </w:divBdr>
                                      <w:divsChild>
                                        <w:div w:id="1543126460">
                                          <w:marLeft w:val="0"/>
                                          <w:marRight w:val="0"/>
                                          <w:marTop w:val="0"/>
                                          <w:marBottom w:val="0"/>
                                          <w:divBdr>
                                            <w:top w:val="none" w:sz="0" w:space="0" w:color="auto"/>
                                            <w:left w:val="none" w:sz="0" w:space="0" w:color="auto"/>
                                            <w:bottom w:val="none" w:sz="0" w:space="0" w:color="auto"/>
                                            <w:right w:val="none" w:sz="0" w:space="0" w:color="auto"/>
                                          </w:divBdr>
                                          <w:divsChild>
                                            <w:div w:id="308873482">
                                              <w:marLeft w:val="0"/>
                                              <w:marRight w:val="0"/>
                                              <w:marTop w:val="90"/>
                                              <w:marBottom w:val="0"/>
                                              <w:divBdr>
                                                <w:top w:val="none" w:sz="0" w:space="0" w:color="auto"/>
                                                <w:left w:val="none" w:sz="0" w:space="0" w:color="auto"/>
                                                <w:bottom w:val="none" w:sz="0" w:space="0" w:color="auto"/>
                                                <w:right w:val="none" w:sz="0" w:space="0" w:color="auto"/>
                                              </w:divBdr>
                                              <w:divsChild>
                                                <w:div w:id="1845313494">
                                                  <w:marLeft w:val="0"/>
                                                  <w:marRight w:val="0"/>
                                                  <w:marTop w:val="0"/>
                                                  <w:marBottom w:val="0"/>
                                                  <w:divBdr>
                                                    <w:top w:val="none" w:sz="0" w:space="0" w:color="auto"/>
                                                    <w:left w:val="none" w:sz="0" w:space="0" w:color="auto"/>
                                                    <w:bottom w:val="none" w:sz="0" w:space="0" w:color="auto"/>
                                                    <w:right w:val="none" w:sz="0" w:space="0" w:color="auto"/>
                                                  </w:divBdr>
                                                  <w:divsChild>
                                                    <w:div w:id="1466850293">
                                                      <w:marLeft w:val="0"/>
                                                      <w:marRight w:val="0"/>
                                                      <w:marTop w:val="0"/>
                                                      <w:marBottom w:val="0"/>
                                                      <w:divBdr>
                                                        <w:top w:val="none" w:sz="0" w:space="0" w:color="auto"/>
                                                        <w:left w:val="none" w:sz="0" w:space="0" w:color="auto"/>
                                                        <w:bottom w:val="none" w:sz="0" w:space="0" w:color="auto"/>
                                                        <w:right w:val="none" w:sz="0" w:space="0" w:color="auto"/>
                                                      </w:divBdr>
                                                      <w:divsChild>
                                                        <w:div w:id="1494221366">
                                                          <w:marLeft w:val="0"/>
                                                          <w:marRight w:val="0"/>
                                                          <w:marTop w:val="0"/>
                                                          <w:marBottom w:val="390"/>
                                                          <w:divBdr>
                                                            <w:top w:val="none" w:sz="0" w:space="0" w:color="auto"/>
                                                            <w:left w:val="none" w:sz="0" w:space="0" w:color="auto"/>
                                                            <w:bottom w:val="none" w:sz="0" w:space="0" w:color="auto"/>
                                                            <w:right w:val="none" w:sz="0" w:space="0" w:color="auto"/>
                                                          </w:divBdr>
                                                          <w:divsChild>
                                                            <w:div w:id="1069306431">
                                                              <w:marLeft w:val="0"/>
                                                              <w:marRight w:val="0"/>
                                                              <w:marTop w:val="0"/>
                                                              <w:marBottom w:val="0"/>
                                                              <w:divBdr>
                                                                <w:top w:val="none" w:sz="0" w:space="0" w:color="auto"/>
                                                                <w:left w:val="none" w:sz="0" w:space="0" w:color="auto"/>
                                                                <w:bottom w:val="none" w:sz="0" w:space="0" w:color="auto"/>
                                                                <w:right w:val="none" w:sz="0" w:space="0" w:color="auto"/>
                                                              </w:divBdr>
                                                              <w:divsChild>
                                                                <w:div w:id="1830514514">
                                                                  <w:marLeft w:val="0"/>
                                                                  <w:marRight w:val="0"/>
                                                                  <w:marTop w:val="0"/>
                                                                  <w:marBottom w:val="0"/>
                                                                  <w:divBdr>
                                                                    <w:top w:val="none" w:sz="0" w:space="0" w:color="auto"/>
                                                                    <w:left w:val="none" w:sz="0" w:space="0" w:color="auto"/>
                                                                    <w:bottom w:val="none" w:sz="0" w:space="0" w:color="auto"/>
                                                                    <w:right w:val="none" w:sz="0" w:space="0" w:color="auto"/>
                                                                  </w:divBdr>
                                                                  <w:divsChild>
                                                                    <w:div w:id="1869372675">
                                                                      <w:marLeft w:val="0"/>
                                                                      <w:marRight w:val="0"/>
                                                                      <w:marTop w:val="0"/>
                                                                      <w:marBottom w:val="0"/>
                                                                      <w:divBdr>
                                                                        <w:top w:val="none" w:sz="0" w:space="0" w:color="auto"/>
                                                                        <w:left w:val="none" w:sz="0" w:space="0" w:color="auto"/>
                                                                        <w:bottom w:val="none" w:sz="0" w:space="0" w:color="auto"/>
                                                                        <w:right w:val="none" w:sz="0" w:space="0" w:color="auto"/>
                                                                      </w:divBdr>
                                                                      <w:divsChild>
                                                                        <w:div w:id="938949389">
                                                                          <w:marLeft w:val="0"/>
                                                                          <w:marRight w:val="0"/>
                                                                          <w:marTop w:val="0"/>
                                                                          <w:marBottom w:val="0"/>
                                                                          <w:divBdr>
                                                                            <w:top w:val="none" w:sz="0" w:space="0" w:color="auto"/>
                                                                            <w:left w:val="none" w:sz="0" w:space="0" w:color="auto"/>
                                                                            <w:bottom w:val="none" w:sz="0" w:space="0" w:color="auto"/>
                                                                            <w:right w:val="none" w:sz="0" w:space="0" w:color="auto"/>
                                                                          </w:divBdr>
                                                                          <w:divsChild>
                                                                            <w:div w:id="234827500">
                                                                              <w:marLeft w:val="0"/>
                                                                              <w:marRight w:val="0"/>
                                                                              <w:marTop w:val="0"/>
                                                                              <w:marBottom w:val="0"/>
                                                                              <w:divBdr>
                                                                                <w:top w:val="none" w:sz="0" w:space="0" w:color="auto"/>
                                                                                <w:left w:val="none" w:sz="0" w:space="0" w:color="auto"/>
                                                                                <w:bottom w:val="none" w:sz="0" w:space="0" w:color="auto"/>
                                                                                <w:right w:val="none" w:sz="0" w:space="0" w:color="auto"/>
                                                                              </w:divBdr>
                                                                              <w:divsChild>
                                                                                <w:div w:id="1752308208">
                                                                                  <w:marLeft w:val="0"/>
                                                                                  <w:marRight w:val="0"/>
                                                                                  <w:marTop w:val="0"/>
                                                                                  <w:marBottom w:val="0"/>
                                                                                  <w:divBdr>
                                                                                    <w:top w:val="none" w:sz="0" w:space="0" w:color="auto"/>
                                                                                    <w:left w:val="none" w:sz="0" w:space="0" w:color="auto"/>
                                                                                    <w:bottom w:val="none" w:sz="0" w:space="0" w:color="auto"/>
                                                                                    <w:right w:val="none" w:sz="0" w:space="0" w:color="auto"/>
                                                                                  </w:divBdr>
                                                                                  <w:divsChild>
                                                                                    <w:div w:id="1097555233">
                                                                                      <w:marLeft w:val="0"/>
                                                                                      <w:marRight w:val="0"/>
                                                                                      <w:marTop w:val="0"/>
                                                                                      <w:marBottom w:val="0"/>
                                                                                      <w:divBdr>
                                                                                        <w:top w:val="none" w:sz="0" w:space="0" w:color="auto"/>
                                                                                        <w:left w:val="none" w:sz="0" w:space="0" w:color="auto"/>
                                                                                        <w:bottom w:val="none" w:sz="0" w:space="0" w:color="auto"/>
                                                                                        <w:right w:val="none" w:sz="0" w:space="0" w:color="auto"/>
                                                                                      </w:divBdr>
                                                                                      <w:divsChild>
                                                                                        <w:div w:id="912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evening.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exia.parsaye@fco.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evening.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hevening.org/apply" TargetMode="External"/><Relationship Id="rId4" Type="http://schemas.openxmlformats.org/officeDocument/2006/relationships/webSettings" Target="webSettings.xml"/><Relationship Id="rId9" Type="http://schemas.openxmlformats.org/officeDocument/2006/relationships/hyperlink" Target="http://www.chevening.org/apply" TargetMode="External"/><Relationship Id="rId14" Type="http://schemas.openxmlformats.org/officeDocument/2006/relationships/hyperlink" Target="http://www.latsi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1ADB-813D-47C6-87DA-28FC30A5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Parsaye</dc:creator>
  <cp:keywords/>
  <dc:description/>
  <cp:lastModifiedBy>gxaral</cp:lastModifiedBy>
  <cp:revision>2</cp:revision>
  <cp:lastPrinted>2018-08-17T14:41:00Z</cp:lastPrinted>
  <dcterms:created xsi:type="dcterms:W3CDTF">2018-09-12T06:01:00Z</dcterms:created>
  <dcterms:modified xsi:type="dcterms:W3CDTF">2018-09-12T06:01:00Z</dcterms:modified>
</cp:coreProperties>
</file>