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E4FDA" w14:textId="565F125B" w:rsidR="00F95070" w:rsidRDefault="004C68D1" w:rsidP="004C68D1">
      <w:pPr>
        <w:jc w:val="center"/>
        <w:rPr>
          <w:rFonts w:ascii="Times New Roman" w:eastAsia="Batang" w:hAnsi="Times New Roman" w:cs="Times New Roman"/>
          <w:sz w:val="28"/>
          <w:szCs w:val="28"/>
        </w:rPr>
      </w:pPr>
      <w:bookmarkStart w:id="0" w:name="_GoBack"/>
      <w:r>
        <w:rPr>
          <w:rFonts w:ascii="Times New Roman" w:eastAsia="Batang" w:hAnsi="Times New Roman" w:cs="Times New Roman"/>
          <w:noProof/>
          <w:sz w:val="28"/>
          <w:szCs w:val="28"/>
          <w:lang w:val="el-GR" w:eastAsia="el-GR"/>
        </w:rPr>
        <w:drawing>
          <wp:inline distT="0" distB="0" distL="0" distR="0" wp14:anchorId="66EED6D0" wp14:editId="73B3E737">
            <wp:extent cx="624840" cy="613410"/>
            <wp:effectExtent l="0" t="0" r="10160" b="21590"/>
            <wp:docPr id="3" name="Рисунок 1" descr="http://nmapo.edu.ua/images/Onas/logo_2021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http://nmapo.edu.ua/images/Onas/logo_2021_blu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24840" cy="613410"/>
                    </a:xfrm>
                    <a:prstGeom prst="rect">
                      <a:avLst/>
                    </a:prstGeom>
                    <a:noFill/>
                    <a:ln>
                      <a:noFill/>
                    </a:ln>
                  </pic:spPr>
                </pic:pic>
              </a:graphicData>
            </a:graphic>
          </wp:inline>
        </w:drawing>
      </w:r>
      <w:bookmarkEnd w:id="0"/>
      <w:r>
        <w:rPr>
          <w:rFonts w:ascii="Times New Roman" w:eastAsia="Batang" w:hAnsi="Times New Roman" w:cs="Times New Roman"/>
          <w:sz w:val="28"/>
          <w:szCs w:val="28"/>
        </w:rPr>
        <w:t xml:space="preserve">    </w:t>
      </w:r>
      <w:r>
        <w:rPr>
          <w:rFonts w:ascii="Batang" w:eastAsia="Batang" w:hAnsi="Batang"/>
          <w:noProof/>
          <w:sz w:val="28"/>
          <w:szCs w:val="28"/>
          <w:lang w:val="el-GR" w:eastAsia="el-GR"/>
        </w:rPr>
        <w:drawing>
          <wp:inline distT="0" distB="0" distL="0" distR="0" wp14:anchorId="57BA1A45" wp14:editId="198EBB7C">
            <wp:extent cx="687070" cy="660400"/>
            <wp:effectExtent l="0" t="0" r="2413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pic:cNvPicPr>
                  </pic:nvPicPr>
                  <pic:blipFill>
                    <a:blip r:embed="rId7"/>
                    <a:stretch>
                      <a:fillRect/>
                    </a:stretch>
                  </pic:blipFill>
                  <pic:spPr>
                    <a:xfrm>
                      <a:off x="0" y="0"/>
                      <a:ext cx="687070" cy="660400"/>
                    </a:xfrm>
                    <a:prstGeom prst="rect">
                      <a:avLst/>
                    </a:prstGeom>
                  </pic:spPr>
                </pic:pic>
              </a:graphicData>
            </a:graphic>
          </wp:inline>
        </w:drawing>
      </w:r>
      <w:r>
        <w:rPr>
          <w:rFonts w:ascii="Times New Roman" w:hAnsi="Times New Roman" w:cs="Times New Roman"/>
          <w:noProof/>
          <w:lang w:val="el-GR" w:eastAsia="el-GR"/>
        </w:rPr>
        <w:drawing>
          <wp:inline distT="0" distB="0" distL="0" distR="0" wp14:anchorId="13BB458A" wp14:editId="1267692C">
            <wp:extent cx="993140" cy="574040"/>
            <wp:effectExtent l="0" t="0" r="22860" b="10160"/>
            <wp:docPr id="6" name="Рисунок 2" descr="Асоціація дитячих оториноларингологів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2" descr="Асоціація дитячих оториноларингологів Україн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93140" cy="574040"/>
                    </a:xfrm>
                    <a:prstGeom prst="rect">
                      <a:avLst/>
                    </a:prstGeom>
                    <a:noFill/>
                    <a:ln>
                      <a:noFill/>
                    </a:ln>
                  </pic:spPr>
                </pic:pic>
              </a:graphicData>
            </a:graphic>
          </wp:inline>
        </w:drawing>
      </w:r>
    </w:p>
    <w:p w14:paraId="18EA22FB" w14:textId="77777777" w:rsidR="00F95070" w:rsidRDefault="004C68D1">
      <w:pPr>
        <w:adjustRightInd w:val="0"/>
        <w:snapToGrid w:val="0"/>
        <w:spacing w:after="0" w:line="260" w:lineRule="auto"/>
        <w:jc w:val="center"/>
        <w:rPr>
          <w:rFonts w:ascii="Times New Roman" w:eastAsia="Batang" w:hAnsi="Times New Roman" w:cs="Times New Roman"/>
          <w:sz w:val="28"/>
          <w:szCs w:val="28"/>
        </w:rPr>
      </w:pPr>
      <w:r>
        <w:rPr>
          <w:rFonts w:ascii="Times New Roman" w:eastAsia="Batang" w:hAnsi="Times New Roman" w:cs="Times New Roman"/>
          <w:sz w:val="28"/>
          <w:szCs w:val="28"/>
        </w:rPr>
        <w:t>Bukovinian State Medical University</w:t>
      </w:r>
    </w:p>
    <w:p w14:paraId="694CC748" w14:textId="77777777" w:rsidR="00F95070" w:rsidRDefault="004C68D1">
      <w:pPr>
        <w:adjustRightInd w:val="0"/>
        <w:snapToGrid w:val="0"/>
        <w:spacing w:after="0" w:line="260" w:lineRule="auto"/>
        <w:jc w:val="center"/>
        <w:rPr>
          <w:rFonts w:ascii="Times New Roman" w:eastAsia="Batang" w:hAnsi="Times New Roman" w:cs="Times New Roman"/>
          <w:sz w:val="28"/>
          <w:szCs w:val="28"/>
        </w:rPr>
      </w:pPr>
      <w:r>
        <w:rPr>
          <w:rFonts w:ascii="Times New Roman" w:eastAsia="Batang" w:hAnsi="Times New Roman" w:cs="Times New Roman"/>
          <w:sz w:val="28"/>
          <w:szCs w:val="28"/>
        </w:rPr>
        <w:t>Shupyk National Healthcare University of Ukraine</w:t>
      </w:r>
    </w:p>
    <w:p w14:paraId="4185F5AA" w14:textId="77777777" w:rsidR="00F95070" w:rsidRDefault="004C68D1">
      <w:pPr>
        <w:jc w:val="center"/>
        <w:rPr>
          <w:rFonts w:ascii="Times New Roman" w:eastAsia="Batang" w:hAnsi="Times New Roman" w:cs="Times New Roman"/>
          <w:b/>
          <w:sz w:val="28"/>
          <w:szCs w:val="28"/>
        </w:rPr>
      </w:pPr>
      <w:r>
        <w:rPr>
          <w:rFonts w:ascii="Times New Roman" w:eastAsia="Batang" w:hAnsi="Times New Roman" w:cs="Times New Roman"/>
          <w:sz w:val="28"/>
          <w:szCs w:val="28"/>
        </w:rPr>
        <w:t>Association of children otorhinolaryngologists of Ukraine</w:t>
      </w:r>
    </w:p>
    <w:p w14:paraId="4B2E52CC" w14:textId="77777777" w:rsidR="00F95070" w:rsidRDefault="004C68D1">
      <w:pPr>
        <w:jc w:val="center"/>
        <w:rPr>
          <w:rFonts w:ascii="Times New Roman" w:eastAsia="Batang" w:hAnsi="Times New Roman" w:cs="Times New Roman"/>
          <w:b/>
          <w:sz w:val="36"/>
          <w:szCs w:val="36"/>
        </w:rPr>
      </w:pPr>
      <w:r>
        <w:rPr>
          <w:rFonts w:ascii="Times New Roman" w:eastAsia="Batang" w:hAnsi="Times New Roman" w:cs="Times New Roman"/>
          <w:b/>
          <w:sz w:val="36"/>
          <w:szCs w:val="36"/>
        </w:rPr>
        <w:t>Respiratory School in Pediatrics, Otorhinolaryngology and Family Medicine</w:t>
      </w:r>
    </w:p>
    <w:p w14:paraId="4B2B465B" w14:textId="77777777" w:rsidR="00F95070" w:rsidRDefault="00F95070">
      <w:pPr>
        <w:jc w:val="center"/>
        <w:rPr>
          <w:rFonts w:ascii="Times New Roman" w:eastAsia="Batang" w:hAnsi="Times New Roman" w:cs="Times New Roman"/>
          <w:b/>
          <w:sz w:val="36"/>
          <w:szCs w:val="36"/>
        </w:rPr>
      </w:pPr>
    </w:p>
    <w:tbl>
      <w:tblPr>
        <w:tblStyle w:val="a5"/>
        <w:tblW w:w="0" w:type="auto"/>
        <w:tblLook w:val="04A0" w:firstRow="1" w:lastRow="0" w:firstColumn="1" w:lastColumn="0" w:noHBand="0" w:noVBand="1"/>
      </w:tblPr>
      <w:tblGrid>
        <w:gridCol w:w="4582"/>
        <w:gridCol w:w="5037"/>
      </w:tblGrid>
      <w:tr w:rsidR="00F95070" w14:paraId="750A857F" w14:textId="77777777">
        <w:tc>
          <w:tcPr>
            <w:tcW w:w="4693" w:type="dxa"/>
            <w:tcBorders>
              <w:top w:val="single" w:sz="8" w:space="0" w:color="4BACC6"/>
              <w:left w:val="single" w:sz="8" w:space="0" w:color="4BACC6"/>
              <w:bottom w:val="single" w:sz="8" w:space="0" w:color="4BACC6"/>
              <w:right w:val="single" w:sz="8" w:space="0" w:color="4BACC6"/>
            </w:tcBorders>
            <w:shd w:val="clear" w:color="auto" w:fill="4BACC6"/>
          </w:tcPr>
          <w:p w14:paraId="563700A0" w14:textId="77777777" w:rsidR="00F95070" w:rsidRDefault="004C68D1">
            <w:pPr>
              <w:widowControl/>
              <w:spacing w:after="0" w:line="260" w:lineRule="auto"/>
              <w:rPr>
                <w:rFonts w:ascii="Times New Roman" w:eastAsia="Batang" w:hAnsi="Times New Roman" w:cs="Times New Roman"/>
                <w:b/>
                <w:color w:val="FFFFFF"/>
                <w:sz w:val="36"/>
                <w:szCs w:val="36"/>
              </w:rPr>
            </w:pPr>
            <w:r>
              <w:rPr>
                <w:rFonts w:ascii="Times New Roman" w:eastAsia="Batang" w:hAnsi="Times New Roman" w:cs="Times New Roman"/>
                <w:b/>
                <w:color w:val="FFFFFF"/>
                <w:sz w:val="36"/>
                <w:szCs w:val="36"/>
              </w:rPr>
              <w:t>October 15</w:t>
            </w:r>
            <w:r>
              <w:rPr>
                <w:rFonts w:ascii="Times New Roman" w:eastAsia="Batang" w:hAnsi="Times New Roman" w:cs="Times New Roman"/>
                <w:b/>
                <w:color w:val="FFFFFF"/>
                <w:sz w:val="36"/>
                <w:szCs w:val="36"/>
                <w:vertAlign w:val="superscript"/>
              </w:rPr>
              <w:t>th</w:t>
            </w:r>
            <w:r>
              <w:rPr>
                <w:rFonts w:ascii="Times New Roman" w:eastAsia="Batang" w:hAnsi="Times New Roman" w:cs="Times New Roman"/>
                <w:b/>
                <w:color w:val="FFFFFF"/>
                <w:sz w:val="36"/>
                <w:szCs w:val="36"/>
              </w:rPr>
              <w:t>-16</w:t>
            </w:r>
            <w:r>
              <w:rPr>
                <w:rFonts w:ascii="Times New Roman" w:eastAsia="Batang" w:hAnsi="Times New Roman" w:cs="Times New Roman"/>
                <w:b/>
                <w:color w:val="FFFFFF"/>
                <w:sz w:val="36"/>
                <w:szCs w:val="36"/>
                <w:vertAlign w:val="superscript"/>
              </w:rPr>
              <w:t>th</w:t>
            </w:r>
            <w:r>
              <w:rPr>
                <w:rFonts w:ascii="Times New Roman" w:eastAsia="Batang" w:hAnsi="Times New Roman" w:cs="Times New Roman"/>
                <w:b/>
                <w:color w:val="FFFFFF"/>
                <w:sz w:val="36"/>
                <w:szCs w:val="36"/>
              </w:rPr>
              <w:t xml:space="preserve">  2021</w:t>
            </w:r>
          </w:p>
          <w:p w14:paraId="171FE5BA" w14:textId="77777777" w:rsidR="00F95070" w:rsidRDefault="004C68D1">
            <w:pPr>
              <w:widowControl/>
              <w:spacing w:after="0" w:line="260" w:lineRule="auto"/>
              <w:jc w:val="left"/>
              <w:rPr>
                <w:rFonts w:ascii="Times New Roman" w:eastAsia="Batang" w:hAnsi="Times New Roman" w:cs="Times New Roman"/>
                <w:b/>
                <w:color w:val="FFFFFF"/>
                <w:sz w:val="28"/>
                <w:szCs w:val="28"/>
              </w:rPr>
            </w:pPr>
            <w:r>
              <w:rPr>
                <w:rFonts w:ascii="Times New Roman" w:eastAsia="Batang" w:hAnsi="Times New Roman" w:cs="Times New Roman"/>
                <w:b/>
                <w:color w:val="FFFFFF"/>
                <w:sz w:val="36"/>
                <w:szCs w:val="36"/>
              </w:rPr>
              <w:t xml:space="preserve">Chernivtsi </w:t>
            </w:r>
          </w:p>
          <w:p w14:paraId="3DBCBDC1" w14:textId="77777777" w:rsidR="00F95070" w:rsidRDefault="004C68D1">
            <w:pPr>
              <w:widowControl/>
              <w:spacing w:after="0" w:line="260" w:lineRule="auto"/>
              <w:jc w:val="left"/>
              <w:rPr>
                <w:rFonts w:ascii="Times New Roman" w:eastAsia="Batang" w:hAnsi="Times New Roman" w:cs="Times New Roman"/>
                <w:b/>
                <w:color w:val="FFFFFF"/>
                <w:sz w:val="36"/>
                <w:szCs w:val="36"/>
              </w:rPr>
            </w:pPr>
            <w:r>
              <w:rPr>
                <w:rFonts w:ascii="Times New Roman" w:eastAsia="Batang" w:hAnsi="Times New Roman" w:cs="Times New Roman"/>
                <w:b/>
                <w:color w:val="FFFFFF"/>
                <w:sz w:val="28"/>
                <w:szCs w:val="28"/>
              </w:rPr>
              <w:t>PALACE "ACADEMIC"  SHILLERA STR., 11</w:t>
            </w:r>
          </w:p>
        </w:tc>
        <w:tc>
          <w:tcPr>
            <w:tcW w:w="5162" w:type="dxa"/>
            <w:tcBorders>
              <w:top w:val="single" w:sz="8" w:space="0" w:color="4BACC6"/>
              <w:left w:val="single" w:sz="8" w:space="0" w:color="4BACC6"/>
              <w:bottom w:val="single" w:sz="8" w:space="0" w:color="4BACC6"/>
              <w:right w:val="single" w:sz="8" w:space="0" w:color="4BACC6"/>
            </w:tcBorders>
            <w:shd w:val="clear" w:color="auto" w:fill="4BACC6"/>
          </w:tcPr>
          <w:p w14:paraId="0CC85CE6" w14:textId="77777777" w:rsidR="00F95070" w:rsidRDefault="00F95070">
            <w:pPr>
              <w:widowControl/>
              <w:spacing w:after="0" w:line="260" w:lineRule="auto"/>
              <w:jc w:val="center"/>
              <w:rPr>
                <w:rFonts w:ascii="Times New Roman Bold" w:eastAsia="Batang" w:hAnsi="Times New Roman Bold" w:cs="Times New Roman Bold"/>
                <w:b/>
                <w:bCs/>
                <w:color w:val="FFFFFF"/>
                <w:sz w:val="28"/>
                <w:szCs w:val="28"/>
              </w:rPr>
            </w:pPr>
          </w:p>
          <w:p w14:paraId="7DA0977A" w14:textId="77777777" w:rsidR="00F95070" w:rsidRDefault="004C68D1">
            <w:pPr>
              <w:widowControl/>
              <w:spacing w:after="0" w:line="260" w:lineRule="auto"/>
              <w:jc w:val="left"/>
              <w:rPr>
                <w:rFonts w:ascii="Times New Roman Bold" w:eastAsia="Batang" w:hAnsi="Times New Roman Bold" w:cs="Times New Roman Bold"/>
                <w:b/>
                <w:bCs/>
                <w:color w:val="FFFFFF"/>
                <w:sz w:val="28"/>
                <w:szCs w:val="28"/>
              </w:rPr>
            </w:pPr>
            <w:r>
              <w:rPr>
                <w:rFonts w:ascii="Times New Roman Bold" w:eastAsia="Batang" w:hAnsi="Times New Roman Bold" w:cs="Times New Roman Bold"/>
                <w:b/>
                <w:bCs/>
                <w:color w:val="FFFFFF"/>
                <w:sz w:val="28"/>
                <w:szCs w:val="28"/>
              </w:rPr>
              <w:t>2</w:t>
            </w:r>
            <w:r>
              <w:rPr>
                <w:rFonts w:ascii="Times New Roman Bold" w:eastAsia="Batang" w:hAnsi="Times New Roman Bold" w:cs="Times New Roman Bold"/>
                <w:b/>
                <w:bCs/>
                <w:color w:val="FFFFFF"/>
                <w:sz w:val="28"/>
                <w:szCs w:val="28"/>
                <w:vertAlign w:val="superscript"/>
              </w:rPr>
              <w:t>nd</w:t>
            </w:r>
            <w:r>
              <w:rPr>
                <w:rFonts w:ascii="Times New Roman Bold" w:eastAsia="Batang" w:hAnsi="Times New Roman Bold" w:cs="Times New Roman Bold"/>
                <w:b/>
                <w:bCs/>
                <w:color w:val="FFFFFF"/>
                <w:sz w:val="28"/>
                <w:szCs w:val="28"/>
              </w:rPr>
              <w:t xml:space="preserve"> Interdisciplinary</w:t>
            </w:r>
          </w:p>
          <w:p w14:paraId="14E01ECE" w14:textId="77777777" w:rsidR="00F95070" w:rsidRDefault="004C68D1">
            <w:pPr>
              <w:widowControl/>
              <w:spacing w:after="0" w:line="260" w:lineRule="auto"/>
              <w:jc w:val="left"/>
              <w:rPr>
                <w:rFonts w:ascii="Times New Roman" w:eastAsia="Batang" w:hAnsi="Times New Roman" w:cs="Times New Roman"/>
                <w:b/>
                <w:color w:val="FFFFFF"/>
                <w:sz w:val="36"/>
                <w:szCs w:val="36"/>
              </w:rPr>
            </w:pPr>
            <w:r>
              <w:rPr>
                <w:rFonts w:ascii="Times New Roman Bold" w:eastAsia="Batang" w:hAnsi="Times New Roman Bold" w:cs="Times New Roman Bold"/>
                <w:b/>
                <w:bCs/>
                <w:color w:val="FFFFFF"/>
                <w:sz w:val="28"/>
                <w:szCs w:val="28"/>
              </w:rPr>
              <w:t>Scientific and Practical Conference with International Participation</w:t>
            </w:r>
          </w:p>
        </w:tc>
      </w:tr>
    </w:tbl>
    <w:p w14:paraId="2FB04FF9" w14:textId="77777777" w:rsidR="00F95070" w:rsidRDefault="00F95070">
      <w:pPr>
        <w:jc w:val="both"/>
        <w:rPr>
          <w:rFonts w:ascii="Times New Roman" w:eastAsia="Batang" w:hAnsi="Times New Roman" w:cs="Times New Roman"/>
          <w:sz w:val="28"/>
          <w:szCs w:val="28"/>
        </w:rPr>
      </w:pPr>
    </w:p>
    <w:p w14:paraId="19F8E098" w14:textId="77777777" w:rsidR="00F95070" w:rsidRDefault="00F95070">
      <w:pPr>
        <w:jc w:val="both"/>
        <w:rPr>
          <w:rFonts w:ascii="Times New Roman" w:eastAsia="Batang" w:hAnsi="Times New Roman" w:cs="Times New Roman"/>
          <w:sz w:val="28"/>
          <w:szCs w:val="28"/>
        </w:rPr>
      </w:pPr>
    </w:p>
    <w:p w14:paraId="7BCCF896" w14:textId="77777777" w:rsidR="00F95070" w:rsidRDefault="004C68D1">
      <w:pPr>
        <w:jc w:val="both"/>
        <w:rPr>
          <w:rFonts w:ascii="Times New Roman" w:eastAsia="Batang" w:hAnsi="Times New Roman" w:cs="Times New Roman"/>
          <w:sz w:val="28"/>
          <w:szCs w:val="28"/>
        </w:rPr>
      </w:pPr>
      <w:r>
        <w:rPr>
          <w:rFonts w:ascii="Times New Roman" w:eastAsia="Batang" w:hAnsi="Times New Roman" w:cs="Times New Roman"/>
          <w:sz w:val="28"/>
          <w:szCs w:val="28"/>
        </w:rPr>
        <w:t>Dear colleagues!</w:t>
      </w:r>
    </w:p>
    <w:p w14:paraId="01699CBD" w14:textId="77777777" w:rsidR="00F95070" w:rsidRDefault="004C68D1">
      <w:pPr>
        <w:jc w:val="both"/>
        <w:rPr>
          <w:rFonts w:ascii="Times New Roman" w:eastAsia="Batang" w:hAnsi="Times New Roman" w:cs="Times New Roman"/>
          <w:sz w:val="28"/>
          <w:szCs w:val="28"/>
        </w:rPr>
      </w:pPr>
      <w:r>
        <w:rPr>
          <w:rFonts w:ascii="Times New Roman" w:eastAsia="Batang" w:hAnsi="Times New Roman" w:cs="Times New Roman"/>
          <w:sz w:val="28"/>
          <w:szCs w:val="28"/>
        </w:rPr>
        <w:t>Ministry of Health of Ukraine, Bukovinian State Medical University, Shupyk National Healthcare University of Ukraine, and Association of Children Otorhinolaryngologists of Ukraine are inviting you to take part in the 2</w:t>
      </w:r>
      <w:r>
        <w:rPr>
          <w:rFonts w:ascii="Times New Roman" w:eastAsia="Batang" w:hAnsi="Times New Roman" w:cs="Times New Roman"/>
          <w:sz w:val="28"/>
          <w:szCs w:val="28"/>
          <w:vertAlign w:val="superscript"/>
        </w:rPr>
        <w:t>nd</w:t>
      </w:r>
      <w:r>
        <w:rPr>
          <w:rFonts w:ascii="Times New Roman" w:eastAsia="Batang" w:hAnsi="Times New Roman" w:cs="Times New Roman"/>
          <w:sz w:val="28"/>
          <w:szCs w:val="28"/>
        </w:rPr>
        <w:t xml:space="preserve">  Interdisciplinary Scientific and Practical Conference with International Participation: "Respiratory School in Pediatrics, Otorhinolaryngology, and Family Medicine”.</w:t>
      </w:r>
    </w:p>
    <w:p w14:paraId="4BAEB715" w14:textId="77777777" w:rsidR="00F95070" w:rsidRDefault="004C68D1">
      <w:pPr>
        <w:jc w:val="both"/>
        <w:rPr>
          <w:rFonts w:ascii="Times New Roman" w:eastAsia="Batang" w:hAnsi="Times New Roman" w:cs="Times New Roman"/>
          <w:sz w:val="28"/>
          <w:szCs w:val="28"/>
        </w:rPr>
      </w:pPr>
      <w:r>
        <w:rPr>
          <w:rFonts w:ascii="Times New Roman Bold" w:eastAsia="Batang" w:hAnsi="Times New Roman Bold" w:cs="Times New Roman Bold"/>
          <w:b/>
          <w:bCs/>
          <w:sz w:val="28"/>
          <w:szCs w:val="28"/>
        </w:rPr>
        <w:t>Date:</w:t>
      </w:r>
      <w:r>
        <w:rPr>
          <w:rFonts w:ascii="Times New Roman" w:eastAsia="Batang" w:hAnsi="Times New Roman" w:cs="Times New Roman"/>
          <w:sz w:val="28"/>
          <w:szCs w:val="28"/>
        </w:rPr>
        <w:t xml:space="preserve"> October 15</w:t>
      </w:r>
      <w:r>
        <w:rPr>
          <w:rFonts w:ascii="Times New Roman" w:eastAsia="Batang" w:hAnsi="Times New Roman" w:cs="Times New Roman"/>
          <w:sz w:val="28"/>
          <w:szCs w:val="28"/>
          <w:vertAlign w:val="superscript"/>
        </w:rPr>
        <w:t>th</w:t>
      </w:r>
      <w:r>
        <w:rPr>
          <w:rFonts w:ascii="Times New Roman" w:eastAsia="Batang" w:hAnsi="Times New Roman" w:cs="Times New Roman"/>
          <w:sz w:val="28"/>
          <w:szCs w:val="28"/>
        </w:rPr>
        <w:t xml:space="preserve"> and 16</w:t>
      </w:r>
      <w:r>
        <w:rPr>
          <w:rFonts w:ascii="Times New Roman" w:eastAsia="Batang" w:hAnsi="Times New Roman" w:cs="Times New Roman"/>
          <w:sz w:val="28"/>
          <w:szCs w:val="28"/>
          <w:vertAlign w:val="superscript"/>
        </w:rPr>
        <w:t>th</w:t>
      </w:r>
      <w:r>
        <w:rPr>
          <w:rFonts w:ascii="Times New Roman" w:eastAsia="Batang" w:hAnsi="Times New Roman" w:cs="Times New Roman"/>
          <w:sz w:val="28"/>
          <w:szCs w:val="28"/>
        </w:rPr>
        <w:t xml:space="preserve"> 2021</w:t>
      </w:r>
    </w:p>
    <w:p w14:paraId="08B271DB" w14:textId="77777777" w:rsidR="00F95070" w:rsidRDefault="004C68D1">
      <w:pPr>
        <w:jc w:val="both"/>
        <w:rPr>
          <w:rFonts w:ascii="Times New Roman" w:eastAsia="Batang" w:hAnsi="Times New Roman" w:cs="Times New Roman"/>
          <w:sz w:val="28"/>
          <w:szCs w:val="28"/>
        </w:rPr>
      </w:pPr>
      <w:r>
        <w:rPr>
          <w:rFonts w:ascii="Times New Roman Bold" w:eastAsia="Batang" w:hAnsi="Times New Roman Bold" w:cs="Times New Roman Bold"/>
          <w:b/>
          <w:bCs/>
          <w:sz w:val="28"/>
          <w:szCs w:val="28"/>
        </w:rPr>
        <w:t>Venue:</w:t>
      </w:r>
      <w:r>
        <w:rPr>
          <w:rFonts w:ascii="Times New Roman" w:eastAsia="Batang" w:hAnsi="Times New Roman" w:cs="Times New Roman"/>
          <w:sz w:val="28"/>
          <w:szCs w:val="28"/>
        </w:rPr>
        <w:t xml:space="preserve"> Bukovinian State Medical University,</w:t>
      </w:r>
    </w:p>
    <w:p w14:paraId="40C6999A" w14:textId="77777777" w:rsidR="00F95070" w:rsidRDefault="004C68D1">
      <w:pPr>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“Academic” Palace, Shillera str. 11 Chernivtsi, Ukraine </w:t>
      </w:r>
    </w:p>
    <w:p w14:paraId="1DFF87E2" w14:textId="77777777" w:rsidR="00F95070" w:rsidRDefault="00F95070">
      <w:pPr>
        <w:rPr>
          <w:rFonts w:ascii="Times New Roman" w:eastAsia="Batang" w:hAnsi="Times New Roman" w:cs="Times New Roman"/>
          <w:b/>
          <w:sz w:val="28"/>
          <w:szCs w:val="28"/>
        </w:rPr>
      </w:pPr>
    </w:p>
    <w:p w14:paraId="6F0CA1E5" w14:textId="77777777" w:rsidR="00F95070" w:rsidRDefault="004C68D1">
      <w:pPr>
        <w:rPr>
          <w:rFonts w:ascii="Times New Roman" w:eastAsia="Batang" w:hAnsi="Times New Roman" w:cs="Times New Roman"/>
          <w:b/>
          <w:sz w:val="28"/>
          <w:szCs w:val="28"/>
        </w:rPr>
      </w:pPr>
      <w:r>
        <w:rPr>
          <w:rFonts w:ascii="Times New Roman" w:eastAsia="Batang" w:hAnsi="Times New Roman" w:cs="Times New Roman"/>
          <w:b/>
          <w:sz w:val="28"/>
          <w:szCs w:val="28"/>
        </w:rPr>
        <w:t>We invite:</w:t>
      </w:r>
    </w:p>
    <w:p w14:paraId="52ABC241" w14:textId="77777777" w:rsidR="00F95070" w:rsidRDefault="004C68D1">
      <w:pPr>
        <w:pStyle w:val="1"/>
        <w:numPr>
          <w:ilvl w:val="0"/>
          <w:numId w:val="1"/>
        </w:numPr>
        <w:rPr>
          <w:rFonts w:ascii="Times New Roman" w:eastAsia="Batang" w:hAnsi="Times New Roman" w:cs="Times New Roman"/>
          <w:sz w:val="28"/>
          <w:szCs w:val="28"/>
        </w:rPr>
      </w:pPr>
      <w:r>
        <w:rPr>
          <w:rFonts w:ascii="Times New Roman" w:eastAsia="Batang" w:hAnsi="Times New Roman" w:cs="Times New Roman"/>
          <w:sz w:val="28"/>
          <w:szCs w:val="28"/>
        </w:rPr>
        <w:t>Pediatricians</w:t>
      </w:r>
    </w:p>
    <w:p w14:paraId="22481F64" w14:textId="77777777" w:rsidR="00F95070" w:rsidRDefault="004C68D1">
      <w:pPr>
        <w:pStyle w:val="1"/>
        <w:numPr>
          <w:ilvl w:val="0"/>
          <w:numId w:val="1"/>
        </w:numPr>
        <w:rPr>
          <w:rFonts w:ascii="Times New Roman" w:eastAsia="Batang" w:hAnsi="Times New Roman" w:cs="Times New Roman"/>
          <w:sz w:val="28"/>
          <w:szCs w:val="28"/>
        </w:rPr>
      </w:pPr>
      <w:r>
        <w:rPr>
          <w:rFonts w:ascii="Times New Roman" w:eastAsia="Batang" w:hAnsi="Times New Roman" w:cs="Times New Roman"/>
          <w:sz w:val="28"/>
          <w:szCs w:val="28"/>
        </w:rPr>
        <w:t>Children Pulmonologists and Allergologists</w:t>
      </w:r>
    </w:p>
    <w:p w14:paraId="43E908C2" w14:textId="77777777" w:rsidR="00F95070" w:rsidRDefault="004C68D1">
      <w:pPr>
        <w:pStyle w:val="1"/>
        <w:numPr>
          <w:ilvl w:val="0"/>
          <w:numId w:val="1"/>
        </w:numPr>
        <w:rPr>
          <w:rFonts w:ascii="Times New Roman" w:eastAsia="Batang" w:hAnsi="Times New Roman" w:cs="Times New Roman"/>
          <w:sz w:val="28"/>
          <w:szCs w:val="28"/>
        </w:rPr>
      </w:pPr>
      <w:r>
        <w:rPr>
          <w:rFonts w:ascii="Times New Roman" w:eastAsia="Batang" w:hAnsi="Times New Roman" w:cs="Times New Roman"/>
          <w:sz w:val="28"/>
          <w:szCs w:val="28"/>
        </w:rPr>
        <w:t>Specialists in the field of children infections</w:t>
      </w:r>
    </w:p>
    <w:p w14:paraId="5E01D49D" w14:textId="77777777" w:rsidR="00F95070" w:rsidRDefault="004C68D1">
      <w:pPr>
        <w:pStyle w:val="1"/>
        <w:numPr>
          <w:ilvl w:val="0"/>
          <w:numId w:val="1"/>
        </w:numPr>
        <w:rPr>
          <w:rFonts w:ascii="Times New Roman" w:eastAsia="Batang" w:hAnsi="Times New Roman" w:cs="Times New Roman"/>
          <w:sz w:val="28"/>
          <w:szCs w:val="28"/>
        </w:rPr>
      </w:pPr>
      <w:r>
        <w:rPr>
          <w:rFonts w:ascii="Times New Roman" w:eastAsia="Batang" w:hAnsi="Times New Roman" w:cs="Times New Roman"/>
          <w:sz w:val="28"/>
          <w:szCs w:val="28"/>
        </w:rPr>
        <w:t>Otolaryngologists and Children Otolaryngologists</w:t>
      </w:r>
    </w:p>
    <w:p w14:paraId="07467896" w14:textId="77777777" w:rsidR="00F95070" w:rsidRDefault="004C68D1">
      <w:pPr>
        <w:pStyle w:val="1"/>
        <w:numPr>
          <w:ilvl w:val="0"/>
          <w:numId w:val="1"/>
        </w:numPr>
        <w:rPr>
          <w:rFonts w:ascii="Times New Roman" w:eastAsia="Batang" w:hAnsi="Times New Roman" w:cs="Times New Roman"/>
          <w:sz w:val="28"/>
          <w:szCs w:val="28"/>
        </w:rPr>
      </w:pPr>
      <w:r>
        <w:rPr>
          <w:rFonts w:ascii="Times New Roman" w:eastAsia="Batang" w:hAnsi="Times New Roman" w:cs="Times New Roman"/>
          <w:sz w:val="28"/>
          <w:szCs w:val="28"/>
        </w:rPr>
        <w:t>Family Doctors</w:t>
      </w:r>
    </w:p>
    <w:p w14:paraId="358CB509" w14:textId="77777777" w:rsidR="00F95070" w:rsidRDefault="004C68D1">
      <w:pPr>
        <w:pStyle w:val="1"/>
        <w:numPr>
          <w:ilvl w:val="0"/>
          <w:numId w:val="1"/>
        </w:numPr>
        <w:rPr>
          <w:rFonts w:ascii="Times New Roman" w:eastAsia="Batang" w:hAnsi="Times New Roman" w:cs="Times New Roman"/>
          <w:sz w:val="28"/>
          <w:szCs w:val="28"/>
        </w:rPr>
      </w:pPr>
      <w:r>
        <w:rPr>
          <w:rFonts w:ascii="Times New Roman" w:eastAsia="Batang" w:hAnsi="Times New Roman" w:cs="Times New Roman"/>
          <w:sz w:val="28"/>
          <w:szCs w:val="28"/>
        </w:rPr>
        <w:t xml:space="preserve">Other Medical Specialists interested in diagnostics and treatment of respiratory pathologies in children   </w:t>
      </w:r>
    </w:p>
    <w:p w14:paraId="7209E9FE" w14:textId="77777777" w:rsidR="00F95070" w:rsidRDefault="00F95070">
      <w:pPr>
        <w:jc w:val="both"/>
        <w:rPr>
          <w:rFonts w:ascii="Times New Roman" w:eastAsia="Batang" w:hAnsi="Times New Roman" w:cs="Times New Roman"/>
          <w:sz w:val="28"/>
          <w:szCs w:val="28"/>
        </w:rPr>
      </w:pPr>
    </w:p>
    <w:p w14:paraId="0162994F" w14:textId="77777777" w:rsidR="00F95070" w:rsidRDefault="004C68D1">
      <w:pPr>
        <w:ind w:firstLine="700"/>
        <w:jc w:val="both"/>
        <w:rPr>
          <w:rFonts w:ascii="Times New Roman" w:eastAsia="Batang" w:hAnsi="Times New Roman" w:cs="Times New Roman"/>
          <w:sz w:val="28"/>
          <w:szCs w:val="28"/>
        </w:rPr>
      </w:pPr>
      <w:r>
        <w:rPr>
          <w:rFonts w:ascii="Times New Roman" w:eastAsia="Batang" w:hAnsi="Times New Roman" w:cs="Times New Roman"/>
          <w:sz w:val="28"/>
          <w:szCs w:val="28"/>
        </w:rPr>
        <w:lastRenderedPageBreak/>
        <w:t xml:space="preserve">The conference Respiratory School in Pediatrics, Otorhinolaryngology and Family Medicine is introduced in the Sectoral </w:t>
      </w:r>
      <w:r>
        <w:rPr>
          <w:rFonts w:ascii="Times New Roman Bold" w:eastAsia="Batang" w:hAnsi="Times New Roman Bold" w:cs="Times New Roman Bold"/>
          <w:b/>
          <w:bCs/>
          <w:sz w:val="28"/>
          <w:szCs w:val="28"/>
        </w:rPr>
        <w:t xml:space="preserve">Register of congresses, symposia, and scientific-practical conferences to be held in 2021 (paragraph 335) </w:t>
      </w:r>
      <w:r>
        <w:rPr>
          <w:rFonts w:ascii="Times New Roman" w:eastAsia="Batang" w:hAnsi="Times New Roman" w:cs="Times New Roman"/>
          <w:sz w:val="28"/>
          <w:szCs w:val="28"/>
        </w:rPr>
        <w:t xml:space="preserve">and allows to receive </w:t>
      </w:r>
      <w:r>
        <w:rPr>
          <w:rFonts w:ascii="Times New Roman Bold" w:eastAsia="Batang" w:hAnsi="Times New Roman Bold" w:cs="Times New Roman Bold"/>
          <w:b/>
          <w:bCs/>
          <w:sz w:val="28"/>
          <w:szCs w:val="28"/>
        </w:rPr>
        <w:t>10 (ten) points</w:t>
      </w:r>
      <w:r>
        <w:rPr>
          <w:rFonts w:ascii="Times New Roman" w:eastAsia="Batang" w:hAnsi="Times New Roman" w:cs="Times New Roman"/>
          <w:sz w:val="28"/>
          <w:szCs w:val="28"/>
        </w:rPr>
        <w:t xml:space="preserve"> of continuous professional development according to Order of Ministry of Health of Ukraine number 446 from 22.02.2019.</w:t>
      </w:r>
    </w:p>
    <w:p w14:paraId="3EA00BB2" w14:textId="77777777" w:rsidR="00F95070" w:rsidRDefault="00F95070">
      <w:pPr>
        <w:ind w:firstLine="700"/>
        <w:jc w:val="both"/>
        <w:rPr>
          <w:rFonts w:ascii="Times New Roman Bold" w:eastAsia="Batang" w:hAnsi="Times New Roman Bold" w:cs="Times New Roman Bold"/>
          <w:b/>
          <w:bCs/>
          <w:sz w:val="28"/>
          <w:szCs w:val="28"/>
        </w:rPr>
      </w:pPr>
    </w:p>
    <w:p w14:paraId="1CED74A6" w14:textId="77777777" w:rsidR="00F95070" w:rsidRDefault="004C68D1">
      <w:pPr>
        <w:ind w:firstLine="700"/>
        <w:jc w:val="both"/>
        <w:rPr>
          <w:rFonts w:ascii="Times New Roman" w:eastAsia="Batang" w:hAnsi="Times New Roman" w:cs="Times New Roman"/>
          <w:sz w:val="28"/>
          <w:szCs w:val="28"/>
        </w:rPr>
      </w:pPr>
      <w:r>
        <w:rPr>
          <w:rFonts w:ascii="Times New Roman Bold" w:eastAsia="Batang" w:hAnsi="Times New Roman Bold" w:cs="Times New Roman Bold"/>
          <w:b/>
          <w:bCs/>
          <w:sz w:val="28"/>
          <w:szCs w:val="28"/>
        </w:rPr>
        <w:t>The Scientific agenda</w:t>
      </w:r>
      <w:r>
        <w:rPr>
          <w:rFonts w:ascii="Times New Roman" w:eastAsia="Batang" w:hAnsi="Times New Roman" w:cs="Times New Roman"/>
          <w:sz w:val="28"/>
          <w:szCs w:val="28"/>
        </w:rPr>
        <w:t xml:space="preserve"> of the conference includes</w:t>
      </w:r>
    </w:p>
    <w:p w14:paraId="5CA0C019" w14:textId="77777777" w:rsidR="00F95070" w:rsidRDefault="004C68D1">
      <w:pPr>
        <w:jc w:val="both"/>
        <w:rPr>
          <w:rFonts w:ascii="Times New Roman" w:eastAsia="Batang" w:hAnsi="Times New Roman" w:cs="Times New Roman"/>
          <w:sz w:val="28"/>
          <w:szCs w:val="28"/>
        </w:rPr>
      </w:pPr>
      <w:r>
        <w:rPr>
          <w:rFonts w:ascii="Times New Roman" w:eastAsia="Batang" w:hAnsi="Times New Roman" w:cs="Times New Roman"/>
          <w:sz w:val="28"/>
          <w:szCs w:val="28"/>
        </w:rPr>
        <w:t>Panel sessions and discussions with leading international experts, scientists, and specialists from Ukraine, Georgia, Poland, Moldova, and other participating countries on topics related to modern multidisciplinary approaches to diagnosis and treatment of infectious and non-infectious diseases of the upper and lower respiratory tract in children; principles of expedient and reasonable antibiotic therapy in pediatrics; experience and recommendations for the management of children with COVID-19 in the outpatient and hospital cases; international guidelines for the prevention of respiratory diseases in childhood.</w:t>
      </w:r>
    </w:p>
    <w:p w14:paraId="1DF656FA" w14:textId="77777777" w:rsidR="00F95070" w:rsidRDefault="004C68D1">
      <w:pPr>
        <w:rPr>
          <w:rFonts w:ascii="Times New Roman" w:eastAsia="Batang" w:hAnsi="Times New Roman" w:cs="Times New Roman"/>
          <w:sz w:val="28"/>
          <w:szCs w:val="28"/>
        </w:rPr>
      </w:pPr>
      <w:r>
        <w:rPr>
          <w:rFonts w:ascii="Times New Roman" w:eastAsia="Batang" w:hAnsi="Times New Roman" w:cs="Times New Roman"/>
          <w:sz w:val="28"/>
          <w:szCs w:val="28"/>
        </w:rPr>
        <w:t>Analysis of clinical cases and modern world recommendations.</w:t>
      </w:r>
    </w:p>
    <w:p w14:paraId="0E736AC6" w14:textId="77777777" w:rsidR="00F95070" w:rsidRDefault="004C68D1">
      <w:pPr>
        <w:rPr>
          <w:rFonts w:ascii="Times New Roman" w:eastAsia="Batang" w:hAnsi="Times New Roman" w:cs="Times New Roman"/>
          <w:sz w:val="28"/>
          <w:szCs w:val="28"/>
        </w:rPr>
      </w:pPr>
      <w:r>
        <w:rPr>
          <w:rFonts w:ascii="Times New Roman" w:eastAsia="Batang" w:hAnsi="Times New Roman" w:cs="Times New Roman"/>
          <w:sz w:val="28"/>
          <w:szCs w:val="28"/>
        </w:rPr>
        <w:t>Dialogues with professionals (Q&amp;A session with the speakers on the subject matter).</w:t>
      </w:r>
    </w:p>
    <w:p w14:paraId="7CD3D903" w14:textId="77777777" w:rsidR="00F95070" w:rsidRDefault="004C68D1">
      <w:pPr>
        <w:rPr>
          <w:rFonts w:ascii="Times New Roman" w:eastAsia="Batang" w:hAnsi="Times New Roman" w:cs="Times New Roman"/>
          <w:sz w:val="28"/>
          <w:szCs w:val="28"/>
        </w:rPr>
      </w:pPr>
      <w:r>
        <w:rPr>
          <w:rFonts w:ascii="Times New Roman" w:eastAsia="Batang" w:hAnsi="Times New Roman" w:cs="Times New Roman"/>
          <w:sz w:val="28"/>
          <w:szCs w:val="28"/>
        </w:rPr>
        <w:t>Workshops and simulation scenarios for conference participants in various fields.</w:t>
      </w:r>
    </w:p>
    <w:p w14:paraId="663932F0" w14:textId="77777777" w:rsidR="00F95070" w:rsidRDefault="00F95070">
      <w:pPr>
        <w:rPr>
          <w:rFonts w:ascii="Times New Roman" w:hAnsi="Times New Roman" w:cs="Times New Roman"/>
          <w:color w:val="3C3644"/>
          <w:sz w:val="24"/>
          <w:szCs w:val="24"/>
        </w:rPr>
      </w:pPr>
    </w:p>
    <w:p w14:paraId="3B63FBED" w14:textId="77777777" w:rsidR="00F95070" w:rsidRDefault="004C68D1">
      <w:pPr>
        <w:jc w:val="center"/>
        <w:rPr>
          <w:rFonts w:ascii="Times New Roman" w:hAnsi="Times New Roman" w:cs="Times New Roman"/>
          <w:color w:val="3C3644"/>
          <w:sz w:val="28"/>
          <w:szCs w:val="28"/>
        </w:rPr>
      </w:pPr>
      <w:r>
        <w:rPr>
          <w:rFonts w:ascii="Times New Roman Bold" w:hAnsi="Times New Roman Bold" w:cs="Times New Roman Bold"/>
          <w:b/>
          <w:bCs/>
          <w:color w:val="C00000"/>
          <w:sz w:val="28"/>
          <w:szCs w:val="28"/>
          <w:u w:val="single"/>
        </w:rPr>
        <w:t>Benefits:</w:t>
      </w:r>
    </w:p>
    <w:p w14:paraId="05C48BAB" w14:textId="77777777" w:rsidR="00F95070" w:rsidRDefault="004C68D1">
      <w:pPr>
        <w:rPr>
          <w:rFonts w:ascii="Times New Roman" w:hAnsi="Times New Roman" w:cs="Times New Roman"/>
          <w:color w:val="3C3644"/>
          <w:sz w:val="28"/>
          <w:szCs w:val="28"/>
        </w:rPr>
      </w:pPr>
      <w:r>
        <w:rPr>
          <w:rFonts w:ascii="Times New Roman" w:hAnsi="Times New Roman" w:cs="Times New Roman"/>
          <w:color w:val="3C3644"/>
          <w:sz w:val="28"/>
          <w:szCs w:val="28"/>
        </w:rPr>
        <w:t>Current and modern knowledge and international experience.</w:t>
      </w:r>
    </w:p>
    <w:p w14:paraId="602EC70E" w14:textId="77777777" w:rsidR="00F95070" w:rsidRDefault="004C68D1">
      <w:pPr>
        <w:rPr>
          <w:rFonts w:ascii="Times New Roman" w:hAnsi="Times New Roman" w:cs="Times New Roman"/>
          <w:color w:val="3C3644"/>
          <w:sz w:val="28"/>
          <w:szCs w:val="28"/>
        </w:rPr>
      </w:pPr>
      <w:r>
        <w:rPr>
          <w:rFonts w:ascii="Times New Roman" w:hAnsi="Times New Roman" w:cs="Times New Roman"/>
          <w:color w:val="3C3644"/>
          <w:sz w:val="28"/>
          <w:szCs w:val="28"/>
        </w:rPr>
        <w:t>Continuous professional development</w:t>
      </w:r>
    </w:p>
    <w:p w14:paraId="7D975D2B" w14:textId="77777777" w:rsidR="00F95070" w:rsidRDefault="004C68D1">
      <w:pPr>
        <w:rPr>
          <w:rFonts w:ascii="Times New Roman" w:hAnsi="Times New Roman" w:cs="Times New Roman"/>
          <w:color w:val="3C3644"/>
          <w:sz w:val="28"/>
          <w:szCs w:val="28"/>
        </w:rPr>
      </w:pPr>
      <w:r>
        <w:rPr>
          <w:rFonts w:ascii="Times New Roman" w:hAnsi="Times New Roman" w:cs="Times New Roman"/>
          <w:color w:val="3C3644"/>
          <w:sz w:val="28"/>
          <w:szCs w:val="28"/>
        </w:rPr>
        <w:t>Certificate of 10 points of continuous professional development for a doctor.</w:t>
      </w:r>
    </w:p>
    <w:p w14:paraId="32DE28D7" w14:textId="77777777" w:rsidR="00F95070" w:rsidRDefault="004C68D1">
      <w:pPr>
        <w:rPr>
          <w:rFonts w:ascii="Times New Roman" w:hAnsi="Times New Roman" w:cs="Times New Roman"/>
          <w:color w:val="3C3644"/>
          <w:sz w:val="28"/>
          <w:szCs w:val="28"/>
        </w:rPr>
      </w:pPr>
      <w:r>
        <w:rPr>
          <w:rFonts w:ascii="Times New Roman" w:hAnsi="Times New Roman" w:cs="Times New Roman"/>
          <w:color w:val="3C3644"/>
          <w:sz w:val="28"/>
          <w:szCs w:val="28"/>
        </w:rPr>
        <w:t>Live communication and exchange of experiences.</w:t>
      </w:r>
    </w:p>
    <w:p w14:paraId="0FD1A171" w14:textId="77777777" w:rsidR="00F95070" w:rsidRDefault="004C68D1">
      <w:pPr>
        <w:rPr>
          <w:rFonts w:ascii="Times New Roman" w:hAnsi="Times New Roman" w:cs="Times New Roman"/>
          <w:color w:val="3C3644"/>
          <w:sz w:val="28"/>
          <w:szCs w:val="28"/>
        </w:rPr>
      </w:pPr>
      <w:r>
        <w:rPr>
          <w:rFonts w:ascii="Times New Roman" w:hAnsi="Times New Roman" w:cs="Times New Roman"/>
          <w:color w:val="3C3644"/>
          <w:sz w:val="28"/>
          <w:szCs w:val="28"/>
        </w:rPr>
        <w:t>Participation in masterclasses and simulation scenarios.</w:t>
      </w:r>
    </w:p>
    <w:p w14:paraId="782B1DA6" w14:textId="77777777" w:rsidR="00F95070" w:rsidRDefault="004C68D1">
      <w:pPr>
        <w:rPr>
          <w:rFonts w:ascii="Times New Roman" w:hAnsi="Times New Roman" w:cs="Times New Roman"/>
          <w:color w:val="3C3644"/>
          <w:sz w:val="28"/>
          <w:szCs w:val="28"/>
        </w:rPr>
      </w:pPr>
      <w:r>
        <w:rPr>
          <w:rFonts w:ascii="Times New Roman" w:hAnsi="Times New Roman" w:cs="Times New Roman"/>
          <w:color w:val="3C3644"/>
          <w:sz w:val="28"/>
          <w:szCs w:val="28"/>
        </w:rPr>
        <w:t>Possibility of abstracts publishing.</w:t>
      </w:r>
    </w:p>
    <w:p w14:paraId="291D72F3" w14:textId="77777777" w:rsidR="00F95070" w:rsidRPr="004C68D1" w:rsidRDefault="00F95070">
      <w:pPr>
        <w:pStyle w:val="has-text-color"/>
        <w:spacing w:before="0" w:beforeAutospacing="0" w:after="360" w:afterAutospacing="0"/>
        <w:jc w:val="center"/>
        <w:rPr>
          <w:rStyle w:val="a4"/>
          <w:rFonts w:ascii="Arial" w:hAnsi="Arial" w:cs="Arial"/>
          <w:color w:val="CF2E2E"/>
          <w:lang w:val="en-US"/>
        </w:rPr>
      </w:pPr>
    </w:p>
    <w:p w14:paraId="69CFA1AD" w14:textId="77777777" w:rsidR="00F95070" w:rsidRPr="004C68D1" w:rsidRDefault="004C68D1">
      <w:pPr>
        <w:pStyle w:val="has-text-color"/>
        <w:spacing w:before="0" w:beforeAutospacing="0" w:after="0" w:afterAutospacing="0"/>
        <w:jc w:val="both"/>
        <w:rPr>
          <w:rStyle w:val="a4"/>
          <w:rFonts w:ascii="Arial" w:hAnsi="Arial" w:cs="Arial"/>
          <w:b w:val="0"/>
          <w:bCs w:val="0"/>
          <w:lang w:val="en-US"/>
        </w:rPr>
      </w:pPr>
      <w:r w:rsidRPr="004C68D1">
        <w:rPr>
          <w:rStyle w:val="a4"/>
          <w:rFonts w:ascii="Arial Bold" w:hAnsi="Arial Bold" w:cs="Arial Bold"/>
          <w:lang w:val="en-US"/>
        </w:rPr>
        <w:t>Official languages of the conference</w:t>
      </w:r>
      <w:r w:rsidRPr="004C68D1">
        <w:rPr>
          <w:rStyle w:val="a4"/>
          <w:rFonts w:ascii="Arial" w:hAnsi="Arial" w:cs="Arial"/>
          <w:b w:val="0"/>
          <w:bCs w:val="0"/>
          <w:lang w:val="en-US"/>
        </w:rPr>
        <w:t>: Ukrainian, English.</w:t>
      </w:r>
    </w:p>
    <w:p w14:paraId="5D7A5C09" w14:textId="77777777" w:rsidR="00F95070" w:rsidRPr="004C68D1" w:rsidRDefault="004C68D1">
      <w:pPr>
        <w:pStyle w:val="has-text-color"/>
        <w:spacing w:before="0" w:beforeAutospacing="0" w:after="0" w:afterAutospacing="0"/>
        <w:jc w:val="both"/>
        <w:rPr>
          <w:rStyle w:val="a4"/>
          <w:rFonts w:ascii="Arial" w:hAnsi="Arial" w:cs="Arial"/>
          <w:b w:val="0"/>
          <w:bCs w:val="0"/>
          <w:lang w:val="en-US"/>
        </w:rPr>
      </w:pPr>
      <w:r w:rsidRPr="004C68D1">
        <w:rPr>
          <w:rStyle w:val="a4"/>
          <w:rFonts w:ascii="Arial" w:hAnsi="Arial" w:cs="Arial"/>
          <w:b w:val="0"/>
          <w:bCs w:val="0"/>
          <w:lang w:val="en-US"/>
        </w:rPr>
        <w:t>An exhibition of pharmaceuticals and medical equipment will be open during the conference.</w:t>
      </w:r>
    </w:p>
    <w:p w14:paraId="3A29BE94" w14:textId="77777777" w:rsidR="00F95070" w:rsidRPr="004C68D1" w:rsidRDefault="00F95070">
      <w:pPr>
        <w:pStyle w:val="has-text-color"/>
        <w:spacing w:before="0" w:beforeAutospacing="0" w:after="0" w:afterAutospacing="0"/>
        <w:jc w:val="both"/>
        <w:rPr>
          <w:rStyle w:val="a4"/>
          <w:rFonts w:ascii="Arial" w:hAnsi="Arial" w:cs="Arial"/>
          <w:b w:val="0"/>
          <w:bCs w:val="0"/>
          <w:lang w:val="en-US"/>
        </w:rPr>
      </w:pPr>
    </w:p>
    <w:p w14:paraId="6E811086" w14:textId="77777777" w:rsidR="00F95070" w:rsidRPr="004C68D1" w:rsidRDefault="004C68D1">
      <w:pPr>
        <w:pStyle w:val="has-text-color"/>
        <w:spacing w:before="0" w:beforeAutospacing="0" w:after="360" w:afterAutospacing="0"/>
        <w:jc w:val="center"/>
        <w:rPr>
          <w:rStyle w:val="a4"/>
          <w:rFonts w:ascii="Arial" w:hAnsi="Arial" w:cs="Arial"/>
          <w:color w:val="CF2E2E"/>
          <w:lang w:val="en-US"/>
        </w:rPr>
      </w:pPr>
      <w:r w:rsidRPr="004C68D1">
        <w:rPr>
          <w:rStyle w:val="a4"/>
          <w:rFonts w:ascii="Arial" w:hAnsi="Arial" w:cs="Arial"/>
          <w:color w:val="CF2E2E"/>
          <w:lang w:val="en-US"/>
        </w:rPr>
        <w:t>The deadline for submission of abstracts for publication is June 30, 2021. Materials sent after the specified deadline will not be considered!</w:t>
      </w:r>
    </w:p>
    <w:p w14:paraId="6863DFEF" w14:textId="77777777" w:rsidR="00F95070" w:rsidRDefault="00F95070">
      <w:pPr>
        <w:spacing w:after="120" w:line="240" w:lineRule="auto"/>
        <w:jc w:val="both"/>
        <w:rPr>
          <w:rStyle w:val="-"/>
          <w:rFonts w:ascii="Georgia" w:hAnsi="Georgia" w:cs="Arial"/>
          <w:color w:val="1155CC"/>
          <w:sz w:val="27"/>
          <w:szCs w:val="27"/>
          <w:shd w:val="clear" w:color="auto" w:fill="FFFFFF"/>
        </w:rPr>
      </w:pPr>
    </w:p>
    <w:p w14:paraId="5A92CC62" w14:textId="77777777" w:rsidR="00F95070" w:rsidRDefault="00F95070">
      <w:pPr>
        <w:spacing w:after="120" w:line="240" w:lineRule="auto"/>
        <w:jc w:val="both"/>
        <w:rPr>
          <w:rStyle w:val="-"/>
          <w:rFonts w:ascii="Times New Roman Bold" w:hAnsi="Times New Roman Bold" w:cs="Times New Roman Bold"/>
          <w:b/>
          <w:bCs/>
          <w:color w:val="auto"/>
          <w:sz w:val="28"/>
          <w:szCs w:val="28"/>
          <w:u w:val="none"/>
          <w:shd w:val="clear" w:color="auto" w:fill="FFFFFF"/>
        </w:rPr>
      </w:pPr>
    </w:p>
    <w:p w14:paraId="4CB7AF68" w14:textId="77777777" w:rsidR="00F95070" w:rsidRDefault="004C68D1">
      <w:pPr>
        <w:spacing w:after="120" w:line="240" w:lineRule="auto"/>
        <w:jc w:val="both"/>
        <w:rPr>
          <w:rStyle w:val="-"/>
          <w:rFonts w:ascii="Times New Roman Regular" w:hAnsi="Times New Roman Regular" w:cs="Times New Roman Regular"/>
          <w:color w:val="auto"/>
          <w:sz w:val="28"/>
          <w:szCs w:val="28"/>
          <w:u w:val="none"/>
          <w:shd w:val="clear" w:color="auto" w:fill="FFFFFF"/>
        </w:rPr>
      </w:pPr>
      <w:r>
        <w:rPr>
          <w:rStyle w:val="-"/>
          <w:rFonts w:ascii="Times New Roman Bold" w:hAnsi="Times New Roman Bold" w:cs="Times New Roman Bold"/>
          <w:b/>
          <w:bCs/>
          <w:color w:val="auto"/>
          <w:sz w:val="28"/>
          <w:szCs w:val="28"/>
          <w:u w:val="none"/>
          <w:shd w:val="clear" w:color="auto" w:fill="FFFFFF"/>
        </w:rPr>
        <w:t>Requirements for applications and abstracts:</w:t>
      </w:r>
    </w:p>
    <w:p w14:paraId="3DD10086" w14:textId="77777777" w:rsidR="00F95070" w:rsidRDefault="004C68D1">
      <w:pPr>
        <w:spacing w:after="120" w:line="240" w:lineRule="auto"/>
        <w:jc w:val="both"/>
        <w:rPr>
          <w:rStyle w:val="-"/>
          <w:rFonts w:ascii="Times New Roman Regular" w:hAnsi="Times New Roman Regular" w:cs="Times New Roman Regular"/>
          <w:color w:val="auto"/>
          <w:sz w:val="28"/>
          <w:szCs w:val="28"/>
          <w:u w:val="none"/>
          <w:shd w:val="clear" w:color="auto" w:fill="FFFFFF"/>
        </w:rPr>
      </w:pPr>
      <w:r>
        <w:rPr>
          <w:rStyle w:val="-"/>
          <w:rFonts w:ascii="Times New Roman Regular" w:hAnsi="Times New Roman Regular" w:cs="Times New Roman Regular"/>
          <w:color w:val="auto"/>
          <w:sz w:val="28"/>
          <w:szCs w:val="28"/>
          <w:u w:val="none"/>
          <w:shd w:val="clear" w:color="auto" w:fill="FFFFFF"/>
        </w:rPr>
        <w:lastRenderedPageBreak/>
        <w:t xml:space="preserve">Abstracts must be submitted electronically in Ukrainian, Russian, or English, no more than 2 pages of printed text, in </w:t>
      </w:r>
      <w:r>
        <w:rPr>
          <w:rStyle w:val="-"/>
          <w:rFonts w:ascii="Times New Roman Bold" w:hAnsi="Times New Roman Bold" w:cs="Times New Roman Bold"/>
          <w:b/>
          <w:bCs/>
          <w:color w:val="auto"/>
          <w:sz w:val="28"/>
          <w:szCs w:val="28"/>
          <w:u w:val="none"/>
          <w:shd w:val="clear" w:color="auto" w:fill="FFFFFF"/>
        </w:rPr>
        <w:t>Microsoft Office Word 97-2003</w:t>
      </w:r>
      <w:r>
        <w:rPr>
          <w:rStyle w:val="-"/>
          <w:rFonts w:ascii="Times New Roman Regular" w:hAnsi="Times New Roman Regular" w:cs="Times New Roman Regular"/>
          <w:color w:val="auto"/>
          <w:sz w:val="28"/>
          <w:szCs w:val="28"/>
          <w:u w:val="none"/>
          <w:shd w:val="clear" w:color="auto" w:fill="FFFFFF"/>
        </w:rPr>
        <w:t>. The file name must include the name of the first author in English, for example: Petrov.doc.</w:t>
      </w:r>
    </w:p>
    <w:p w14:paraId="160DE30F" w14:textId="77777777" w:rsidR="00F95070" w:rsidRDefault="004C68D1">
      <w:pPr>
        <w:spacing w:after="120" w:line="240" w:lineRule="auto"/>
        <w:jc w:val="both"/>
        <w:rPr>
          <w:rStyle w:val="-"/>
          <w:rFonts w:ascii="Times New Roman Regular" w:hAnsi="Times New Roman Regular" w:cs="Times New Roman Regular"/>
          <w:color w:val="auto"/>
          <w:sz w:val="28"/>
          <w:szCs w:val="28"/>
          <w:u w:val="none"/>
          <w:shd w:val="clear" w:color="auto" w:fill="FFFFFF"/>
        </w:rPr>
      </w:pPr>
      <w:r>
        <w:rPr>
          <w:rStyle w:val="-"/>
          <w:rFonts w:ascii="Times New Roman Regular" w:hAnsi="Times New Roman Regular" w:cs="Times New Roman Regular"/>
          <w:color w:val="auto"/>
          <w:sz w:val="28"/>
          <w:szCs w:val="28"/>
          <w:u w:val="none"/>
          <w:shd w:val="clear" w:color="auto" w:fill="FFFFFF"/>
        </w:rPr>
        <w:t>Page fields: left - 30 mm, top and bottom - 20 mm, right - 15 mm.</w:t>
      </w:r>
    </w:p>
    <w:p w14:paraId="2DCC69C7" w14:textId="77777777" w:rsidR="00F95070" w:rsidRDefault="004C68D1">
      <w:pPr>
        <w:spacing w:after="120" w:line="240" w:lineRule="auto"/>
        <w:jc w:val="both"/>
        <w:rPr>
          <w:rStyle w:val="-"/>
          <w:rFonts w:ascii="Times New Roman Regular" w:hAnsi="Times New Roman Regular" w:cs="Times New Roman Regular"/>
          <w:color w:val="auto"/>
          <w:sz w:val="28"/>
          <w:szCs w:val="28"/>
          <w:u w:val="none"/>
          <w:shd w:val="clear" w:color="auto" w:fill="FFFFFF"/>
        </w:rPr>
      </w:pPr>
      <w:r>
        <w:rPr>
          <w:rStyle w:val="-"/>
          <w:rFonts w:ascii="Times New Roman Regular" w:hAnsi="Times New Roman Regular" w:cs="Times New Roman Regular"/>
          <w:color w:val="auto"/>
          <w:sz w:val="28"/>
          <w:szCs w:val="28"/>
          <w:u w:val="none"/>
          <w:shd w:val="clear" w:color="auto" w:fill="FFFFFF"/>
        </w:rPr>
        <w:t>Formatting parameters: font Times New Roman 12 pt, style "normal", without paragraph indentation, width alignment, single line spacing, no hyphens.</w:t>
      </w:r>
    </w:p>
    <w:p w14:paraId="1602BB08" w14:textId="77777777" w:rsidR="00F95070" w:rsidRDefault="004C68D1">
      <w:pPr>
        <w:spacing w:after="120" w:line="240" w:lineRule="auto"/>
        <w:jc w:val="both"/>
        <w:rPr>
          <w:rStyle w:val="-"/>
          <w:rFonts w:ascii="Times New Roman Regular" w:hAnsi="Times New Roman Regular" w:cs="Times New Roman Regular"/>
          <w:color w:val="auto"/>
          <w:sz w:val="28"/>
          <w:szCs w:val="28"/>
          <w:u w:val="none"/>
          <w:shd w:val="clear" w:color="auto" w:fill="FFFFFF"/>
        </w:rPr>
      </w:pPr>
      <w:r>
        <w:rPr>
          <w:rStyle w:val="-"/>
          <w:rFonts w:ascii="Times New Roman Regular" w:hAnsi="Times New Roman Regular" w:cs="Times New Roman Regular"/>
          <w:color w:val="auto"/>
          <w:sz w:val="28"/>
          <w:szCs w:val="28"/>
          <w:u w:val="none"/>
          <w:shd w:val="clear" w:color="auto" w:fill="FFFFFF"/>
        </w:rPr>
        <w:t>The text should not contain figures, formulas, and references.</w:t>
      </w:r>
    </w:p>
    <w:p w14:paraId="01CDDD2E" w14:textId="77777777" w:rsidR="00F95070" w:rsidRDefault="004C68D1">
      <w:pPr>
        <w:spacing w:after="120" w:line="240" w:lineRule="auto"/>
        <w:jc w:val="both"/>
        <w:rPr>
          <w:rStyle w:val="-"/>
          <w:rFonts w:ascii="Times New Roman Regular" w:hAnsi="Times New Roman Regular" w:cs="Times New Roman Regular"/>
          <w:color w:val="auto"/>
          <w:sz w:val="28"/>
          <w:szCs w:val="28"/>
          <w:u w:val="none"/>
          <w:shd w:val="clear" w:color="auto" w:fill="FFFFFF"/>
        </w:rPr>
      </w:pPr>
      <w:r>
        <w:rPr>
          <w:rStyle w:val="-"/>
          <w:rFonts w:ascii="Times New Roman Regular" w:hAnsi="Times New Roman Regular" w:cs="Times New Roman Regular"/>
          <w:color w:val="auto"/>
          <w:sz w:val="28"/>
          <w:szCs w:val="28"/>
          <w:u w:val="none"/>
          <w:shd w:val="clear" w:color="auto" w:fill="FFFFFF"/>
        </w:rPr>
        <w:t>1st line - the title of the work in capital letters; 2nd line - surname and initials of the author/authors; 3rd line - full name of the organization, city, country; 1, 2 lines - highlight the text in bold; 1, 2, 3 lines - align the text in the center. The text of abstracts should be given below.</w:t>
      </w:r>
    </w:p>
    <w:p w14:paraId="51AAD4D3" w14:textId="77777777" w:rsidR="00F95070" w:rsidRDefault="004C68D1">
      <w:pPr>
        <w:spacing w:after="120" w:line="240" w:lineRule="auto"/>
        <w:jc w:val="both"/>
        <w:rPr>
          <w:rStyle w:val="-"/>
          <w:rFonts w:ascii="Times New Roman Regular" w:hAnsi="Times New Roman Regular" w:cs="Times New Roman Regular"/>
          <w:color w:val="auto"/>
          <w:sz w:val="28"/>
          <w:szCs w:val="28"/>
          <w:u w:val="none"/>
          <w:shd w:val="clear" w:color="auto" w:fill="FFFFFF"/>
        </w:rPr>
      </w:pPr>
      <w:r>
        <w:rPr>
          <w:rStyle w:val="-"/>
          <w:rFonts w:ascii="Times New Roman Regular" w:hAnsi="Times New Roman Regular" w:cs="Times New Roman Regular"/>
          <w:color w:val="auto"/>
          <w:sz w:val="28"/>
          <w:szCs w:val="28"/>
          <w:u w:val="none"/>
          <w:shd w:val="clear" w:color="auto" w:fill="FFFFFF"/>
        </w:rPr>
        <w:t>Theses should include the following sections: “Aim”, “Materials and Methods”, “Results and Discussion”, “Conclusions”.</w:t>
      </w:r>
    </w:p>
    <w:p w14:paraId="21B37574" w14:textId="77777777" w:rsidR="00F95070" w:rsidRDefault="004C68D1">
      <w:pPr>
        <w:spacing w:after="120" w:line="240" w:lineRule="auto"/>
        <w:jc w:val="both"/>
        <w:rPr>
          <w:rStyle w:val="-"/>
          <w:rFonts w:ascii="Times New Roman Regular" w:hAnsi="Times New Roman Regular" w:cs="Times New Roman Regular"/>
          <w:color w:val="auto"/>
          <w:sz w:val="28"/>
          <w:szCs w:val="28"/>
          <w:u w:val="none"/>
          <w:shd w:val="clear" w:color="auto" w:fill="FFFFFF"/>
        </w:rPr>
      </w:pPr>
      <w:r>
        <w:rPr>
          <w:rStyle w:val="-"/>
          <w:rFonts w:ascii="Times New Roman Regular" w:hAnsi="Times New Roman Regular" w:cs="Times New Roman Regular"/>
          <w:color w:val="auto"/>
          <w:sz w:val="28"/>
          <w:szCs w:val="28"/>
          <w:u w:val="none"/>
          <w:shd w:val="clear" w:color="auto" w:fill="FFFFFF"/>
        </w:rPr>
        <w:t>Publishing abstracts fee is UAH 50  for 1 page.</w:t>
      </w:r>
    </w:p>
    <w:p w14:paraId="7CADA29A" w14:textId="77777777" w:rsidR="00F95070" w:rsidRDefault="004C68D1">
      <w:pPr>
        <w:spacing w:after="120" w:line="240" w:lineRule="auto"/>
        <w:jc w:val="both"/>
        <w:rPr>
          <w:rStyle w:val="-"/>
          <w:rFonts w:ascii="Times New Roman Regular" w:hAnsi="Times New Roman Regular" w:cs="Times New Roman Regular"/>
          <w:color w:val="1155CC"/>
          <w:sz w:val="28"/>
          <w:szCs w:val="28"/>
          <w:shd w:val="clear" w:color="auto" w:fill="FFFFFF"/>
        </w:rPr>
      </w:pPr>
      <w:r>
        <w:rPr>
          <w:rStyle w:val="-"/>
          <w:rFonts w:ascii="Times New Roman Regular" w:hAnsi="Times New Roman Regular" w:cs="Times New Roman Regular"/>
          <w:color w:val="auto"/>
          <w:sz w:val="28"/>
          <w:szCs w:val="28"/>
          <w:u w:val="none"/>
          <w:shd w:val="clear" w:color="auto" w:fill="FFFFFF"/>
        </w:rPr>
        <w:t xml:space="preserve">Abstracts should be sent to </w:t>
      </w:r>
      <w:hyperlink r:id="rId9" w:history="1">
        <w:r>
          <w:rPr>
            <w:rStyle w:val="-"/>
            <w:rFonts w:ascii="Times New Roman Regular" w:hAnsi="Times New Roman Regular" w:cs="Times New Roman Regular"/>
            <w:color w:val="1155CC"/>
            <w:sz w:val="28"/>
            <w:szCs w:val="28"/>
            <w:shd w:val="clear" w:color="auto" w:fill="FFFFFF"/>
          </w:rPr>
          <w:t>respconf2021@gmail.com</w:t>
        </w:r>
      </w:hyperlink>
    </w:p>
    <w:p w14:paraId="2C43E861" w14:textId="77777777" w:rsidR="00F95070" w:rsidRDefault="00F95070">
      <w:pPr>
        <w:spacing w:after="120" w:line="240" w:lineRule="auto"/>
        <w:jc w:val="both"/>
        <w:rPr>
          <w:rStyle w:val="-"/>
          <w:rFonts w:ascii="Times New Roman Regular" w:hAnsi="Times New Roman Regular" w:cs="Times New Roman Regular"/>
          <w:color w:val="1155CC"/>
          <w:sz w:val="28"/>
          <w:szCs w:val="28"/>
          <w:shd w:val="clear" w:color="auto" w:fill="FFFFFF"/>
        </w:rPr>
      </w:pPr>
    </w:p>
    <w:p w14:paraId="4436A396" w14:textId="77777777" w:rsidR="00F95070" w:rsidRPr="004C68D1" w:rsidRDefault="004C68D1">
      <w:pPr>
        <w:pStyle w:val="Web"/>
        <w:spacing w:before="0" w:beforeAutospacing="0" w:after="300" w:afterAutospacing="0" w:line="312" w:lineRule="atLeast"/>
        <w:jc w:val="center"/>
        <w:rPr>
          <w:rFonts w:ascii="Arial Bold" w:hAnsi="Arial Bold" w:cs="Arial Bold"/>
          <w:b/>
          <w:bCs/>
          <w:color w:val="C00000"/>
          <w:sz w:val="34"/>
          <w:szCs w:val="34"/>
          <w:u w:val="single"/>
          <w:lang w:val="en-US"/>
        </w:rPr>
      </w:pPr>
      <w:r w:rsidRPr="004C68D1">
        <w:rPr>
          <w:rFonts w:ascii="Arial Bold" w:hAnsi="Arial Bold" w:cs="Arial Bold"/>
          <w:b/>
          <w:bCs/>
          <w:color w:val="C00000"/>
          <w:sz w:val="36"/>
          <w:szCs w:val="36"/>
          <w:u w:val="single"/>
          <w:lang w:val="en-US"/>
        </w:rPr>
        <w:t>Application form for participants</w:t>
      </w:r>
    </w:p>
    <w:p w14:paraId="7F2E7CDE" w14:textId="77777777" w:rsidR="00F95070" w:rsidRPr="004C68D1" w:rsidRDefault="004C68D1">
      <w:pPr>
        <w:pStyle w:val="Web"/>
        <w:spacing w:before="0" w:beforeAutospacing="0" w:after="300" w:afterAutospacing="0" w:line="312" w:lineRule="atLeast"/>
        <w:rPr>
          <w:rFonts w:ascii="Arial Bold Italic" w:hAnsi="Arial Bold Italic" w:cs="Arial Bold Italic"/>
          <w:b/>
          <w:bCs/>
          <w:i/>
          <w:iCs/>
          <w:color w:val="000000" w:themeColor="text1"/>
          <w:sz w:val="32"/>
          <w:szCs w:val="32"/>
          <w:lang w:val="en-US"/>
        </w:rPr>
      </w:pPr>
      <w:r w:rsidRPr="004C68D1">
        <w:rPr>
          <w:rFonts w:ascii="Arial Bold Italic" w:hAnsi="Arial Bold Italic" w:cs="Arial Bold Italic"/>
          <w:b/>
          <w:bCs/>
          <w:i/>
          <w:iCs/>
          <w:color w:val="000000" w:themeColor="text1"/>
          <w:sz w:val="32"/>
          <w:szCs w:val="32"/>
          <w:lang w:val="en-US"/>
        </w:rPr>
        <w:t>If you need accommodation assistance please contact</w:t>
      </w:r>
    </w:p>
    <w:p w14:paraId="35794683" w14:textId="77777777" w:rsidR="00F95070" w:rsidRPr="001A7C13" w:rsidRDefault="004C68D1">
      <w:pPr>
        <w:pStyle w:val="Web"/>
        <w:spacing w:before="0" w:beforeAutospacing="0" w:after="300" w:afterAutospacing="0" w:line="312" w:lineRule="atLeast"/>
        <w:rPr>
          <w:rFonts w:ascii="Arial" w:hAnsi="Arial" w:cs="Arial"/>
          <w:i/>
          <w:iCs/>
          <w:color w:val="000000" w:themeColor="text1"/>
          <w:lang w:val="fr-FR"/>
        </w:rPr>
      </w:pPr>
      <w:r w:rsidRPr="001A7C13">
        <w:rPr>
          <w:rFonts w:ascii="Arial" w:hAnsi="Arial" w:cs="Arial"/>
          <w:i/>
          <w:iCs/>
          <w:color w:val="000000" w:themeColor="text1"/>
          <w:lang w:val="fr-FR"/>
        </w:rPr>
        <w:t>phone. +38 (067) 247 82 07;</w:t>
      </w:r>
    </w:p>
    <w:p w14:paraId="0892DECB" w14:textId="77777777" w:rsidR="00F95070" w:rsidRPr="001A7C13" w:rsidRDefault="004C68D1">
      <w:pPr>
        <w:pStyle w:val="Web"/>
        <w:spacing w:before="0" w:beforeAutospacing="0" w:after="300" w:afterAutospacing="0" w:line="312" w:lineRule="atLeast"/>
        <w:rPr>
          <w:rFonts w:ascii="Arial" w:hAnsi="Arial" w:cs="Arial"/>
          <w:i/>
          <w:iCs/>
          <w:color w:val="000000" w:themeColor="text1"/>
          <w:lang w:val="fr-FR"/>
        </w:rPr>
      </w:pPr>
      <w:r w:rsidRPr="001A7C13">
        <w:rPr>
          <w:rFonts w:ascii="Arial" w:hAnsi="Arial" w:cs="Arial"/>
          <w:i/>
          <w:iCs/>
          <w:color w:val="000000" w:themeColor="text1"/>
          <w:lang w:val="fr-FR"/>
        </w:rPr>
        <w:t>phone./fax: +38 (044) 244-91-83</w:t>
      </w:r>
    </w:p>
    <w:p w14:paraId="0579C500" w14:textId="77777777" w:rsidR="00F95070" w:rsidRPr="001A7C13" w:rsidRDefault="004C68D1">
      <w:pPr>
        <w:pStyle w:val="Web"/>
        <w:spacing w:before="0" w:beforeAutospacing="0" w:after="300" w:afterAutospacing="0" w:line="312" w:lineRule="atLeast"/>
        <w:rPr>
          <w:rFonts w:ascii="Arial" w:hAnsi="Arial" w:cs="Arial"/>
          <w:i/>
          <w:iCs/>
          <w:color w:val="000000" w:themeColor="text1"/>
          <w:sz w:val="28"/>
          <w:szCs w:val="28"/>
          <w:lang w:val="fr-FR"/>
        </w:rPr>
      </w:pPr>
      <w:r w:rsidRPr="001A7C13">
        <w:rPr>
          <w:rFonts w:ascii="Arial" w:hAnsi="Arial" w:cs="Arial"/>
          <w:i/>
          <w:iCs/>
          <w:color w:val="000000" w:themeColor="text1"/>
          <w:lang w:val="fr-FR"/>
        </w:rPr>
        <w:t>e-mail: o.kornienko@males.com.ua</w:t>
      </w:r>
    </w:p>
    <w:p w14:paraId="2B874DC5" w14:textId="77777777" w:rsidR="00F95070" w:rsidRPr="004C68D1" w:rsidRDefault="004C68D1">
      <w:pPr>
        <w:pStyle w:val="Web"/>
        <w:spacing w:before="0" w:beforeAutospacing="0" w:after="300" w:afterAutospacing="0" w:line="312" w:lineRule="atLeast"/>
        <w:rPr>
          <w:rFonts w:ascii="Arial Bold Italic" w:hAnsi="Arial Bold Italic" w:cs="Arial Bold Italic"/>
          <w:b/>
          <w:bCs/>
          <w:i/>
          <w:iCs/>
          <w:color w:val="000000" w:themeColor="text1"/>
          <w:sz w:val="34"/>
          <w:szCs w:val="34"/>
          <w:lang w:val="en-US"/>
        </w:rPr>
      </w:pPr>
      <w:r w:rsidRPr="004C68D1">
        <w:rPr>
          <w:rFonts w:ascii="Arial Bold Italic" w:hAnsi="Arial Bold Italic" w:cs="Arial Bold Italic"/>
          <w:b/>
          <w:bCs/>
          <w:i/>
          <w:iCs/>
          <w:color w:val="000000" w:themeColor="text1"/>
          <w:sz w:val="34"/>
          <w:szCs w:val="34"/>
          <w:lang w:val="en-US"/>
        </w:rPr>
        <w:t>Registration fee</w:t>
      </w:r>
    </w:p>
    <w:p w14:paraId="00BF3DF6" w14:textId="77777777" w:rsidR="00F95070" w:rsidRPr="004C68D1" w:rsidRDefault="004C68D1">
      <w:pPr>
        <w:pStyle w:val="Web"/>
        <w:spacing w:before="0" w:beforeAutospacing="0" w:after="300" w:afterAutospacing="0" w:line="312" w:lineRule="atLeast"/>
        <w:rPr>
          <w:rFonts w:ascii="Arial" w:hAnsi="Arial" w:cs="Arial"/>
          <w:i/>
          <w:iCs/>
          <w:color w:val="000000" w:themeColor="text1"/>
          <w:sz w:val="28"/>
          <w:szCs w:val="28"/>
          <w:lang w:val="en-US"/>
        </w:rPr>
      </w:pPr>
      <w:r w:rsidRPr="004C68D1">
        <w:rPr>
          <w:rFonts w:ascii="Arial" w:hAnsi="Arial" w:cs="Arial"/>
          <w:i/>
          <w:iCs/>
          <w:color w:val="000000" w:themeColor="text1"/>
          <w:sz w:val="28"/>
          <w:szCs w:val="28"/>
          <w:lang w:val="en-US"/>
        </w:rPr>
        <w:t>The registration fee is UAH 200. It includes: participation in the scientific session, visiting the exhibition, receiving materials and certificates of the conference, buffet. Accommodation is not included.</w:t>
      </w:r>
    </w:p>
    <w:p w14:paraId="43B8AD1B" w14:textId="77777777" w:rsidR="00F95070" w:rsidRDefault="004C68D1">
      <w:pPr>
        <w:jc w:val="both"/>
        <w:rPr>
          <w:rFonts w:ascii="Times New Roman Bold Italic" w:hAnsi="Times New Roman Bold Italic" w:cs="Times New Roman Bold Italic"/>
          <w:b/>
          <w:bCs/>
          <w:i/>
          <w:iCs/>
          <w:sz w:val="34"/>
          <w:szCs w:val="34"/>
        </w:rPr>
      </w:pPr>
      <w:r>
        <w:rPr>
          <w:rFonts w:ascii="Times New Roman Bold Italic" w:hAnsi="Times New Roman Bold Italic" w:cs="Times New Roman Bold Italic"/>
          <w:b/>
          <w:bCs/>
          <w:i/>
          <w:iCs/>
          <w:sz w:val="34"/>
          <w:szCs w:val="34"/>
        </w:rPr>
        <w:t>Invoice for payment</w:t>
      </w:r>
    </w:p>
    <w:p w14:paraId="1ED5BB21" w14:textId="77777777" w:rsidR="00F95070" w:rsidRDefault="004C68D1">
      <w:pPr>
        <w:jc w:val="both"/>
        <w:rPr>
          <w:rFonts w:ascii="Times New Roman Bold" w:hAnsi="Times New Roman Bold" w:cs="Times New Roman Bold"/>
          <w:b/>
          <w:bCs/>
        </w:rPr>
      </w:pPr>
      <w:r>
        <w:rPr>
          <w:rFonts w:ascii="Times New Roman Bold" w:hAnsi="Times New Roman Bold" w:cs="Times New Roman Bold"/>
          <w:b/>
          <w:bCs/>
        </w:rPr>
        <w:t>ASSOCIATION OF CHILDREN OTORHINOLARYNGOLOGISTS OF UKRAINE</w:t>
      </w:r>
    </w:p>
    <w:p w14:paraId="0878A986" w14:textId="77777777" w:rsidR="00F95070" w:rsidRDefault="004C68D1">
      <w:pPr>
        <w:jc w:val="both"/>
        <w:rPr>
          <w:rFonts w:ascii="Times New Roman Bold" w:hAnsi="Times New Roman Bold" w:cs="Times New Roman Bold"/>
          <w:b/>
          <w:bCs/>
        </w:rPr>
      </w:pPr>
      <w:r>
        <w:rPr>
          <w:rFonts w:ascii="Times New Roman Bold" w:hAnsi="Times New Roman Bold" w:cs="Times New Roman Bold"/>
          <w:b/>
          <w:bCs/>
        </w:rPr>
        <w:t>USREOU 33945872</w:t>
      </w:r>
    </w:p>
    <w:p w14:paraId="180C2691" w14:textId="77777777" w:rsidR="00F95070" w:rsidRDefault="004C68D1">
      <w:pPr>
        <w:jc w:val="both"/>
        <w:rPr>
          <w:rFonts w:ascii="Times New Roman Bold" w:hAnsi="Times New Roman Bold" w:cs="Times New Roman Bold"/>
          <w:b/>
          <w:bCs/>
        </w:rPr>
      </w:pPr>
      <w:r>
        <w:rPr>
          <w:rFonts w:ascii="Times New Roman Bold" w:hAnsi="Times New Roman Bold" w:cs="Times New Roman Bold"/>
          <w:b/>
          <w:bCs/>
        </w:rPr>
        <w:t>IBAN: UA883226690000026005300635184 in Shevchenkivsky TVBV</w:t>
      </w:r>
    </w:p>
    <w:p w14:paraId="25303496" w14:textId="77777777" w:rsidR="00F95070" w:rsidRDefault="004C68D1">
      <w:pPr>
        <w:jc w:val="both"/>
        <w:rPr>
          <w:rFonts w:ascii="Times New Roman Bold" w:hAnsi="Times New Roman Bold" w:cs="Times New Roman Bold"/>
          <w:b/>
          <w:bCs/>
        </w:rPr>
      </w:pPr>
      <w:r>
        <w:rPr>
          <w:rFonts w:ascii="Times New Roman Bold" w:hAnsi="Times New Roman Bold" w:cs="Times New Roman Bold"/>
          <w:b/>
          <w:bCs/>
        </w:rPr>
        <w:t>№ 10026/0159 branches - GU in Kyiv and Kyiv region of Oschadbank JSC,</w:t>
      </w:r>
    </w:p>
    <w:p w14:paraId="455E22E7" w14:textId="77777777" w:rsidR="00F95070" w:rsidRDefault="004C68D1">
      <w:pPr>
        <w:jc w:val="both"/>
        <w:rPr>
          <w:rFonts w:ascii="Times New Roman Bold" w:hAnsi="Times New Roman Bold" w:cs="Times New Roman Bold"/>
          <w:b/>
          <w:bCs/>
        </w:rPr>
      </w:pPr>
      <w:r>
        <w:rPr>
          <w:rFonts w:ascii="Times New Roman Bold" w:hAnsi="Times New Roman Bold" w:cs="Times New Roman Bold"/>
          <w:b/>
          <w:bCs/>
        </w:rPr>
        <w:t>MFI 322669</w:t>
      </w:r>
    </w:p>
    <w:p w14:paraId="476DCB8A" w14:textId="77777777" w:rsidR="00F95070" w:rsidRDefault="00F95070">
      <w:pPr>
        <w:jc w:val="center"/>
        <w:rPr>
          <w:rFonts w:ascii="Times New Roman" w:eastAsia="Batang" w:hAnsi="Times New Roman" w:cs="Times New Roman"/>
          <w:sz w:val="28"/>
          <w:szCs w:val="28"/>
          <w:highlight w:val="yellow"/>
        </w:rPr>
      </w:pPr>
    </w:p>
    <w:p w14:paraId="5A263BE2" w14:textId="77777777" w:rsidR="00F95070" w:rsidRDefault="004C68D1">
      <w:pPr>
        <w:spacing w:line="240" w:lineRule="auto"/>
        <w:jc w:val="both"/>
        <w:rPr>
          <w:rFonts w:ascii="Times New Roman" w:hAnsi="Times New Roman" w:cs="Times New Roman"/>
          <w:b/>
          <w:bCs/>
        </w:rPr>
      </w:pPr>
      <w:r>
        <w:rPr>
          <w:rFonts w:ascii="Times New Roman" w:hAnsi="Times New Roman" w:cs="Times New Roman"/>
          <w:b/>
          <w:bCs/>
        </w:rPr>
        <w:t xml:space="preserve">АСОЦІАЦІЯ ДИТЯЧИХ ОТОРИНОЛАРИНГОЛОГІВ УКРАЇНИ </w:t>
      </w:r>
    </w:p>
    <w:p w14:paraId="07D42346" w14:textId="77777777" w:rsidR="00F95070" w:rsidRDefault="004C68D1">
      <w:pPr>
        <w:spacing w:line="240" w:lineRule="auto"/>
        <w:jc w:val="both"/>
        <w:rPr>
          <w:rFonts w:ascii="Times New Roman" w:hAnsi="Times New Roman" w:cs="Times New Roman"/>
          <w:b/>
          <w:bCs/>
        </w:rPr>
      </w:pPr>
      <w:r>
        <w:rPr>
          <w:rFonts w:ascii="Times New Roman" w:hAnsi="Times New Roman" w:cs="Times New Roman"/>
          <w:b/>
          <w:bCs/>
        </w:rPr>
        <w:lastRenderedPageBreak/>
        <w:t>ЄДРПОУ 33945872</w:t>
      </w:r>
    </w:p>
    <w:p w14:paraId="7059E38F" w14:textId="77777777" w:rsidR="00F95070" w:rsidRDefault="004C68D1">
      <w:pPr>
        <w:spacing w:line="240" w:lineRule="auto"/>
        <w:jc w:val="both"/>
        <w:rPr>
          <w:rFonts w:ascii="Times New Roman" w:hAnsi="Times New Roman" w:cs="Times New Roman"/>
          <w:b/>
          <w:bCs/>
        </w:rPr>
      </w:pPr>
      <w:r>
        <w:rPr>
          <w:rFonts w:ascii="Times New Roman" w:hAnsi="Times New Roman" w:cs="Times New Roman"/>
          <w:b/>
          <w:bCs/>
          <w:lang w:val="en-US"/>
        </w:rPr>
        <w:t>IBAN</w:t>
      </w:r>
      <w:r>
        <w:rPr>
          <w:rFonts w:ascii="Times New Roman" w:hAnsi="Times New Roman" w:cs="Times New Roman"/>
          <w:b/>
          <w:bCs/>
        </w:rPr>
        <w:t xml:space="preserve">: </w:t>
      </w:r>
      <w:r>
        <w:rPr>
          <w:rFonts w:ascii="Times New Roman" w:hAnsi="Times New Roman" w:cs="Times New Roman"/>
          <w:b/>
          <w:bCs/>
          <w:lang w:val="en-US"/>
        </w:rPr>
        <w:t>UA</w:t>
      </w:r>
      <w:r>
        <w:rPr>
          <w:rFonts w:ascii="Times New Roman" w:hAnsi="Times New Roman" w:cs="Times New Roman"/>
          <w:b/>
          <w:bCs/>
        </w:rPr>
        <w:t xml:space="preserve">883226690000026005300635184 у Шевченківському ТВБВ </w:t>
      </w:r>
    </w:p>
    <w:p w14:paraId="437BC874" w14:textId="77777777" w:rsidR="00F95070" w:rsidRDefault="004C68D1">
      <w:pPr>
        <w:spacing w:line="240" w:lineRule="auto"/>
        <w:jc w:val="both"/>
        <w:rPr>
          <w:rFonts w:ascii="Times New Roman" w:hAnsi="Times New Roman" w:cs="Times New Roman"/>
          <w:b/>
          <w:bCs/>
        </w:rPr>
      </w:pPr>
      <w:r>
        <w:rPr>
          <w:rFonts w:ascii="Times New Roman" w:hAnsi="Times New Roman" w:cs="Times New Roman"/>
          <w:b/>
          <w:bCs/>
        </w:rPr>
        <w:t xml:space="preserve">№ 10026/0159 філії – ГУ по  м. Києву та Київській області АТ «Ощадбанк», </w:t>
      </w:r>
    </w:p>
    <w:p w14:paraId="7EC5EC5E" w14:textId="77777777" w:rsidR="00F95070" w:rsidRDefault="004C68D1">
      <w:pPr>
        <w:spacing w:line="240" w:lineRule="auto"/>
        <w:jc w:val="both"/>
        <w:rPr>
          <w:rFonts w:ascii="Times New Roman" w:hAnsi="Times New Roman" w:cs="Times New Roman"/>
          <w:b/>
          <w:bCs/>
        </w:rPr>
      </w:pPr>
      <w:r>
        <w:rPr>
          <w:rFonts w:ascii="Times New Roman" w:hAnsi="Times New Roman" w:cs="Times New Roman"/>
          <w:b/>
          <w:bCs/>
        </w:rPr>
        <w:t>МФО 322669</w:t>
      </w:r>
    </w:p>
    <w:p w14:paraId="0A09D760" w14:textId="77777777" w:rsidR="00F95070" w:rsidRDefault="00F95070">
      <w:pPr>
        <w:jc w:val="both"/>
        <w:rPr>
          <w:rFonts w:ascii="Times New Roman" w:eastAsia="Batang" w:hAnsi="Times New Roman" w:cs="Times New Roman"/>
          <w:sz w:val="28"/>
          <w:szCs w:val="28"/>
          <w:highlight w:val="yellow"/>
        </w:rPr>
      </w:pPr>
    </w:p>
    <w:sectPr w:rsidR="00F9507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New Roman Bold">
    <w:altName w:val="Times New Roman"/>
    <w:charset w:val="00"/>
    <w:family w:val="auto"/>
    <w:pitch w:val="default"/>
    <w:sig w:usb0="E0002AEF" w:usb1="C0007841" w:usb2="00000009" w:usb3="00000000" w:csb0="400001FF" w:csb1="FFFF0000"/>
  </w:font>
  <w:font w:name="Arial">
    <w:panose1 w:val="020B0604020202020204"/>
    <w:charset w:val="A1"/>
    <w:family w:val="swiss"/>
    <w:pitch w:val="variable"/>
    <w:sig w:usb0="E0002EFF" w:usb1="C000785B" w:usb2="00000009" w:usb3="00000000" w:csb0="000001FF" w:csb1="00000000"/>
  </w:font>
  <w:font w:name="Arial Bold">
    <w:altName w:val="Arial"/>
    <w:charset w:val="00"/>
    <w:family w:val="auto"/>
    <w:pitch w:val="default"/>
    <w:sig w:usb0="E0000AFF" w:usb1="00007843" w:usb2="00000001" w:usb3="00000000" w:csb0="400001BF" w:csb1="DFF70000"/>
  </w:font>
  <w:font w:name="Georgia">
    <w:altName w:val="Georgia"/>
    <w:panose1 w:val="02040502050405020303"/>
    <w:charset w:val="A1"/>
    <w:family w:val="roman"/>
    <w:pitch w:val="variable"/>
    <w:sig w:usb0="00000287" w:usb1="00000000" w:usb2="00000000" w:usb3="00000000" w:csb0="0000009F" w:csb1="00000000"/>
  </w:font>
  <w:font w:name="Times New Roman Regular">
    <w:altName w:val="Times New Roman"/>
    <w:charset w:val="00"/>
    <w:family w:val="auto"/>
    <w:pitch w:val="default"/>
    <w:sig w:usb0="E0002AEF" w:usb1="C0007841" w:usb2="00000009" w:usb3="00000000" w:csb0="400001FF" w:csb1="FFFF0000"/>
  </w:font>
  <w:font w:name="Arial Bold Italic">
    <w:altName w:val="Arial"/>
    <w:charset w:val="00"/>
    <w:family w:val="auto"/>
    <w:pitch w:val="default"/>
    <w:sig w:usb0="E0000AFF" w:usb1="00007843" w:usb2="00000001" w:usb3="00000000" w:csb0="400001BF" w:csb1="DFF70000"/>
  </w:font>
  <w:font w:name="Times New Roman Bold Italic">
    <w:altName w:val="Times New Roman"/>
    <w:charset w:val="00"/>
    <w:family w:val="auto"/>
    <w:pitch w:val="default"/>
    <w:sig w:usb0="E0002AEF" w:usb1="C0007841" w:usb2="00000009" w:usb3="00000000" w:csb0="400001FF" w:csb1="FFFF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BB097B"/>
    <w:multiLevelType w:val="multilevel"/>
    <w:tmpl w:val="2ABB097B"/>
    <w:lvl w:ilvl="0">
      <w:start w:val="1"/>
      <w:numFmt w:val="bullet"/>
      <w:lvlText w:val=""/>
      <w:lvlJc w:val="left"/>
      <w:pPr>
        <w:ind w:left="2487"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BAD709B"/>
    <w:multiLevelType w:val="multilevel"/>
    <w:tmpl w:val="4BAD70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A02"/>
    <w:rsid w:val="88EECC6B"/>
    <w:rsid w:val="B97FA8E6"/>
    <w:rsid w:val="CFBF85C7"/>
    <w:rsid w:val="D7D75E29"/>
    <w:rsid w:val="DC7F0ED1"/>
    <w:rsid w:val="EDC76C34"/>
    <w:rsid w:val="F3728E53"/>
    <w:rsid w:val="F7FF5F45"/>
    <w:rsid w:val="FE5A2059"/>
    <w:rsid w:val="00026904"/>
    <w:rsid w:val="000C2654"/>
    <w:rsid w:val="0018262C"/>
    <w:rsid w:val="001A7C13"/>
    <w:rsid w:val="00261928"/>
    <w:rsid w:val="003E388E"/>
    <w:rsid w:val="003F144D"/>
    <w:rsid w:val="004C68D1"/>
    <w:rsid w:val="00504EE6"/>
    <w:rsid w:val="006B57E2"/>
    <w:rsid w:val="006C58D8"/>
    <w:rsid w:val="0072393C"/>
    <w:rsid w:val="008E3CD0"/>
    <w:rsid w:val="009078F1"/>
    <w:rsid w:val="0093162B"/>
    <w:rsid w:val="009E6E35"/>
    <w:rsid w:val="00A02553"/>
    <w:rsid w:val="00A05268"/>
    <w:rsid w:val="00A47BEF"/>
    <w:rsid w:val="00A805E9"/>
    <w:rsid w:val="00B84316"/>
    <w:rsid w:val="00BF45EC"/>
    <w:rsid w:val="00C25A02"/>
    <w:rsid w:val="00CA510D"/>
    <w:rsid w:val="00DC395B"/>
    <w:rsid w:val="00E638B9"/>
    <w:rsid w:val="00E7444C"/>
    <w:rsid w:val="00E76970"/>
    <w:rsid w:val="00EC2A6E"/>
    <w:rsid w:val="00F95070"/>
    <w:rsid w:val="00FE29D6"/>
    <w:rsid w:val="199E96BC"/>
    <w:rsid w:val="36FFBF35"/>
    <w:rsid w:val="73F86368"/>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69722"/>
  <w15:docId w15:val="{4904FB56-3BB0-1143-B5D6-32E01F40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val="uk-UA" w:eastAsia="en-US"/>
    </w:rPr>
  </w:style>
  <w:style w:type="paragraph" w:styleId="3">
    <w:name w:val="heading 3"/>
    <w:basedOn w:val="a"/>
    <w:next w:val="a"/>
    <w:link w:val="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paragraph" w:styleId="Web">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3">
    <w:name w:val="Emphasis"/>
    <w:basedOn w:val="a0"/>
    <w:uiPriority w:val="20"/>
    <w:qFormat/>
    <w:rPr>
      <w:i/>
      <w:iCs/>
    </w:rPr>
  </w:style>
  <w:style w:type="character" w:styleId="HTML">
    <w:name w:val="HTML Cite"/>
    <w:basedOn w:val="a0"/>
    <w:uiPriority w:val="99"/>
    <w:unhideWhenUsed/>
    <w:qFormat/>
    <w:rPr>
      <w:i/>
      <w:iCs/>
    </w:rPr>
  </w:style>
  <w:style w:type="character" w:styleId="-">
    <w:name w:val="Hyperlink"/>
    <w:basedOn w:val="a0"/>
    <w:uiPriority w:val="99"/>
    <w:unhideWhenUsed/>
    <w:qFormat/>
    <w:rPr>
      <w:color w:val="0563C1" w:themeColor="hyperlink"/>
      <w:u w:val="single"/>
    </w:rPr>
  </w:style>
  <w:style w:type="character" w:styleId="a4">
    <w:name w:val="Strong"/>
    <w:basedOn w:val="a0"/>
    <w:uiPriority w:val="22"/>
    <w:qFormat/>
    <w:rPr>
      <w:b/>
      <w:bCs/>
    </w:rPr>
  </w:style>
  <w:style w:type="table" w:styleId="a5">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uiPriority w:val="34"/>
    <w:qFormat/>
    <w:pPr>
      <w:ind w:left="720"/>
      <w:contextualSpacing/>
    </w:pPr>
  </w:style>
  <w:style w:type="character" w:customStyle="1" w:styleId="3Char">
    <w:name w:val="Επικεφαλίδα 3 Char"/>
    <w:basedOn w:val="a0"/>
    <w:link w:val="3"/>
    <w:uiPriority w:val="9"/>
    <w:qFormat/>
    <w:rPr>
      <w:rFonts w:ascii="Times New Roman" w:eastAsia="Times New Roman" w:hAnsi="Times New Roman" w:cs="Times New Roman"/>
      <w:b/>
      <w:bCs/>
      <w:sz w:val="27"/>
      <w:szCs w:val="27"/>
      <w:lang w:val="ru-RU"/>
    </w:rPr>
  </w:style>
  <w:style w:type="paragraph" w:customStyle="1" w:styleId="has-text-color">
    <w:name w:val="has-text-color"/>
    <w:basedOn w:val="a"/>
    <w:qFormat/>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spconf2021@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796</Words>
  <Characters>4300</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Pasha</dc:creator>
  <cp:lastModifiedBy>gxaral</cp:lastModifiedBy>
  <cp:revision>2</cp:revision>
  <dcterms:created xsi:type="dcterms:W3CDTF">2021-08-25T08:47:00Z</dcterms:created>
  <dcterms:modified xsi:type="dcterms:W3CDTF">2021-08-25T08:47:00Z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1033-3.1.2.5330</vt:lpwstr>
  </property>
</Properties>
</file>