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58" w:rsidRPr="00AE2A4F" w:rsidRDefault="00AE2A4F" w:rsidP="00D412A6">
      <w:pPr>
        <w:pStyle w:val="PlainText"/>
        <w:jc w:val="center"/>
        <w:rPr>
          <w:rFonts w:asciiTheme="minorHAnsi" w:hAnsiTheme="minorHAnsi"/>
          <w:b/>
          <w:sz w:val="28"/>
          <w:szCs w:val="22"/>
        </w:rPr>
      </w:pPr>
      <w:bookmarkStart w:id="0" w:name="_GoBack"/>
      <w:bookmarkEnd w:id="0"/>
      <w:r w:rsidRPr="00AE2A4F">
        <w:rPr>
          <w:rFonts w:asciiTheme="minorHAnsi" w:hAnsiTheme="minorHAnsi"/>
          <w:b/>
          <w:sz w:val="28"/>
          <w:szCs w:val="22"/>
        </w:rPr>
        <w:t>ΔΕΛΤΙΟ ΤΥΠΟΥ</w:t>
      </w:r>
    </w:p>
    <w:p w:rsidR="00AE2A4F" w:rsidRDefault="00AE2A4F" w:rsidP="008C3258">
      <w:pPr>
        <w:pStyle w:val="PlainText"/>
        <w:jc w:val="center"/>
        <w:rPr>
          <w:rFonts w:asciiTheme="minorHAnsi" w:hAnsiTheme="minorHAnsi"/>
          <w:b/>
          <w:sz w:val="22"/>
          <w:szCs w:val="22"/>
        </w:rPr>
      </w:pPr>
    </w:p>
    <w:p w:rsidR="00165743" w:rsidRDefault="00471D74" w:rsidP="008C3258">
      <w:pPr>
        <w:pStyle w:val="PlainText"/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eastAsia="Times New Roman"/>
          <w:noProof/>
          <w:lang w:eastAsia="el-GR"/>
        </w:rPr>
        <w:drawing>
          <wp:inline distT="0" distB="0" distL="0" distR="0">
            <wp:extent cx="2028190" cy="1513231"/>
            <wp:effectExtent l="0" t="0" r="0" b="0"/>
            <wp:docPr id="1" name="Picture 1" descr="cid:026DFD69-066C-4FFF-B769-E6CAF4FC9B8A@apivita.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649447-7B6D-4504-BB28-02F05D4BB419" descr="cid:026DFD69-066C-4FFF-B769-E6CAF4FC9B8A@apivita.int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3" cy="152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743" w:rsidRDefault="00165743" w:rsidP="008C3258">
      <w:pPr>
        <w:pStyle w:val="PlainText"/>
        <w:jc w:val="center"/>
        <w:rPr>
          <w:rFonts w:asciiTheme="minorHAnsi" w:hAnsiTheme="minorHAnsi"/>
          <w:b/>
          <w:sz w:val="28"/>
          <w:szCs w:val="22"/>
        </w:rPr>
      </w:pPr>
    </w:p>
    <w:p w:rsidR="00AE2A4F" w:rsidRDefault="00AE2A4F" w:rsidP="008C3258">
      <w:pPr>
        <w:pStyle w:val="PlainText"/>
        <w:jc w:val="center"/>
        <w:rPr>
          <w:rFonts w:asciiTheme="minorHAnsi" w:hAnsiTheme="minorHAnsi"/>
          <w:b/>
          <w:sz w:val="28"/>
          <w:szCs w:val="22"/>
        </w:rPr>
      </w:pPr>
      <w:r w:rsidRPr="00AE2A4F">
        <w:rPr>
          <w:rFonts w:asciiTheme="minorHAnsi" w:hAnsiTheme="minorHAnsi"/>
          <w:b/>
          <w:sz w:val="28"/>
          <w:szCs w:val="22"/>
        </w:rPr>
        <w:t>2</w:t>
      </w:r>
      <w:r w:rsidRPr="00AE2A4F">
        <w:rPr>
          <w:rFonts w:asciiTheme="minorHAnsi" w:hAnsiTheme="minorHAnsi"/>
          <w:b/>
          <w:sz w:val="28"/>
          <w:szCs w:val="22"/>
          <w:vertAlign w:val="superscript"/>
        </w:rPr>
        <w:t>ος</w:t>
      </w:r>
      <w:r>
        <w:rPr>
          <w:rFonts w:asciiTheme="minorHAnsi" w:hAnsiTheme="minorHAnsi"/>
          <w:b/>
          <w:sz w:val="28"/>
          <w:szCs w:val="22"/>
        </w:rPr>
        <w:t xml:space="preserve"> </w:t>
      </w:r>
      <w:r w:rsidR="00165743" w:rsidRPr="00165743">
        <w:rPr>
          <w:rFonts w:asciiTheme="minorHAnsi" w:hAnsiTheme="minorHAnsi"/>
          <w:b/>
          <w:sz w:val="28"/>
          <w:szCs w:val="22"/>
        </w:rPr>
        <w:t xml:space="preserve">ΔΙΑΓΩΝΙΣΜΟΣ ΚΑΙΝΟΤΟΜΙΑΣ </w:t>
      </w:r>
    </w:p>
    <w:p w:rsidR="00165743" w:rsidRPr="00AE2A4F" w:rsidRDefault="00165743" w:rsidP="008C3258">
      <w:pPr>
        <w:pStyle w:val="PlainText"/>
        <w:jc w:val="center"/>
        <w:rPr>
          <w:rFonts w:asciiTheme="minorHAnsi" w:hAnsiTheme="minorHAnsi"/>
          <w:b/>
          <w:sz w:val="28"/>
          <w:szCs w:val="22"/>
        </w:rPr>
      </w:pPr>
      <w:r w:rsidRPr="00165743">
        <w:rPr>
          <w:rFonts w:asciiTheme="minorHAnsi" w:hAnsiTheme="minorHAnsi"/>
          <w:b/>
          <w:sz w:val="28"/>
          <w:szCs w:val="22"/>
          <w:lang w:val="en-US"/>
        </w:rPr>
        <w:t>LIFE</w:t>
      </w:r>
      <w:r w:rsidRPr="00AE2A4F">
        <w:rPr>
          <w:rFonts w:asciiTheme="minorHAnsi" w:hAnsiTheme="minorHAnsi"/>
          <w:b/>
          <w:sz w:val="28"/>
          <w:szCs w:val="22"/>
        </w:rPr>
        <w:t xml:space="preserve"> </w:t>
      </w:r>
      <w:r w:rsidRPr="00165743">
        <w:rPr>
          <w:rFonts w:asciiTheme="minorHAnsi" w:hAnsiTheme="minorHAnsi"/>
          <w:b/>
          <w:sz w:val="28"/>
          <w:szCs w:val="22"/>
          <w:lang w:val="en-US"/>
        </w:rPr>
        <w:t>INNOVATION</w:t>
      </w:r>
    </w:p>
    <w:p w:rsidR="00AE2A4F" w:rsidRDefault="00AE2A4F" w:rsidP="00AE2A4F">
      <w:pPr>
        <w:pStyle w:val="PlainText"/>
        <w:jc w:val="right"/>
        <w:rPr>
          <w:rFonts w:asciiTheme="minorHAnsi" w:hAnsiTheme="minorHAnsi"/>
          <w:sz w:val="22"/>
          <w:szCs w:val="22"/>
        </w:rPr>
      </w:pPr>
    </w:p>
    <w:p w:rsidR="00165743" w:rsidRPr="00AE2A4F" w:rsidRDefault="00AE2A4F" w:rsidP="00AE2A4F">
      <w:pPr>
        <w:pStyle w:val="PlainText"/>
        <w:jc w:val="right"/>
      </w:pPr>
      <w:r>
        <w:rPr>
          <w:rFonts w:asciiTheme="minorHAnsi" w:hAnsiTheme="minorHAnsi"/>
          <w:sz w:val="22"/>
          <w:szCs w:val="22"/>
        </w:rPr>
        <w:t>Αθήνα</w:t>
      </w:r>
      <w:r w:rsidRPr="00AE2A4F">
        <w:rPr>
          <w:rFonts w:asciiTheme="minorHAnsi" w:hAnsiTheme="minorHAnsi"/>
          <w:sz w:val="22"/>
          <w:szCs w:val="22"/>
        </w:rPr>
        <w:t>, 30</w:t>
      </w:r>
      <w:r>
        <w:rPr>
          <w:rFonts w:asciiTheme="minorHAnsi" w:hAnsiTheme="minorHAnsi"/>
          <w:sz w:val="22"/>
          <w:szCs w:val="22"/>
        </w:rPr>
        <w:t>.4.201</w:t>
      </w:r>
      <w:r w:rsidRPr="00AE2A4F">
        <w:rPr>
          <w:rFonts w:asciiTheme="minorHAnsi" w:hAnsiTheme="minorHAnsi"/>
          <w:sz w:val="22"/>
          <w:szCs w:val="22"/>
        </w:rPr>
        <w:t>8</w:t>
      </w:r>
    </w:p>
    <w:p w:rsidR="008C3258" w:rsidRPr="00471D74" w:rsidRDefault="00A208E3" w:rsidP="002D1C8B">
      <w:pPr>
        <w:pStyle w:val="NormalWeb"/>
        <w:jc w:val="both"/>
        <w:rPr>
          <w:rFonts w:asciiTheme="minorHAnsi" w:eastAsiaTheme="minorHAnsi" w:hAnsiTheme="minorHAnsi" w:cs="Consolas"/>
          <w:sz w:val="22"/>
          <w:szCs w:val="22"/>
          <w:lang w:val="el-GR"/>
        </w:rPr>
      </w:pPr>
      <w:r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Σε συνέχεια της εξαιρετικά </w:t>
      </w:r>
      <w:r w:rsidRPr="00236C93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επιτυχημένης </w:t>
      </w:r>
      <w:r w:rsidR="00236C93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πρώτης διοργάνωσης του </w:t>
      </w:r>
      <w:r w:rsidR="00471D74">
        <w:rPr>
          <w:rFonts w:asciiTheme="minorHAnsi" w:eastAsiaTheme="minorHAnsi" w:hAnsiTheme="minorHAnsi" w:cs="Consolas"/>
          <w:sz w:val="22"/>
          <w:szCs w:val="22"/>
          <w:lang w:val="el-GR"/>
        </w:rPr>
        <w:t>Δ</w:t>
      </w:r>
      <w:r w:rsidR="00236C93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ιαγωνισμού </w:t>
      </w:r>
      <w:r w:rsidR="00471D74">
        <w:rPr>
          <w:rFonts w:asciiTheme="minorHAnsi" w:eastAsiaTheme="minorHAnsi" w:hAnsiTheme="minorHAnsi" w:cs="Consolas"/>
          <w:sz w:val="22"/>
          <w:szCs w:val="22"/>
          <w:lang w:val="el-GR"/>
        </w:rPr>
        <w:t>Κ</w:t>
      </w:r>
      <w:r w:rsidR="00236C93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αινοτομίας </w:t>
      </w:r>
      <w:r w:rsidR="00D412A6" w:rsidRPr="00D412A6">
        <w:rPr>
          <w:rFonts w:asciiTheme="minorHAnsi" w:eastAsiaTheme="minorHAnsi" w:hAnsiTheme="minorHAnsi" w:cs="Consolas"/>
          <w:b/>
          <w:sz w:val="22"/>
          <w:szCs w:val="22"/>
          <w:lang w:val="el-GR"/>
        </w:rPr>
        <w:t>“</w:t>
      </w:r>
      <w:proofErr w:type="spellStart"/>
      <w:r w:rsidR="00D412A6">
        <w:rPr>
          <w:rFonts w:asciiTheme="minorHAnsi" w:eastAsiaTheme="minorHAnsi" w:hAnsiTheme="minorHAnsi" w:cs="Consolas"/>
          <w:b/>
          <w:sz w:val="22"/>
          <w:szCs w:val="22"/>
          <w:lang w:val="el-GR"/>
        </w:rPr>
        <w:t>Life</w:t>
      </w:r>
      <w:proofErr w:type="spellEnd"/>
      <w:r w:rsidR="00D412A6">
        <w:rPr>
          <w:rFonts w:asciiTheme="minorHAnsi" w:eastAsiaTheme="minorHAnsi" w:hAnsiTheme="minorHAnsi" w:cs="Consolas"/>
          <w:b/>
          <w:sz w:val="22"/>
          <w:szCs w:val="22"/>
          <w:lang w:val="el-GR"/>
        </w:rPr>
        <w:t xml:space="preserve"> </w:t>
      </w:r>
      <w:proofErr w:type="spellStart"/>
      <w:r w:rsidR="00D412A6">
        <w:rPr>
          <w:rFonts w:asciiTheme="minorHAnsi" w:eastAsiaTheme="minorHAnsi" w:hAnsiTheme="minorHAnsi" w:cs="Consolas"/>
          <w:b/>
          <w:sz w:val="22"/>
          <w:szCs w:val="22"/>
          <w:lang w:val="el-GR"/>
        </w:rPr>
        <w:t>Innovation</w:t>
      </w:r>
      <w:proofErr w:type="spellEnd"/>
      <w:r w:rsidR="00D412A6" w:rsidRPr="00D412A6">
        <w:rPr>
          <w:rFonts w:asciiTheme="minorHAnsi" w:eastAsiaTheme="minorHAnsi" w:hAnsiTheme="minorHAnsi" w:cs="Consolas"/>
          <w:b/>
          <w:sz w:val="22"/>
          <w:szCs w:val="22"/>
          <w:lang w:val="el-GR"/>
        </w:rPr>
        <w:t>”</w:t>
      </w:r>
      <w:r w:rsidR="00471D74" w:rsidRPr="00471D74">
        <w:rPr>
          <w:rFonts w:asciiTheme="minorHAnsi" w:eastAsiaTheme="minorHAnsi" w:hAnsiTheme="minorHAnsi" w:cs="Consolas"/>
          <w:sz w:val="22"/>
          <w:szCs w:val="22"/>
          <w:lang w:val="el-GR"/>
        </w:rPr>
        <w:t>,</w:t>
      </w:r>
      <w:r w:rsidR="00236C93">
        <w:rPr>
          <w:rFonts w:asciiTheme="minorHAnsi" w:eastAsiaTheme="minorHAnsi" w:hAnsiTheme="minorHAnsi" w:cs="Consolas"/>
          <w:b/>
          <w:sz w:val="22"/>
          <w:szCs w:val="22"/>
          <w:lang w:val="el-GR"/>
        </w:rPr>
        <w:t xml:space="preserve"> </w:t>
      </w:r>
      <w:r w:rsidR="008C3258"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η </w:t>
      </w:r>
      <w:r w:rsidR="008C3258" w:rsidRPr="00FA3B16">
        <w:rPr>
          <w:rFonts w:asciiTheme="minorHAnsi" w:eastAsiaTheme="minorHAnsi" w:hAnsiTheme="minorHAnsi" w:cs="Consolas"/>
          <w:b/>
          <w:sz w:val="22"/>
          <w:szCs w:val="22"/>
          <w:lang w:val="el-GR"/>
        </w:rPr>
        <w:t xml:space="preserve">APIVITA </w:t>
      </w:r>
      <w:r w:rsidR="008C3258"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σε συνεργασία με το </w:t>
      </w:r>
      <w:proofErr w:type="spellStart"/>
      <w:r w:rsidR="00471D74" w:rsidRPr="00471D74">
        <w:rPr>
          <w:rFonts w:asciiTheme="minorHAnsi" w:eastAsiaTheme="minorHAnsi" w:hAnsiTheme="minorHAnsi" w:cs="Consolas"/>
          <w:sz w:val="22"/>
          <w:szCs w:val="22"/>
          <w:lang w:val="el-GR"/>
        </w:rPr>
        <w:t>Δ</w:t>
      </w:r>
      <w:r w:rsidR="00471D74">
        <w:rPr>
          <w:rFonts w:asciiTheme="minorHAnsi" w:eastAsiaTheme="minorHAnsi" w:hAnsiTheme="minorHAnsi" w:cs="Consolas"/>
          <w:sz w:val="22"/>
          <w:szCs w:val="22"/>
          <w:lang w:val="el-GR"/>
        </w:rPr>
        <w:t>ι</w:t>
      </w:r>
      <w:r w:rsidR="00471D74" w:rsidRPr="00471D74">
        <w:rPr>
          <w:rFonts w:asciiTheme="minorHAnsi" w:eastAsiaTheme="minorHAnsi" w:hAnsiTheme="minorHAnsi" w:cs="Consolas"/>
          <w:sz w:val="22"/>
          <w:szCs w:val="22"/>
          <w:lang w:val="el-GR"/>
        </w:rPr>
        <w:t>ιδρυματικό</w:t>
      </w:r>
      <w:proofErr w:type="spellEnd"/>
      <w:r w:rsidR="00471D74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 </w:t>
      </w:r>
      <w:r w:rsidR="00471D74" w:rsidRPr="00471D74">
        <w:rPr>
          <w:rFonts w:asciiTheme="minorHAnsi" w:eastAsiaTheme="minorHAnsi" w:hAnsiTheme="minorHAnsi" w:cs="Consolas"/>
          <w:sz w:val="22"/>
          <w:szCs w:val="22"/>
          <w:lang w:val="el-GR"/>
        </w:rPr>
        <w:t>Πρόγραμμα</w:t>
      </w:r>
      <w:r w:rsidR="00471D74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 </w:t>
      </w:r>
      <w:r w:rsidR="00471D74" w:rsidRPr="00471D74">
        <w:rPr>
          <w:rFonts w:asciiTheme="minorHAnsi" w:eastAsiaTheme="minorHAnsi" w:hAnsiTheme="minorHAnsi" w:cs="Consolas"/>
          <w:sz w:val="22"/>
          <w:szCs w:val="22"/>
          <w:lang w:val="el-GR"/>
        </w:rPr>
        <w:t>Μεταπτυχιακών</w:t>
      </w:r>
      <w:r w:rsidR="00471D74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 </w:t>
      </w:r>
      <w:r w:rsidR="00471D74" w:rsidRPr="00471D74">
        <w:rPr>
          <w:rFonts w:asciiTheme="minorHAnsi" w:eastAsiaTheme="minorHAnsi" w:hAnsiTheme="minorHAnsi" w:cs="Consolas"/>
          <w:sz w:val="22"/>
          <w:szCs w:val="22"/>
          <w:lang w:val="el-GR"/>
        </w:rPr>
        <w:t>Σπουδών</w:t>
      </w:r>
      <w:r w:rsidR="00471D74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, </w:t>
      </w:r>
      <w:r w:rsidR="00471D74" w:rsidRPr="00471D74">
        <w:rPr>
          <w:rFonts w:asciiTheme="minorHAnsi" w:eastAsiaTheme="minorHAnsi" w:hAnsiTheme="minorHAnsi" w:cs="Consolas"/>
          <w:b/>
          <w:bCs/>
          <w:sz w:val="22"/>
          <w:szCs w:val="22"/>
          <w:lang w:val="el-GR"/>
        </w:rPr>
        <w:t>«</w:t>
      </w:r>
      <w:proofErr w:type="spellStart"/>
      <w:r w:rsidR="008C3258" w:rsidRPr="008C3258">
        <w:rPr>
          <w:rFonts w:asciiTheme="minorHAnsi" w:eastAsiaTheme="minorHAnsi" w:hAnsiTheme="minorHAnsi" w:cs="Consolas"/>
          <w:b/>
          <w:bCs/>
          <w:sz w:val="22"/>
          <w:szCs w:val="22"/>
          <w:lang w:val="el-GR"/>
        </w:rPr>
        <w:t>Βιοεπιχειρείν</w:t>
      </w:r>
      <w:proofErr w:type="spellEnd"/>
      <w:r w:rsidR="00471D74">
        <w:rPr>
          <w:rFonts w:asciiTheme="minorHAnsi" w:eastAsiaTheme="minorHAnsi" w:hAnsiTheme="minorHAnsi" w:cs="Consolas"/>
          <w:b/>
          <w:bCs/>
          <w:sz w:val="22"/>
          <w:szCs w:val="22"/>
          <w:lang w:val="el-GR"/>
        </w:rPr>
        <w:t>»</w:t>
      </w:r>
      <w:r w:rsidR="008C3258"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 προκηρύσσ</w:t>
      </w:r>
      <w:r w:rsidR="008209F6">
        <w:rPr>
          <w:rFonts w:asciiTheme="minorHAnsi" w:eastAsiaTheme="minorHAnsi" w:hAnsiTheme="minorHAnsi" w:cs="Consolas"/>
          <w:sz w:val="22"/>
          <w:szCs w:val="22"/>
          <w:lang w:val="el-GR"/>
        </w:rPr>
        <w:t>ει</w:t>
      </w:r>
      <w:r w:rsidR="008C3258"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 </w:t>
      </w:r>
      <w:r w:rsidR="00AE2A4F">
        <w:rPr>
          <w:rFonts w:asciiTheme="minorHAnsi" w:eastAsiaTheme="minorHAnsi" w:hAnsiTheme="minorHAnsi" w:cs="Consolas"/>
          <w:sz w:val="22"/>
          <w:szCs w:val="22"/>
          <w:lang w:val="el-GR"/>
        </w:rPr>
        <w:t>τον 2</w:t>
      </w:r>
      <w:r w:rsidR="008209F6">
        <w:rPr>
          <w:rFonts w:asciiTheme="minorHAnsi" w:eastAsiaTheme="minorHAnsi" w:hAnsiTheme="minorHAnsi" w:cs="Consolas"/>
          <w:sz w:val="22"/>
          <w:szCs w:val="22"/>
          <w:vertAlign w:val="superscript"/>
          <w:lang w:val="el-GR"/>
        </w:rPr>
        <w:t xml:space="preserve">ο </w:t>
      </w:r>
      <w:r w:rsidR="008C3258"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Διαγωνισμό Καινοτομίας </w:t>
      </w:r>
      <w:r w:rsidR="00D412A6" w:rsidRPr="00D412A6">
        <w:rPr>
          <w:rFonts w:asciiTheme="minorHAnsi" w:eastAsiaTheme="minorHAnsi" w:hAnsiTheme="minorHAnsi" w:cs="Consolas"/>
          <w:b/>
          <w:sz w:val="22"/>
          <w:szCs w:val="22"/>
          <w:lang w:val="el-GR"/>
        </w:rPr>
        <w:t>“</w:t>
      </w:r>
      <w:proofErr w:type="spellStart"/>
      <w:r w:rsidR="00D412A6">
        <w:rPr>
          <w:rFonts w:asciiTheme="minorHAnsi" w:eastAsiaTheme="minorHAnsi" w:hAnsiTheme="minorHAnsi" w:cs="Consolas"/>
          <w:b/>
          <w:sz w:val="22"/>
          <w:szCs w:val="22"/>
          <w:lang w:val="el-GR"/>
        </w:rPr>
        <w:t>Life</w:t>
      </w:r>
      <w:proofErr w:type="spellEnd"/>
      <w:r w:rsidR="00D412A6">
        <w:rPr>
          <w:rFonts w:asciiTheme="minorHAnsi" w:eastAsiaTheme="minorHAnsi" w:hAnsiTheme="minorHAnsi" w:cs="Consolas"/>
          <w:b/>
          <w:sz w:val="22"/>
          <w:szCs w:val="22"/>
          <w:lang w:val="el-GR"/>
        </w:rPr>
        <w:t xml:space="preserve"> </w:t>
      </w:r>
      <w:proofErr w:type="spellStart"/>
      <w:r w:rsidR="00D412A6">
        <w:rPr>
          <w:rFonts w:asciiTheme="minorHAnsi" w:eastAsiaTheme="minorHAnsi" w:hAnsiTheme="minorHAnsi" w:cs="Consolas"/>
          <w:b/>
          <w:sz w:val="22"/>
          <w:szCs w:val="22"/>
          <w:lang w:val="el-GR"/>
        </w:rPr>
        <w:t>Innovation</w:t>
      </w:r>
      <w:proofErr w:type="spellEnd"/>
      <w:r w:rsidR="00D412A6" w:rsidRPr="00D412A6">
        <w:rPr>
          <w:rFonts w:asciiTheme="minorHAnsi" w:eastAsiaTheme="minorHAnsi" w:hAnsiTheme="minorHAnsi" w:cs="Consolas"/>
          <w:b/>
          <w:sz w:val="22"/>
          <w:szCs w:val="22"/>
          <w:lang w:val="el-GR"/>
        </w:rPr>
        <w:t xml:space="preserve">”. </w:t>
      </w:r>
      <w:r w:rsidR="00471D74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Μάλιστα, η επίσημη έναρξη του διαγωνισμού πραγματοποιήθηκε στο πλαίσιο του πρώτου </w:t>
      </w:r>
      <w:r w:rsidR="00471D74">
        <w:rPr>
          <w:rFonts w:asciiTheme="minorHAnsi" w:eastAsiaTheme="minorHAnsi" w:hAnsiTheme="minorHAnsi" w:cs="Consolas"/>
          <w:sz w:val="22"/>
          <w:szCs w:val="22"/>
        </w:rPr>
        <w:t>TEDx</w:t>
      </w:r>
      <w:r w:rsidR="00471D74" w:rsidRPr="00471D74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 </w:t>
      </w:r>
      <w:r w:rsidR="00471D74">
        <w:rPr>
          <w:rFonts w:asciiTheme="minorHAnsi" w:eastAsiaTheme="minorHAnsi" w:hAnsiTheme="minorHAnsi" w:cs="Consolas"/>
          <w:sz w:val="22"/>
          <w:szCs w:val="22"/>
          <w:lang w:val="el-GR"/>
        </w:rPr>
        <w:t>του Γεωπονικού Πανεπιστημίου Αθηνών</w:t>
      </w:r>
      <w:r w:rsidR="00471D74" w:rsidRPr="00471D74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 </w:t>
      </w:r>
      <w:r w:rsidR="00471D74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στο οποίο η </w:t>
      </w:r>
      <w:r w:rsidR="00471D74">
        <w:rPr>
          <w:rFonts w:asciiTheme="minorHAnsi" w:eastAsiaTheme="minorHAnsi" w:hAnsiTheme="minorHAnsi" w:cs="Consolas"/>
          <w:sz w:val="22"/>
          <w:szCs w:val="22"/>
        </w:rPr>
        <w:t>APIVITA</w:t>
      </w:r>
      <w:r w:rsidR="00471D74" w:rsidRPr="00471D74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 </w:t>
      </w:r>
      <w:r w:rsidR="00471D74">
        <w:rPr>
          <w:rFonts w:asciiTheme="minorHAnsi" w:eastAsiaTheme="minorHAnsi" w:hAnsiTheme="minorHAnsi" w:cs="Consolas"/>
          <w:sz w:val="22"/>
          <w:szCs w:val="22"/>
          <w:lang w:val="el-GR"/>
        </w:rPr>
        <w:t>ήταν χρυσός χορηγός.</w:t>
      </w:r>
    </w:p>
    <w:p w:rsidR="008C3258" w:rsidRPr="008C3258" w:rsidRDefault="008C3258" w:rsidP="002D1C8B">
      <w:pPr>
        <w:pStyle w:val="NormalWeb"/>
        <w:spacing w:before="0" w:beforeAutospacing="0" w:after="0" w:afterAutospacing="0"/>
        <w:rPr>
          <w:rFonts w:asciiTheme="minorHAnsi" w:eastAsiaTheme="minorHAnsi" w:hAnsiTheme="minorHAnsi" w:cs="Consolas"/>
          <w:sz w:val="22"/>
          <w:szCs w:val="22"/>
          <w:lang w:val="el-GR"/>
        </w:rPr>
      </w:pPr>
      <w:r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Ο Διαγωνισμός Καινοτομίας </w:t>
      </w:r>
      <w:r w:rsidR="00D412A6" w:rsidRPr="00D412A6">
        <w:rPr>
          <w:rFonts w:asciiTheme="minorHAnsi" w:eastAsiaTheme="minorHAnsi" w:hAnsiTheme="minorHAnsi" w:cs="Consolas"/>
          <w:b/>
          <w:sz w:val="22"/>
          <w:szCs w:val="22"/>
          <w:lang w:val="el-GR"/>
        </w:rPr>
        <w:t>“</w:t>
      </w:r>
      <w:proofErr w:type="spellStart"/>
      <w:r w:rsidR="00D412A6">
        <w:rPr>
          <w:rFonts w:asciiTheme="minorHAnsi" w:eastAsiaTheme="minorHAnsi" w:hAnsiTheme="minorHAnsi" w:cs="Consolas"/>
          <w:b/>
          <w:sz w:val="22"/>
          <w:szCs w:val="22"/>
          <w:lang w:val="el-GR"/>
        </w:rPr>
        <w:t>Life</w:t>
      </w:r>
      <w:proofErr w:type="spellEnd"/>
      <w:r w:rsidR="00D412A6">
        <w:rPr>
          <w:rFonts w:asciiTheme="minorHAnsi" w:eastAsiaTheme="minorHAnsi" w:hAnsiTheme="minorHAnsi" w:cs="Consolas"/>
          <w:b/>
          <w:sz w:val="22"/>
          <w:szCs w:val="22"/>
          <w:lang w:val="el-GR"/>
        </w:rPr>
        <w:t xml:space="preserve"> </w:t>
      </w:r>
      <w:proofErr w:type="spellStart"/>
      <w:r w:rsidR="00D412A6">
        <w:rPr>
          <w:rFonts w:asciiTheme="minorHAnsi" w:eastAsiaTheme="minorHAnsi" w:hAnsiTheme="minorHAnsi" w:cs="Consolas"/>
          <w:b/>
          <w:sz w:val="22"/>
          <w:szCs w:val="22"/>
          <w:lang w:val="el-GR"/>
        </w:rPr>
        <w:t>Innovation</w:t>
      </w:r>
      <w:proofErr w:type="spellEnd"/>
      <w:r w:rsidR="00D412A6" w:rsidRPr="00D412A6">
        <w:rPr>
          <w:rFonts w:asciiTheme="minorHAnsi" w:eastAsiaTheme="minorHAnsi" w:hAnsiTheme="minorHAnsi" w:cs="Consolas"/>
          <w:b/>
          <w:sz w:val="22"/>
          <w:szCs w:val="22"/>
          <w:lang w:val="el-GR"/>
        </w:rPr>
        <w:t xml:space="preserve">” </w:t>
      </w:r>
      <w:r w:rsidRPr="008C3258">
        <w:rPr>
          <w:rFonts w:asciiTheme="minorHAnsi" w:eastAsiaTheme="minorHAnsi" w:hAnsiTheme="minorHAnsi" w:cs="Consolas"/>
          <w:bCs/>
          <w:sz w:val="22"/>
          <w:szCs w:val="22"/>
          <w:lang w:val="el-GR"/>
        </w:rPr>
        <w:t>αφορά την</w:t>
      </w:r>
      <w:r w:rsidRPr="008C3258">
        <w:rPr>
          <w:rFonts w:asciiTheme="minorHAnsi" w:eastAsiaTheme="minorHAnsi" w:hAnsiTheme="minorHAnsi" w:cs="Consolas"/>
          <w:b/>
          <w:bCs/>
          <w:sz w:val="22"/>
          <w:szCs w:val="22"/>
          <w:lang w:val="el-GR"/>
        </w:rPr>
        <w:t xml:space="preserve"> </w:t>
      </w:r>
      <w:r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>κατάθεση μίας καινοτόμου ιδέας σε τρεις εναλλακτικές θεματικές ενότητες:</w:t>
      </w:r>
    </w:p>
    <w:p w:rsidR="008C3258" w:rsidRPr="008C3258" w:rsidRDefault="008C3258" w:rsidP="002D1C8B">
      <w:pPr>
        <w:pStyle w:val="default"/>
        <w:spacing w:before="0" w:beforeAutospacing="0" w:after="0" w:afterAutospacing="0"/>
        <w:rPr>
          <w:rFonts w:asciiTheme="minorHAnsi" w:eastAsiaTheme="minorHAnsi" w:hAnsiTheme="minorHAnsi" w:cs="Consolas"/>
          <w:sz w:val="22"/>
          <w:szCs w:val="22"/>
          <w:lang w:val="el-GR"/>
        </w:rPr>
      </w:pPr>
      <w:r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1)   Καινοτόμο </w:t>
      </w:r>
      <w:r w:rsidRPr="001067BD">
        <w:rPr>
          <w:rFonts w:asciiTheme="minorHAnsi" w:eastAsiaTheme="minorHAnsi" w:hAnsiTheme="minorHAnsi" w:cs="Consolas"/>
          <w:b/>
          <w:sz w:val="22"/>
          <w:szCs w:val="22"/>
          <w:lang w:val="el-GR"/>
        </w:rPr>
        <w:t>Καλλυντικό</w:t>
      </w:r>
      <w:r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 Προϊόν</w:t>
      </w:r>
    </w:p>
    <w:p w:rsidR="008C3258" w:rsidRPr="008C3258" w:rsidRDefault="008C3258" w:rsidP="002D1C8B">
      <w:pPr>
        <w:pStyle w:val="default"/>
        <w:spacing w:before="0" w:beforeAutospacing="0" w:after="0" w:afterAutospacing="0"/>
        <w:rPr>
          <w:rFonts w:asciiTheme="minorHAnsi" w:eastAsiaTheme="minorHAnsi" w:hAnsiTheme="minorHAnsi" w:cs="Consolas"/>
          <w:sz w:val="22"/>
          <w:szCs w:val="22"/>
          <w:lang w:val="el-GR"/>
        </w:rPr>
      </w:pPr>
      <w:r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2)   Καινοτόμο </w:t>
      </w:r>
      <w:r w:rsidRPr="001067BD">
        <w:rPr>
          <w:rFonts w:asciiTheme="minorHAnsi" w:eastAsiaTheme="minorHAnsi" w:hAnsiTheme="minorHAnsi" w:cs="Consolas"/>
          <w:b/>
          <w:sz w:val="22"/>
          <w:szCs w:val="22"/>
          <w:lang w:val="el-GR"/>
        </w:rPr>
        <w:t>Διατροφικό</w:t>
      </w:r>
      <w:r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 Προϊόν</w:t>
      </w:r>
    </w:p>
    <w:p w:rsidR="008C3258" w:rsidRPr="008C3258" w:rsidRDefault="008C3258" w:rsidP="002D1C8B">
      <w:pPr>
        <w:pStyle w:val="default"/>
        <w:spacing w:before="0" w:beforeAutospacing="0" w:after="0" w:afterAutospacing="0"/>
        <w:rPr>
          <w:rFonts w:asciiTheme="minorHAnsi" w:eastAsiaTheme="minorHAnsi" w:hAnsiTheme="minorHAnsi" w:cs="Consolas"/>
          <w:sz w:val="22"/>
          <w:szCs w:val="22"/>
          <w:lang w:val="el-GR"/>
        </w:rPr>
      </w:pPr>
      <w:r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3)   Καινοτόμο </w:t>
      </w:r>
      <w:r w:rsidRPr="001067BD">
        <w:rPr>
          <w:rFonts w:asciiTheme="minorHAnsi" w:eastAsiaTheme="minorHAnsi" w:hAnsiTheme="minorHAnsi" w:cs="Consolas"/>
          <w:b/>
          <w:sz w:val="22"/>
          <w:szCs w:val="22"/>
          <w:lang w:val="el-GR"/>
        </w:rPr>
        <w:t>Συμπλήρωμα Διατροφής</w:t>
      </w:r>
    </w:p>
    <w:p w:rsidR="008C3258" w:rsidRPr="008C3258" w:rsidRDefault="008C3258" w:rsidP="002D1C8B">
      <w:pPr>
        <w:pStyle w:val="NormalWeb"/>
        <w:jc w:val="both"/>
        <w:rPr>
          <w:rFonts w:asciiTheme="minorHAnsi" w:eastAsiaTheme="minorHAnsi" w:hAnsiTheme="minorHAnsi" w:cs="Consolas"/>
          <w:sz w:val="22"/>
          <w:szCs w:val="22"/>
          <w:lang w:val="el-GR"/>
        </w:rPr>
      </w:pPr>
      <w:r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>και θα προσφέρει σε έναν</w:t>
      </w:r>
      <w:r w:rsidR="00D412A6" w:rsidRPr="00D412A6">
        <w:rPr>
          <w:rFonts w:asciiTheme="minorHAnsi" w:eastAsiaTheme="minorHAnsi" w:hAnsiTheme="minorHAnsi" w:cs="Consolas"/>
          <w:sz w:val="22"/>
          <w:szCs w:val="22"/>
          <w:lang w:val="el-GR"/>
        </w:rPr>
        <w:t>/</w:t>
      </w:r>
      <w:r w:rsidR="00D412A6">
        <w:rPr>
          <w:rFonts w:asciiTheme="minorHAnsi" w:eastAsiaTheme="minorHAnsi" w:hAnsiTheme="minorHAnsi" w:cs="Consolas"/>
          <w:sz w:val="22"/>
          <w:szCs w:val="22"/>
          <w:lang w:val="el-GR"/>
        </w:rPr>
        <w:t>μια</w:t>
      </w:r>
      <w:r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 τυχερό/η </w:t>
      </w:r>
      <w:r w:rsidRPr="008C3258">
        <w:rPr>
          <w:rFonts w:asciiTheme="minorHAnsi" w:eastAsiaTheme="minorHAnsi" w:hAnsiTheme="minorHAnsi" w:cs="Consolas"/>
          <w:b/>
          <w:sz w:val="22"/>
          <w:szCs w:val="22"/>
          <w:lang w:val="el-GR"/>
        </w:rPr>
        <w:t>Υποτροφία στο πρωτοποριακό πρόγραμμα μεταπτυχιακών</w:t>
      </w:r>
      <w:r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 σπουδών </w:t>
      </w:r>
      <w:r w:rsidRPr="008C3258">
        <w:rPr>
          <w:rFonts w:asciiTheme="minorHAnsi" w:eastAsiaTheme="minorHAnsi" w:hAnsiTheme="minorHAnsi" w:cs="Consolas"/>
          <w:b/>
          <w:bCs/>
          <w:sz w:val="22"/>
          <w:szCs w:val="22"/>
          <w:lang w:val="el-GR"/>
        </w:rPr>
        <w:t>«Βιοεπιχειρείν»</w:t>
      </w:r>
      <w:r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, που έχει σχεδιαστεί από το </w:t>
      </w:r>
      <w:r w:rsidRPr="008C3258">
        <w:rPr>
          <w:rFonts w:asciiTheme="minorHAnsi" w:eastAsiaTheme="minorHAnsi" w:hAnsiTheme="minorHAnsi" w:cs="Consolas"/>
          <w:b/>
          <w:bCs/>
          <w:sz w:val="22"/>
          <w:szCs w:val="22"/>
          <w:lang w:val="el-GR"/>
        </w:rPr>
        <w:t>Τμήμα Βιοχημείας &amp; Βιοτεχνολογίας του Πανεπιστημίου Θεσσαλίας</w:t>
      </w:r>
      <w:r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 και το </w:t>
      </w:r>
      <w:r w:rsidRPr="008C3258">
        <w:rPr>
          <w:rFonts w:asciiTheme="minorHAnsi" w:eastAsiaTheme="minorHAnsi" w:hAnsiTheme="minorHAnsi" w:cs="Consolas"/>
          <w:b/>
          <w:bCs/>
          <w:sz w:val="22"/>
          <w:szCs w:val="22"/>
          <w:lang w:val="el-GR"/>
        </w:rPr>
        <w:t>Ινστιτούτο Βιολογίας, Φαρμακευτικής Χημείας και Βιοτεχνολογίας του Εθνικού Ιδρύματος Ερευνών</w:t>
      </w:r>
      <w:r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>.</w:t>
      </w:r>
      <w:r w:rsidR="001067BD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 Περισσότερα για το ΔΠΜΣ «Βιοεπιχειρείν» μπορείτε να δείτε </w:t>
      </w:r>
      <w:hyperlink r:id="rId9" w:history="1">
        <w:r w:rsidR="001067BD" w:rsidRPr="001067BD">
          <w:rPr>
            <w:rStyle w:val="Hyperlink"/>
            <w:rFonts w:asciiTheme="minorHAnsi" w:eastAsiaTheme="minorHAnsi" w:hAnsiTheme="minorHAnsi" w:cs="Consolas"/>
            <w:sz w:val="22"/>
            <w:szCs w:val="22"/>
            <w:lang w:val="el-GR"/>
          </w:rPr>
          <w:t>εδώ</w:t>
        </w:r>
      </w:hyperlink>
      <w:r w:rsidR="001067BD">
        <w:rPr>
          <w:rFonts w:asciiTheme="minorHAnsi" w:eastAsiaTheme="minorHAnsi" w:hAnsiTheme="minorHAnsi" w:cs="Consolas"/>
          <w:sz w:val="22"/>
          <w:szCs w:val="22"/>
          <w:lang w:val="el-GR"/>
        </w:rPr>
        <w:t>.</w:t>
      </w:r>
    </w:p>
    <w:p w:rsidR="008C3258" w:rsidRDefault="00D412A6" w:rsidP="001D79B3">
      <w:pPr>
        <w:pStyle w:val="NormalWeb"/>
        <w:jc w:val="both"/>
        <w:rPr>
          <w:rFonts w:asciiTheme="minorHAnsi" w:eastAsiaTheme="minorHAnsi" w:hAnsiTheme="minorHAnsi" w:cs="Consolas"/>
          <w:sz w:val="22"/>
          <w:szCs w:val="22"/>
          <w:lang w:val="el-GR"/>
        </w:rPr>
      </w:pPr>
      <w:r>
        <w:rPr>
          <w:rFonts w:asciiTheme="minorHAnsi" w:eastAsiaTheme="minorHAnsi" w:hAnsiTheme="minorHAnsi" w:cs="Consolas"/>
          <w:sz w:val="22"/>
          <w:szCs w:val="22"/>
          <w:lang w:val="el-GR"/>
        </w:rPr>
        <w:t>Στο</w:t>
      </w:r>
      <w:r w:rsidR="008C3258"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 Διαγωνισμό έχουν δικαίωμα συμμετοχής: </w:t>
      </w:r>
      <w:r w:rsidR="008C3258" w:rsidRPr="000B50A3">
        <w:rPr>
          <w:rFonts w:asciiTheme="minorHAnsi" w:eastAsiaTheme="minorHAnsi" w:hAnsiTheme="minorHAnsi" w:cs="Consolas"/>
          <w:b/>
          <w:sz w:val="22"/>
          <w:szCs w:val="22"/>
          <w:lang w:val="el-GR"/>
        </w:rPr>
        <w:t>Πτυχιούχοι Σχολών Επιστημών Υγείας</w:t>
      </w:r>
      <w:r w:rsidR="008C3258"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, </w:t>
      </w:r>
      <w:r w:rsidR="008C3258" w:rsidRPr="000B50A3">
        <w:rPr>
          <w:rFonts w:asciiTheme="minorHAnsi" w:eastAsiaTheme="minorHAnsi" w:hAnsiTheme="minorHAnsi" w:cs="Consolas"/>
          <w:b/>
          <w:sz w:val="22"/>
          <w:szCs w:val="22"/>
          <w:lang w:val="el-GR"/>
        </w:rPr>
        <w:t>Θετικών</w:t>
      </w:r>
      <w:r w:rsidR="008C3258"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 </w:t>
      </w:r>
      <w:r w:rsidR="008C3258" w:rsidRPr="000B50A3">
        <w:rPr>
          <w:rFonts w:asciiTheme="minorHAnsi" w:eastAsiaTheme="minorHAnsi" w:hAnsiTheme="minorHAnsi" w:cs="Consolas"/>
          <w:b/>
          <w:sz w:val="22"/>
          <w:szCs w:val="22"/>
          <w:lang w:val="el-GR"/>
        </w:rPr>
        <w:t>Επιστημών</w:t>
      </w:r>
      <w:r w:rsidR="008C3258"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, </w:t>
      </w:r>
      <w:r w:rsidR="008C3258" w:rsidRPr="000B50A3">
        <w:rPr>
          <w:rFonts w:asciiTheme="minorHAnsi" w:eastAsiaTheme="minorHAnsi" w:hAnsiTheme="minorHAnsi" w:cs="Consolas"/>
          <w:b/>
          <w:sz w:val="22"/>
          <w:szCs w:val="22"/>
          <w:lang w:val="el-GR"/>
        </w:rPr>
        <w:t>Γεωπονικών Επιστημών, Πολυτεχνικών Σχολών</w:t>
      </w:r>
      <w:r w:rsidR="008C3258"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 xml:space="preserve"> και άλλων Τμημάτων των Πανεπιστημίων της ημεδαπής ή αναγνωρισμένων ομοταγών Ιδρυμάτων της αλλοδαπής καθώς και πτυχιούχοι Τμημάτων Α.Τ.Ε.Ι. </w:t>
      </w:r>
      <w:r w:rsidR="00E36F95">
        <w:rPr>
          <w:rFonts w:asciiTheme="minorHAnsi" w:eastAsiaTheme="minorHAnsi" w:hAnsiTheme="minorHAnsi" w:cs="Consolas"/>
          <w:sz w:val="22"/>
          <w:szCs w:val="22"/>
          <w:lang w:val="el-GR"/>
        </w:rPr>
        <w:t>συναφούς γνωστικού αντικειμένου.</w:t>
      </w:r>
    </w:p>
    <w:p w:rsidR="001D79B3" w:rsidRDefault="002D1C8B" w:rsidP="000B50A3">
      <w:pPr>
        <w:pStyle w:val="Default0"/>
        <w:spacing w:line="288" w:lineRule="auto"/>
        <w:jc w:val="both"/>
        <w:rPr>
          <w:rFonts w:asciiTheme="minorHAnsi" w:hAnsiTheme="minorHAnsi" w:cs="Consolas"/>
          <w:color w:val="auto"/>
          <w:sz w:val="22"/>
          <w:szCs w:val="22"/>
          <w:lang w:val="el-GR"/>
        </w:rPr>
      </w:pPr>
      <w:r w:rsidRPr="000B50A3">
        <w:rPr>
          <w:rFonts w:asciiTheme="minorHAnsi" w:hAnsiTheme="minorHAnsi" w:cs="Consolas"/>
          <w:color w:val="auto"/>
          <w:sz w:val="22"/>
          <w:szCs w:val="22"/>
          <w:lang w:val="el-GR"/>
        </w:rPr>
        <w:t xml:space="preserve">Η </w:t>
      </w:r>
      <w:r w:rsidR="001067BD">
        <w:rPr>
          <w:rFonts w:asciiTheme="minorHAnsi" w:hAnsiTheme="minorHAnsi" w:cs="Consolas"/>
          <w:color w:val="auto"/>
          <w:sz w:val="22"/>
          <w:szCs w:val="22"/>
          <w:lang w:val="el-GR"/>
        </w:rPr>
        <w:t xml:space="preserve">αξιολόγηση των προτάσεων </w:t>
      </w:r>
      <w:r w:rsidRPr="000B50A3">
        <w:rPr>
          <w:rFonts w:asciiTheme="minorHAnsi" w:hAnsiTheme="minorHAnsi" w:cs="Consolas"/>
          <w:color w:val="auto"/>
          <w:sz w:val="22"/>
          <w:szCs w:val="22"/>
          <w:lang w:val="el-GR"/>
        </w:rPr>
        <w:t>θα πραγματοποιηθεί από Επιτροπή Αξιολόγησης αποτελούμενη από εκπροσώπους των παρακάτω φορέων:</w:t>
      </w:r>
      <w:r w:rsidR="00D45466" w:rsidRPr="00D45466">
        <w:rPr>
          <w:rFonts w:asciiTheme="minorHAnsi" w:hAnsiTheme="minorHAnsi" w:cs="Consolas"/>
          <w:color w:val="auto"/>
          <w:sz w:val="22"/>
          <w:szCs w:val="22"/>
          <w:lang w:val="el-GR"/>
        </w:rPr>
        <w:t xml:space="preserve"> </w:t>
      </w:r>
      <w:r w:rsidRPr="000B50A3">
        <w:rPr>
          <w:rFonts w:asciiTheme="minorHAnsi" w:hAnsiTheme="minorHAnsi" w:cs="Consolas"/>
          <w:color w:val="auto"/>
          <w:sz w:val="22"/>
          <w:szCs w:val="22"/>
          <w:lang w:val="el-GR"/>
        </w:rPr>
        <w:t>Εθνικό Ίδρυμα Ερευνών</w:t>
      </w:r>
      <w:r w:rsidR="00D45466" w:rsidRPr="00D45466">
        <w:rPr>
          <w:rFonts w:asciiTheme="minorHAnsi" w:hAnsiTheme="minorHAnsi" w:cs="Consolas"/>
          <w:color w:val="auto"/>
          <w:sz w:val="22"/>
          <w:szCs w:val="22"/>
          <w:lang w:val="el-GR"/>
        </w:rPr>
        <w:t xml:space="preserve">, </w:t>
      </w:r>
      <w:r w:rsidRPr="000B50A3">
        <w:rPr>
          <w:rFonts w:asciiTheme="minorHAnsi" w:hAnsiTheme="minorHAnsi" w:cs="Consolas"/>
          <w:color w:val="auto"/>
          <w:sz w:val="22"/>
          <w:szCs w:val="22"/>
          <w:lang w:val="el-GR"/>
        </w:rPr>
        <w:t>Πανεπιστήμιο Θεσσαλίας</w:t>
      </w:r>
      <w:r w:rsidR="009A2AFA">
        <w:rPr>
          <w:rFonts w:asciiTheme="minorHAnsi" w:hAnsiTheme="minorHAnsi" w:cs="Consolas"/>
          <w:color w:val="auto"/>
          <w:sz w:val="22"/>
          <w:szCs w:val="22"/>
          <w:lang w:val="el-GR"/>
        </w:rPr>
        <w:t xml:space="preserve"> και </w:t>
      </w:r>
      <w:r w:rsidRPr="000B50A3">
        <w:rPr>
          <w:rFonts w:asciiTheme="minorHAnsi" w:hAnsiTheme="minorHAnsi" w:cs="Consolas"/>
          <w:color w:val="auto"/>
          <w:sz w:val="22"/>
          <w:szCs w:val="22"/>
          <w:lang w:val="el-GR"/>
        </w:rPr>
        <w:t>APIVITA</w:t>
      </w:r>
      <w:r w:rsidR="009A2AFA">
        <w:rPr>
          <w:rFonts w:asciiTheme="minorHAnsi" w:hAnsiTheme="minorHAnsi" w:cs="Consolas"/>
          <w:color w:val="auto"/>
          <w:sz w:val="22"/>
          <w:szCs w:val="22"/>
          <w:lang w:val="el-GR"/>
        </w:rPr>
        <w:t>.</w:t>
      </w:r>
    </w:p>
    <w:p w:rsidR="001D79B3" w:rsidRDefault="001D79B3" w:rsidP="000B50A3">
      <w:pPr>
        <w:pStyle w:val="Default0"/>
        <w:spacing w:line="288" w:lineRule="auto"/>
        <w:jc w:val="both"/>
        <w:rPr>
          <w:rFonts w:asciiTheme="minorHAnsi" w:hAnsiTheme="minorHAnsi" w:cs="Consolas"/>
          <w:color w:val="auto"/>
          <w:sz w:val="22"/>
          <w:szCs w:val="22"/>
          <w:lang w:val="el-GR"/>
        </w:rPr>
      </w:pPr>
    </w:p>
    <w:p w:rsidR="008A3618" w:rsidRDefault="008A3618" w:rsidP="000B50A3">
      <w:pPr>
        <w:pStyle w:val="Default0"/>
        <w:spacing w:line="288" w:lineRule="auto"/>
        <w:jc w:val="both"/>
        <w:rPr>
          <w:rFonts w:asciiTheme="minorHAnsi" w:hAnsiTheme="minorHAnsi" w:cs="Consolas"/>
          <w:color w:val="auto"/>
          <w:sz w:val="22"/>
          <w:szCs w:val="22"/>
          <w:lang w:val="el-GR"/>
        </w:rPr>
      </w:pPr>
    </w:p>
    <w:p w:rsidR="008A3618" w:rsidRDefault="008A3618" w:rsidP="000B50A3">
      <w:pPr>
        <w:pStyle w:val="Default0"/>
        <w:spacing w:line="288" w:lineRule="auto"/>
        <w:jc w:val="both"/>
        <w:rPr>
          <w:rFonts w:asciiTheme="minorHAnsi" w:hAnsiTheme="minorHAnsi" w:cs="Consolas"/>
          <w:color w:val="auto"/>
          <w:sz w:val="22"/>
          <w:szCs w:val="22"/>
          <w:lang w:val="el-GR"/>
        </w:rPr>
      </w:pPr>
    </w:p>
    <w:p w:rsidR="000B50A3" w:rsidRPr="00D45466" w:rsidRDefault="002D1C8B" w:rsidP="000B50A3">
      <w:pPr>
        <w:pStyle w:val="Default0"/>
        <w:spacing w:line="288" w:lineRule="auto"/>
        <w:jc w:val="both"/>
        <w:rPr>
          <w:rFonts w:asciiTheme="minorHAnsi" w:hAnsiTheme="minorHAnsi" w:cs="Consolas"/>
          <w:color w:val="auto"/>
          <w:sz w:val="22"/>
          <w:szCs w:val="22"/>
          <w:lang w:val="el-GR"/>
        </w:rPr>
      </w:pPr>
      <w:r w:rsidRPr="000B50A3">
        <w:rPr>
          <w:rFonts w:asciiTheme="minorHAnsi" w:hAnsiTheme="minorHAnsi" w:cs="Consolas"/>
          <w:color w:val="auto"/>
          <w:sz w:val="22"/>
          <w:szCs w:val="22"/>
          <w:lang w:val="el-GR"/>
        </w:rPr>
        <w:t>Η διαδικασία αξιολόγησης των αιτήσεων συμμετοχής με τις προτάσεις που θα υποβληθούν θα διενεργηθεί σε τρείς φάσεις</w:t>
      </w:r>
      <w:r w:rsidR="00D45466">
        <w:rPr>
          <w:rFonts w:asciiTheme="minorHAnsi" w:hAnsiTheme="minorHAnsi" w:cs="Consolas"/>
          <w:color w:val="auto"/>
          <w:sz w:val="22"/>
          <w:szCs w:val="22"/>
          <w:lang w:val="el-GR"/>
        </w:rPr>
        <w:t xml:space="preserve"> και γ</w:t>
      </w:r>
      <w:r w:rsidR="000B50A3">
        <w:rPr>
          <w:rFonts w:asciiTheme="minorHAnsi" w:hAnsiTheme="minorHAnsi" w:cs="Times New Roman"/>
          <w:color w:val="auto"/>
          <w:sz w:val="22"/>
          <w:szCs w:val="22"/>
          <w:lang w:val="el-GR"/>
        </w:rPr>
        <w:t xml:space="preserve">ια περισσότερες πληροφορίες, μπορείτε να μπείτε στη σελίδα του διαγωνισμού: </w:t>
      </w:r>
    </w:p>
    <w:p w:rsidR="00841A31" w:rsidRDefault="00DD29B8" w:rsidP="008C3258">
      <w:pPr>
        <w:pStyle w:val="NormalWeb"/>
        <w:rPr>
          <w:rFonts w:ascii="Calibri" w:eastAsiaTheme="minorHAnsi" w:hAnsi="Calibri" w:cs="Calibri"/>
          <w:color w:val="000000"/>
          <w:lang w:val="el-GR"/>
        </w:rPr>
      </w:pPr>
      <w:hyperlink r:id="rId10" w:history="1">
        <w:r w:rsidR="00841A31" w:rsidRPr="004A2720">
          <w:rPr>
            <w:rStyle w:val="Hyperlink"/>
            <w:rFonts w:ascii="Calibri" w:eastAsiaTheme="minorHAnsi" w:hAnsi="Calibri" w:cs="Calibri"/>
            <w:lang w:val="el-GR"/>
          </w:rPr>
          <w:t>https://www.apivita.com/hellas/new/deuteros-diagwnismos-kainotomias-life-innovation/</w:t>
        </w:r>
      </w:hyperlink>
    </w:p>
    <w:p w:rsidR="00774307" w:rsidRDefault="008C3258" w:rsidP="008C3258">
      <w:pPr>
        <w:pStyle w:val="NormalWeb"/>
        <w:rPr>
          <w:rFonts w:asciiTheme="minorHAnsi" w:eastAsiaTheme="minorHAnsi" w:hAnsiTheme="minorHAnsi" w:cs="Consolas"/>
          <w:sz w:val="22"/>
          <w:szCs w:val="22"/>
          <w:lang w:val="el-GR"/>
        </w:rPr>
      </w:pPr>
      <w:r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>Για να καταθέσετε την πρόταση σας επιλέξετε τον ακόλουθο σύνδεσμο:</w:t>
      </w:r>
    </w:p>
    <w:p w:rsidR="008C3258" w:rsidRPr="00841A31" w:rsidRDefault="00DD29B8" w:rsidP="008C3258">
      <w:pPr>
        <w:pStyle w:val="NormalWeb"/>
        <w:rPr>
          <w:rFonts w:asciiTheme="minorHAnsi" w:eastAsiaTheme="minorHAnsi" w:hAnsiTheme="minorHAnsi" w:cs="Consolas"/>
          <w:sz w:val="22"/>
          <w:szCs w:val="22"/>
          <w:lang w:val="el-GR"/>
        </w:rPr>
      </w:pPr>
      <w:hyperlink r:id="rId11" w:history="1">
        <w:r w:rsidR="0061250A">
          <w:rPr>
            <w:rStyle w:val="Hyperlink"/>
          </w:rPr>
          <w:t>https</w:t>
        </w:r>
        <w:r w:rsidR="0061250A" w:rsidRPr="0061250A">
          <w:rPr>
            <w:rStyle w:val="Hyperlink"/>
            <w:lang w:val="el-GR"/>
          </w:rPr>
          <w:t>://</w:t>
        </w:r>
        <w:r w:rsidR="0061250A">
          <w:rPr>
            <w:rStyle w:val="Hyperlink"/>
          </w:rPr>
          <w:t>goo</w:t>
        </w:r>
        <w:r w:rsidR="0061250A" w:rsidRPr="0061250A">
          <w:rPr>
            <w:rStyle w:val="Hyperlink"/>
            <w:lang w:val="el-GR"/>
          </w:rPr>
          <w:t>.</w:t>
        </w:r>
        <w:r w:rsidR="0061250A">
          <w:rPr>
            <w:rStyle w:val="Hyperlink"/>
          </w:rPr>
          <w:t>gl</w:t>
        </w:r>
        <w:r w:rsidR="0061250A" w:rsidRPr="0061250A">
          <w:rPr>
            <w:rStyle w:val="Hyperlink"/>
            <w:lang w:val="el-GR"/>
          </w:rPr>
          <w:t>/</w:t>
        </w:r>
        <w:r w:rsidR="0061250A">
          <w:rPr>
            <w:rStyle w:val="Hyperlink"/>
          </w:rPr>
          <w:t>forms</w:t>
        </w:r>
        <w:r w:rsidR="0061250A" w:rsidRPr="0061250A">
          <w:rPr>
            <w:rStyle w:val="Hyperlink"/>
            <w:lang w:val="el-GR"/>
          </w:rPr>
          <w:t>/</w:t>
        </w:r>
        <w:r w:rsidR="0061250A">
          <w:rPr>
            <w:rStyle w:val="Hyperlink"/>
          </w:rPr>
          <w:t>fo</w:t>
        </w:r>
        <w:r w:rsidR="0061250A" w:rsidRPr="0061250A">
          <w:rPr>
            <w:rStyle w:val="Hyperlink"/>
            <w:lang w:val="el-GR"/>
          </w:rPr>
          <w:t>597</w:t>
        </w:r>
        <w:r w:rsidR="0061250A">
          <w:rPr>
            <w:rStyle w:val="Hyperlink"/>
          </w:rPr>
          <w:t>YsBZ</w:t>
        </w:r>
        <w:r w:rsidR="0061250A" w:rsidRPr="0061250A">
          <w:rPr>
            <w:rStyle w:val="Hyperlink"/>
            <w:lang w:val="el-GR"/>
          </w:rPr>
          <w:t>7</w:t>
        </w:r>
        <w:r w:rsidR="0061250A">
          <w:rPr>
            <w:rStyle w:val="Hyperlink"/>
          </w:rPr>
          <w:t>R</w:t>
        </w:r>
        <w:r w:rsidR="0061250A" w:rsidRPr="0061250A">
          <w:rPr>
            <w:rStyle w:val="Hyperlink"/>
            <w:lang w:val="el-GR"/>
          </w:rPr>
          <w:t>79</w:t>
        </w:r>
        <w:r w:rsidR="0061250A">
          <w:rPr>
            <w:rStyle w:val="Hyperlink"/>
          </w:rPr>
          <w:t>fgc</w:t>
        </w:r>
        <w:r w:rsidR="0061250A" w:rsidRPr="0061250A">
          <w:rPr>
            <w:rStyle w:val="Hyperlink"/>
            <w:lang w:val="el-GR"/>
          </w:rPr>
          <w:t>2</w:t>
        </w:r>
      </w:hyperlink>
      <w:r w:rsidR="008C3258" w:rsidRPr="00841A31">
        <w:rPr>
          <w:rFonts w:asciiTheme="minorHAnsi" w:eastAsiaTheme="minorHAnsi" w:hAnsiTheme="minorHAnsi" w:cs="Consolas"/>
          <w:sz w:val="22"/>
          <w:szCs w:val="22"/>
          <w:lang w:val="el-GR"/>
        </w:rPr>
        <w:br/>
      </w:r>
    </w:p>
    <w:p w:rsidR="00774307" w:rsidRDefault="008C3258" w:rsidP="008C3258">
      <w:pPr>
        <w:pStyle w:val="NormalWeb"/>
        <w:rPr>
          <w:rFonts w:asciiTheme="minorHAnsi" w:eastAsiaTheme="minorHAnsi" w:hAnsiTheme="minorHAnsi" w:cs="Consolas"/>
          <w:sz w:val="22"/>
          <w:szCs w:val="22"/>
          <w:lang w:val="el-GR"/>
        </w:rPr>
      </w:pPr>
      <w:r w:rsidRPr="008C3258">
        <w:rPr>
          <w:rFonts w:asciiTheme="minorHAnsi" w:eastAsiaTheme="minorHAnsi" w:hAnsiTheme="minorHAnsi" w:cs="Consolas"/>
          <w:sz w:val="22"/>
          <w:szCs w:val="22"/>
          <w:lang w:val="el-GR"/>
        </w:rPr>
        <w:t>Για να διαβάσετε τους όρους και τις προϋποθέσεις συμμετοχής μπορείτε να επιλέξετε τον ακόλουθο σύνδεσμο:</w:t>
      </w:r>
    </w:p>
    <w:p w:rsidR="008C3258" w:rsidRDefault="00DD29B8" w:rsidP="008C3258">
      <w:pPr>
        <w:pStyle w:val="NormalWeb"/>
        <w:rPr>
          <w:rFonts w:asciiTheme="minorHAnsi" w:eastAsiaTheme="minorHAnsi" w:hAnsiTheme="minorHAnsi" w:cs="Consolas"/>
          <w:sz w:val="22"/>
          <w:szCs w:val="22"/>
          <w:lang w:val="el-GR"/>
        </w:rPr>
      </w:pPr>
      <w:hyperlink r:id="rId12" w:history="1">
        <w:r w:rsidR="00841A31" w:rsidRPr="004A2720">
          <w:rPr>
            <w:rStyle w:val="Hyperlink"/>
            <w:rFonts w:asciiTheme="minorHAnsi" w:eastAsiaTheme="minorHAnsi" w:hAnsiTheme="minorHAnsi" w:cs="Consolas"/>
            <w:sz w:val="22"/>
            <w:szCs w:val="22"/>
            <w:lang w:val="el-GR"/>
          </w:rPr>
          <w:t>https://docs.google.com/document/d/19bNudTQxFElJGT4z_5c2HHIjhm_CJWGo26ovs8sKLGA/edit</w:t>
        </w:r>
      </w:hyperlink>
    </w:p>
    <w:p w:rsidR="00841A31" w:rsidRDefault="00841A31" w:rsidP="008C3258">
      <w:pPr>
        <w:pStyle w:val="NormalWeb"/>
        <w:rPr>
          <w:rFonts w:asciiTheme="minorHAnsi" w:eastAsiaTheme="minorHAnsi" w:hAnsiTheme="minorHAnsi" w:cs="Consolas"/>
          <w:sz w:val="22"/>
          <w:szCs w:val="22"/>
          <w:lang w:val="el-GR"/>
        </w:rPr>
      </w:pPr>
    </w:p>
    <w:p w:rsidR="00841A31" w:rsidRDefault="00841A31" w:rsidP="008C3258">
      <w:pPr>
        <w:pStyle w:val="NormalWeb"/>
        <w:rPr>
          <w:rFonts w:asciiTheme="minorHAnsi" w:eastAsiaTheme="minorHAnsi" w:hAnsiTheme="minorHAnsi" w:cs="Consolas"/>
          <w:sz w:val="22"/>
          <w:szCs w:val="22"/>
          <w:lang w:val="el-GR"/>
        </w:rPr>
      </w:pPr>
    </w:p>
    <w:p w:rsidR="00841A31" w:rsidRDefault="00841A31" w:rsidP="008C3258">
      <w:pPr>
        <w:pStyle w:val="NormalWeb"/>
        <w:rPr>
          <w:rFonts w:asciiTheme="minorHAnsi" w:eastAsiaTheme="minorHAnsi" w:hAnsiTheme="minorHAnsi" w:cs="Consolas"/>
          <w:sz w:val="22"/>
          <w:szCs w:val="22"/>
          <w:lang w:val="el-GR"/>
        </w:rPr>
      </w:pPr>
    </w:p>
    <w:p w:rsidR="00841A31" w:rsidRDefault="00841A31" w:rsidP="008C3258">
      <w:pPr>
        <w:pStyle w:val="NormalWeb"/>
        <w:rPr>
          <w:rFonts w:asciiTheme="minorHAnsi" w:eastAsiaTheme="minorHAnsi" w:hAnsiTheme="minorHAnsi" w:cs="Consolas"/>
          <w:sz w:val="22"/>
          <w:szCs w:val="22"/>
          <w:lang w:val="el-GR"/>
        </w:rPr>
      </w:pPr>
    </w:p>
    <w:p w:rsidR="006702F8" w:rsidRPr="00156BC4" w:rsidRDefault="006702F8" w:rsidP="006702F8">
      <w:pPr>
        <w:jc w:val="both"/>
        <w:outlineLvl w:val="0"/>
        <w:rPr>
          <w:rFonts w:cs="Arial"/>
          <w:b/>
          <w:lang w:val="el-GR"/>
        </w:rPr>
      </w:pPr>
      <w:r w:rsidRPr="00156BC4">
        <w:rPr>
          <w:rFonts w:cs="Arial"/>
          <w:b/>
          <w:bCs/>
          <w:lang w:val="el-GR"/>
        </w:rPr>
        <w:t>Για περισσότερες πληροφορίες</w:t>
      </w:r>
    </w:p>
    <w:p w:rsidR="008C3258" w:rsidRPr="00236C93" w:rsidRDefault="00AE2A4F" w:rsidP="006702F8">
      <w:pPr>
        <w:tabs>
          <w:tab w:val="left" w:pos="492"/>
        </w:tabs>
        <w:spacing w:after="0"/>
        <w:jc w:val="both"/>
        <w:rPr>
          <w:rFonts w:ascii="Calibri" w:hAnsi="Calibri" w:cs="Calibri"/>
          <w:i/>
          <w:lang w:val="el-GR"/>
        </w:rPr>
      </w:pPr>
      <w:r>
        <w:rPr>
          <w:rFonts w:ascii="Calibri" w:hAnsi="Calibri" w:cs="Calibri"/>
          <w:b/>
          <w:i/>
          <w:lang w:val="el-GR"/>
        </w:rPr>
        <w:t>Αναστασία</w:t>
      </w:r>
      <w:r w:rsidRPr="00236C93">
        <w:rPr>
          <w:rFonts w:ascii="Calibri" w:hAnsi="Calibri" w:cs="Calibri"/>
          <w:b/>
          <w:i/>
          <w:lang w:val="el-GR"/>
        </w:rPr>
        <w:t xml:space="preserve"> </w:t>
      </w:r>
      <w:r>
        <w:rPr>
          <w:rFonts w:ascii="Calibri" w:hAnsi="Calibri" w:cs="Calibri"/>
          <w:b/>
          <w:i/>
          <w:lang w:val="el-GR"/>
        </w:rPr>
        <w:t>Παυλάκου</w:t>
      </w:r>
      <w:r w:rsidR="008C3258" w:rsidRPr="00236C93">
        <w:rPr>
          <w:rFonts w:ascii="Calibri" w:hAnsi="Calibri" w:cs="Calibri"/>
          <w:i/>
          <w:lang w:val="el-GR"/>
        </w:rPr>
        <w:t xml:space="preserve">| </w:t>
      </w:r>
      <w:r w:rsidR="008C3258" w:rsidRPr="00D576D7">
        <w:rPr>
          <w:rFonts w:ascii="Calibri" w:hAnsi="Calibri" w:cs="Calibri"/>
          <w:i/>
        </w:rPr>
        <w:t>Corporate</w:t>
      </w:r>
      <w:r w:rsidR="008C3258" w:rsidRPr="00236C93">
        <w:rPr>
          <w:rFonts w:ascii="Calibri" w:hAnsi="Calibri" w:cs="Calibri"/>
          <w:i/>
          <w:lang w:val="el-GR"/>
        </w:rPr>
        <w:t xml:space="preserve"> </w:t>
      </w:r>
      <w:r w:rsidR="00D45466">
        <w:rPr>
          <w:rFonts w:ascii="Calibri" w:hAnsi="Calibri" w:cs="Calibri"/>
          <w:i/>
        </w:rPr>
        <w:t>Affairs</w:t>
      </w:r>
      <w:r w:rsidR="008C3258" w:rsidRPr="00236C93">
        <w:rPr>
          <w:rFonts w:ascii="Calibri" w:hAnsi="Calibri" w:cs="Calibri"/>
          <w:i/>
          <w:lang w:val="el-GR"/>
        </w:rPr>
        <w:t xml:space="preserve"> </w:t>
      </w:r>
      <w:r w:rsidR="008C3258" w:rsidRPr="00D576D7">
        <w:rPr>
          <w:rFonts w:ascii="Calibri" w:hAnsi="Calibri" w:cs="Calibri"/>
          <w:i/>
        </w:rPr>
        <w:t>Manager</w:t>
      </w:r>
      <w:r w:rsidR="008C3258" w:rsidRPr="00236C93">
        <w:rPr>
          <w:rFonts w:ascii="Calibri" w:hAnsi="Calibri" w:cs="Calibri"/>
          <w:i/>
          <w:lang w:val="el-GR"/>
        </w:rPr>
        <w:t xml:space="preserve"> | </w:t>
      </w:r>
      <w:r w:rsidR="008C3258" w:rsidRPr="00D576D7">
        <w:rPr>
          <w:rFonts w:ascii="Calibri" w:hAnsi="Calibri" w:cs="Calibri"/>
          <w:i/>
        </w:rPr>
        <w:t>APIVITA</w:t>
      </w:r>
      <w:r w:rsidR="008C3258" w:rsidRPr="00236C93">
        <w:rPr>
          <w:rFonts w:ascii="Calibri" w:hAnsi="Calibri" w:cs="Calibri"/>
          <w:i/>
          <w:lang w:val="el-GR"/>
        </w:rPr>
        <w:t xml:space="preserve"> </w:t>
      </w:r>
      <w:r w:rsidR="008C3258" w:rsidRPr="00D576D7">
        <w:rPr>
          <w:rFonts w:ascii="Calibri" w:hAnsi="Calibri" w:cs="Calibri"/>
          <w:i/>
        </w:rPr>
        <w:t>SA</w:t>
      </w:r>
    </w:p>
    <w:p w:rsidR="00AE2A4F" w:rsidRPr="00AE2A4F" w:rsidRDefault="00AE2A4F" w:rsidP="00AE2A4F">
      <w:pPr>
        <w:tabs>
          <w:tab w:val="left" w:pos="492"/>
        </w:tabs>
        <w:spacing w:after="0"/>
        <w:jc w:val="both"/>
        <w:rPr>
          <w:rFonts w:ascii="Calibri" w:hAnsi="Calibri" w:cs="Calibri"/>
          <w:i/>
        </w:rPr>
      </w:pPr>
      <w:r w:rsidRPr="00AE2A4F">
        <w:rPr>
          <w:rFonts w:ascii="Calibri" w:hAnsi="Calibri" w:cs="Calibri"/>
          <w:i/>
        </w:rPr>
        <w:t>Tel: +30 2155707218 | Mob: 6951 800064</w:t>
      </w:r>
    </w:p>
    <w:p w:rsidR="008C3258" w:rsidRPr="00D576D7" w:rsidRDefault="00AE2A4F" w:rsidP="00AE2A4F">
      <w:pPr>
        <w:tabs>
          <w:tab w:val="left" w:pos="492"/>
        </w:tabs>
        <w:spacing w:after="0"/>
        <w:jc w:val="both"/>
        <w:rPr>
          <w:rFonts w:ascii="Calibri" w:hAnsi="Calibri" w:cs="Calibri"/>
          <w:i/>
        </w:rPr>
      </w:pPr>
      <w:r w:rsidRPr="00D576D7">
        <w:rPr>
          <w:rFonts w:ascii="Calibri" w:hAnsi="Calibri" w:cs="Calibri"/>
          <w:i/>
        </w:rPr>
        <w:t xml:space="preserve"> </w:t>
      </w:r>
      <w:r w:rsidR="008C3258" w:rsidRPr="00D576D7">
        <w:rPr>
          <w:rFonts w:ascii="Calibri" w:hAnsi="Calibri" w:cs="Calibri"/>
          <w:i/>
        </w:rPr>
        <w:t xml:space="preserve">E-mail: </w:t>
      </w:r>
      <w:hyperlink r:id="rId13" w:history="1">
        <w:r w:rsidRPr="00526B5E">
          <w:rPr>
            <w:rStyle w:val="Hyperlink"/>
            <w:rFonts w:ascii="Calibri" w:hAnsi="Calibri" w:cs="Calibri"/>
            <w:i/>
            <w:lang w:val="es-ES"/>
          </w:rPr>
          <w:t>pavlakou-a</w:t>
        </w:r>
        <w:r w:rsidRPr="00526B5E">
          <w:rPr>
            <w:rStyle w:val="Hyperlink"/>
            <w:rFonts w:ascii="Calibri" w:hAnsi="Calibri" w:cs="Calibri"/>
            <w:i/>
          </w:rPr>
          <w:t>@apivita.com</w:t>
        </w:r>
      </w:hyperlink>
    </w:p>
    <w:sectPr w:rsidR="008C3258" w:rsidRPr="00D576D7" w:rsidSect="008C3258">
      <w:headerReference w:type="default" r:id="rId14"/>
      <w:pgSz w:w="12240" w:h="15840"/>
      <w:pgMar w:top="170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B8" w:rsidRDefault="00DD29B8" w:rsidP="008C3258">
      <w:pPr>
        <w:spacing w:after="0" w:line="240" w:lineRule="auto"/>
      </w:pPr>
      <w:r>
        <w:separator/>
      </w:r>
    </w:p>
  </w:endnote>
  <w:endnote w:type="continuationSeparator" w:id="0">
    <w:p w:rsidR="00DD29B8" w:rsidRDefault="00DD29B8" w:rsidP="008C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B8" w:rsidRDefault="00DD29B8" w:rsidP="008C3258">
      <w:pPr>
        <w:spacing w:after="0" w:line="240" w:lineRule="auto"/>
      </w:pPr>
      <w:r>
        <w:separator/>
      </w:r>
    </w:p>
  </w:footnote>
  <w:footnote w:type="continuationSeparator" w:id="0">
    <w:p w:rsidR="00DD29B8" w:rsidRDefault="00DD29B8" w:rsidP="008C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258" w:rsidRDefault="008C3258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2466257</wp:posOffset>
          </wp:positionH>
          <wp:positionV relativeFrom="paragraph">
            <wp:posOffset>3175</wp:posOffset>
          </wp:positionV>
          <wp:extent cx="457200" cy="457200"/>
          <wp:effectExtent l="0" t="0" r="0" b="0"/>
          <wp:wrapThrough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VITA_Final Logo_larg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B796C"/>
    <w:multiLevelType w:val="hybridMultilevel"/>
    <w:tmpl w:val="D65E58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D0024"/>
    <w:multiLevelType w:val="hybridMultilevel"/>
    <w:tmpl w:val="1C08D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D4E9A"/>
    <w:multiLevelType w:val="hybridMultilevel"/>
    <w:tmpl w:val="9B26A6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0MDO0NDAxszQ2MjZX0lEKTi0uzszPAykwqQUA3GHKKiwAAAA="/>
  </w:docVars>
  <w:rsids>
    <w:rsidRoot w:val="0083570E"/>
    <w:rsid w:val="000B50A3"/>
    <w:rsid w:val="001067BD"/>
    <w:rsid w:val="00165743"/>
    <w:rsid w:val="001D79B3"/>
    <w:rsid w:val="00236C93"/>
    <w:rsid w:val="002D1C8B"/>
    <w:rsid w:val="003B771D"/>
    <w:rsid w:val="00471D74"/>
    <w:rsid w:val="0061250A"/>
    <w:rsid w:val="006702F8"/>
    <w:rsid w:val="006A1C1C"/>
    <w:rsid w:val="006D3F50"/>
    <w:rsid w:val="00774307"/>
    <w:rsid w:val="008209F6"/>
    <w:rsid w:val="0083570E"/>
    <w:rsid w:val="00841A31"/>
    <w:rsid w:val="008A3618"/>
    <w:rsid w:val="008C3258"/>
    <w:rsid w:val="009A2AFA"/>
    <w:rsid w:val="009A6B99"/>
    <w:rsid w:val="009B1B35"/>
    <w:rsid w:val="00A131D6"/>
    <w:rsid w:val="00A208E3"/>
    <w:rsid w:val="00AB4A86"/>
    <w:rsid w:val="00AE2A4F"/>
    <w:rsid w:val="00B87475"/>
    <w:rsid w:val="00CD1F8D"/>
    <w:rsid w:val="00D412A6"/>
    <w:rsid w:val="00D45466"/>
    <w:rsid w:val="00DD29B8"/>
    <w:rsid w:val="00E36F95"/>
    <w:rsid w:val="00EA5C56"/>
    <w:rsid w:val="00FA3B16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80F8E-454C-435E-9BD3-02065A70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3258"/>
    <w:rPr>
      <w:b/>
      <w:bCs/>
    </w:rPr>
  </w:style>
  <w:style w:type="paragraph" w:customStyle="1" w:styleId="default">
    <w:name w:val="default"/>
    <w:basedOn w:val="Normal"/>
    <w:rsid w:val="008C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32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32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258"/>
  </w:style>
  <w:style w:type="paragraph" w:styleId="Footer">
    <w:name w:val="footer"/>
    <w:basedOn w:val="Normal"/>
    <w:link w:val="FooterChar"/>
    <w:uiPriority w:val="99"/>
    <w:unhideWhenUsed/>
    <w:rsid w:val="008C32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258"/>
  </w:style>
  <w:style w:type="paragraph" w:styleId="PlainText">
    <w:name w:val="Plain Text"/>
    <w:basedOn w:val="Normal"/>
    <w:link w:val="PlainTextChar"/>
    <w:uiPriority w:val="99"/>
    <w:unhideWhenUsed/>
    <w:rsid w:val="008C3258"/>
    <w:pPr>
      <w:spacing w:after="0" w:line="240" w:lineRule="auto"/>
    </w:pPr>
    <w:rPr>
      <w:rFonts w:ascii="Consolas" w:hAnsi="Consolas" w:cs="Consolas"/>
      <w:sz w:val="21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8C3258"/>
    <w:rPr>
      <w:rFonts w:ascii="Consolas" w:hAnsi="Consolas" w:cs="Consolas"/>
      <w:sz w:val="21"/>
      <w:szCs w:val="21"/>
      <w:lang w:val="el-GR"/>
    </w:rPr>
  </w:style>
  <w:style w:type="paragraph" w:customStyle="1" w:styleId="Default0">
    <w:name w:val="Default"/>
    <w:rsid w:val="002D1C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1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C8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02F8"/>
    <w:pPr>
      <w:spacing w:after="0" w:line="240" w:lineRule="auto"/>
      <w:ind w:left="720"/>
    </w:pPr>
    <w:rPr>
      <w:rFonts w:ascii="Calibri" w:hAnsi="Calibri" w:cs="Times New Roman"/>
      <w:lang w:val="el-GR" w:eastAsia="el-GR"/>
    </w:rPr>
  </w:style>
  <w:style w:type="paragraph" w:styleId="BodyText">
    <w:name w:val="Body Text"/>
    <w:basedOn w:val="Normal"/>
    <w:link w:val="BodyTextChar"/>
    <w:uiPriority w:val="99"/>
    <w:semiHidden/>
    <w:unhideWhenUsed/>
    <w:rsid w:val="006702F8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02F8"/>
  </w:style>
  <w:style w:type="character" w:styleId="FollowedHyperlink">
    <w:name w:val="FollowedHyperlink"/>
    <w:basedOn w:val="DefaultParagraphFont"/>
    <w:uiPriority w:val="99"/>
    <w:semiHidden/>
    <w:unhideWhenUsed/>
    <w:rsid w:val="0016574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2A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26DFD69-066C-4FFF-B769-E6CAF4FC9B8A@apivita.int" TargetMode="External"/><Relationship Id="rId13" Type="http://schemas.openxmlformats.org/officeDocument/2006/relationships/hyperlink" Target="mailto:pavlakou-a@apivit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9bNudTQxFElJGT4z_5c2HHIjhm_CJWGo26ovs8sKLGA/ed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forms/fo597YsBZ7R79fgc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pivita.com/hellas/new/deuteros-diagwnismos-kainotomias-life-innov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epixirin.bio.uth.g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Haigouhi Kountaktzian</dc:creator>
  <cp:keywords/>
  <dc:description/>
  <cp:lastModifiedBy>gxaral</cp:lastModifiedBy>
  <cp:revision>2</cp:revision>
  <dcterms:created xsi:type="dcterms:W3CDTF">2018-05-15T06:41:00Z</dcterms:created>
  <dcterms:modified xsi:type="dcterms:W3CDTF">2018-05-15T06:41:00Z</dcterms:modified>
</cp:coreProperties>
</file>