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86F" w:rsidRDefault="0022086F" w:rsidP="00CC2CC1">
      <w:pPr>
        <w:pStyle w:val="spip"/>
        <w:spacing w:before="0" w:after="0"/>
        <w:ind w:right="-110"/>
        <w:jc w:val="both"/>
        <w:rPr>
          <w:rFonts w:ascii="Tahoma" w:eastAsia="Times New Roman" w:hAnsi="Tahoma" w:cs="Tahoma"/>
          <w:sz w:val="16"/>
          <w:szCs w:val="16"/>
        </w:rPr>
      </w:pPr>
      <w:bookmarkStart w:id="0" w:name="_GoBack"/>
      <w:bookmarkEnd w:id="0"/>
      <w:r>
        <w:rPr>
          <w:rFonts w:ascii="Tahoma" w:eastAsia="Times New Roman" w:hAnsi="Tahoma" w:cs="Tahoma"/>
          <w:noProof/>
          <w:lang w:val="el-GR" w:eastAsia="el-GR"/>
        </w:rPr>
        <w:drawing>
          <wp:inline distT="0" distB="0" distL="0" distR="0">
            <wp:extent cx="6134100" cy="2734353"/>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022" cy="2763738"/>
                    </a:xfrm>
                    <a:prstGeom prst="rect">
                      <a:avLst/>
                    </a:prstGeom>
                    <a:solidFill>
                      <a:srgbClr val="FFFFFF"/>
                    </a:solidFill>
                    <a:ln>
                      <a:noFill/>
                    </a:ln>
                  </pic:spPr>
                </pic:pic>
              </a:graphicData>
            </a:graphic>
          </wp:inline>
        </w:drawing>
      </w:r>
    </w:p>
    <w:p w:rsidR="0022086F" w:rsidRDefault="0022086F" w:rsidP="00CC2CC1">
      <w:pPr>
        <w:ind w:left="284"/>
        <w:jc w:val="both"/>
      </w:pPr>
    </w:p>
    <w:p w:rsidR="0022086F" w:rsidRPr="0014124F" w:rsidRDefault="0022086F" w:rsidP="00C860C5">
      <w:pPr>
        <w:pStyle w:val="Heading8"/>
        <w:numPr>
          <w:ilvl w:val="8"/>
          <w:numId w:val="1"/>
        </w:numPr>
        <w:rPr>
          <w:rFonts w:asciiTheme="minorHAnsi" w:hAnsiTheme="minorHAnsi"/>
          <w:b/>
          <w:color w:val="99CCFF"/>
          <w:szCs w:val="28"/>
        </w:rPr>
      </w:pPr>
      <w:r w:rsidRPr="0014124F">
        <w:rPr>
          <w:rFonts w:asciiTheme="minorHAnsi" w:hAnsiTheme="minorHAnsi"/>
          <w:b/>
          <w:color w:val="99CCFF"/>
          <w:szCs w:val="28"/>
        </w:rPr>
        <w:t>Coopération Universitaire et Scientifique franco-hellénique</w:t>
      </w:r>
    </w:p>
    <w:p w:rsidR="009F0860" w:rsidRPr="009F0860" w:rsidRDefault="009F0860" w:rsidP="00C860C5">
      <w:pPr>
        <w:pStyle w:val="Heading1"/>
        <w:jc w:val="center"/>
        <w:rPr>
          <w:rFonts w:asciiTheme="minorHAnsi" w:hAnsiTheme="minorHAnsi"/>
          <w:lang w:eastAsia="fr-FR"/>
        </w:rPr>
      </w:pPr>
    </w:p>
    <w:p w:rsidR="00357145" w:rsidRPr="0014124F" w:rsidRDefault="00357145" w:rsidP="00C860C5">
      <w:pPr>
        <w:pStyle w:val="Heading1"/>
        <w:jc w:val="center"/>
        <w:rPr>
          <w:rFonts w:asciiTheme="minorHAnsi" w:hAnsiTheme="minorHAnsi"/>
          <w:bCs w:val="0"/>
          <w:sz w:val="28"/>
          <w:szCs w:val="28"/>
        </w:rPr>
      </w:pPr>
      <w:r w:rsidRPr="0014124F">
        <w:rPr>
          <w:rFonts w:asciiTheme="minorHAnsi" w:hAnsiTheme="minorHAnsi"/>
          <w:bCs w:val="0"/>
          <w:sz w:val="28"/>
          <w:szCs w:val="28"/>
        </w:rPr>
        <w:t>Numéro d</w:t>
      </w:r>
      <w:r w:rsidR="001D4733">
        <w:rPr>
          <w:rFonts w:asciiTheme="minorHAnsi" w:hAnsiTheme="minorHAnsi"/>
          <w:bCs w:val="0"/>
          <w:sz w:val="28"/>
          <w:szCs w:val="28"/>
        </w:rPr>
        <w:t xml:space="preserve">e </w:t>
      </w:r>
      <w:r w:rsidR="00254F37">
        <w:rPr>
          <w:rFonts w:asciiTheme="minorHAnsi" w:hAnsiTheme="minorHAnsi"/>
          <w:bCs w:val="0"/>
          <w:sz w:val="28"/>
          <w:szCs w:val="28"/>
        </w:rPr>
        <w:t>mars</w:t>
      </w:r>
      <w:r w:rsidR="00DA230F">
        <w:rPr>
          <w:rFonts w:asciiTheme="minorHAnsi" w:hAnsiTheme="minorHAnsi"/>
          <w:bCs w:val="0"/>
          <w:sz w:val="28"/>
          <w:szCs w:val="28"/>
        </w:rPr>
        <w:t xml:space="preserve"> </w:t>
      </w:r>
      <w:r w:rsidRPr="0014124F">
        <w:rPr>
          <w:rFonts w:asciiTheme="minorHAnsi" w:hAnsiTheme="minorHAnsi"/>
          <w:bCs w:val="0"/>
          <w:sz w:val="28"/>
          <w:szCs w:val="28"/>
        </w:rPr>
        <w:t>201</w:t>
      </w:r>
      <w:r w:rsidR="00DA230F">
        <w:rPr>
          <w:rFonts w:asciiTheme="minorHAnsi" w:hAnsiTheme="minorHAnsi"/>
          <w:bCs w:val="0"/>
          <w:sz w:val="28"/>
          <w:szCs w:val="28"/>
        </w:rPr>
        <w:t>9</w:t>
      </w:r>
    </w:p>
    <w:p w:rsidR="00AD021D" w:rsidRDefault="00AD021D" w:rsidP="00CC2CC1">
      <w:pPr>
        <w:jc w:val="both"/>
        <w:rPr>
          <w:lang w:eastAsia="fr-FR"/>
        </w:rPr>
      </w:pPr>
    </w:p>
    <w:p w:rsidR="00FC64AF" w:rsidRPr="00F76A03" w:rsidRDefault="00FC64AF" w:rsidP="00FC64AF">
      <w:pPr>
        <w:pStyle w:val="Heading1"/>
        <w:rPr>
          <w:rFonts w:asciiTheme="minorHAnsi" w:hAnsiTheme="minorHAnsi"/>
          <w:color w:val="C00000"/>
          <w:sz w:val="24"/>
        </w:rPr>
      </w:pPr>
      <w:r>
        <w:rPr>
          <w:rFonts w:asciiTheme="minorHAnsi" w:hAnsiTheme="minorHAnsi"/>
          <w:color w:val="C00000"/>
          <w:sz w:val="24"/>
        </w:rPr>
        <w:t>1</w:t>
      </w:r>
      <w:r w:rsidR="00F14951" w:rsidRPr="00F76A03">
        <w:rPr>
          <w:rFonts w:asciiTheme="minorHAnsi" w:hAnsiTheme="minorHAnsi"/>
          <w:color w:val="C00000"/>
          <w:sz w:val="24"/>
        </w:rPr>
        <w:t xml:space="preserve">. </w:t>
      </w:r>
      <w:r w:rsidR="00C860C5" w:rsidRPr="00F76A03">
        <w:rPr>
          <w:rFonts w:asciiTheme="minorHAnsi" w:hAnsiTheme="minorHAnsi"/>
          <w:color w:val="C00000"/>
          <w:sz w:val="24"/>
        </w:rPr>
        <w:t>–</w:t>
      </w:r>
      <w:r w:rsidR="00F14951" w:rsidRPr="00F76A03">
        <w:rPr>
          <w:rFonts w:asciiTheme="minorHAnsi" w:hAnsiTheme="minorHAnsi"/>
          <w:color w:val="C00000"/>
          <w:sz w:val="24"/>
        </w:rPr>
        <w:t xml:space="preserve"> </w:t>
      </w:r>
      <w:r w:rsidRPr="00F76A03">
        <w:rPr>
          <w:rFonts w:asciiTheme="minorHAnsi" w:hAnsiTheme="minorHAnsi"/>
          <w:color w:val="C00000"/>
          <w:sz w:val="24"/>
        </w:rPr>
        <w:t xml:space="preserve">Fonds pour la mobilité de la jeunesse grecque </w:t>
      </w:r>
    </w:p>
    <w:p w:rsidR="00FC64AF" w:rsidRDefault="00FC64AF" w:rsidP="00F14951">
      <w:pPr>
        <w:pStyle w:val="Heading1"/>
        <w:rPr>
          <w:rFonts w:asciiTheme="minorHAnsi" w:hAnsiTheme="minorHAnsi"/>
          <w:color w:val="C00000"/>
          <w:sz w:val="24"/>
        </w:rPr>
      </w:pPr>
      <w:r>
        <w:rPr>
          <w:rFonts w:asciiTheme="minorHAnsi" w:hAnsiTheme="minorHAnsi"/>
          <w:color w:val="C00000"/>
          <w:sz w:val="24"/>
        </w:rPr>
        <w:t>Bourses pour un master en France</w:t>
      </w:r>
    </w:p>
    <w:p w:rsidR="00FC64AF" w:rsidRDefault="00FC64AF" w:rsidP="00FC64AF"/>
    <w:p w:rsidR="00FC64AF" w:rsidRDefault="00FC64AF" w:rsidP="00FC64AF">
      <w:pPr>
        <w:pStyle w:val="Heading3"/>
        <w:jc w:val="both"/>
        <w:rPr>
          <w:rFonts w:asciiTheme="minorHAnsi" w:hAnsiTheme="minorHAnsi" w:cstheme="minorHAnsi"/>
          <w:color w:val="0070C0"/>
          <w:sz w:val="24"/>
          <w:lang w:val="fr-FR"/>
        </w:rPr>
      </w:pPr>
      <w:r w:rsidRPr="00F14951">
        <w:rPr>
          <w:rFonts w:asciiTheme="minorHAnsi" w:hAnsiTheme="minorHAnsi" w:cstheme="minorHAnsi"/>
          <w:color w:val="0070C0"/>
          <w:sz w:val="24"/>
          <w:lang w:val="fr-FR"/>
        </w:rPr>
        <w:t>Appel à candidatures 2019</w:t>
      </w:r>
    </w:p>
    <w:p w:rsidR="00FC64AF" w:rsidRDefault="00FC64AF" w:rsidP="00FC64AF"/>
    <w:p w:rsidR="00DC7447" w:rsidRPr="00D57B24" w:rsidRDefault="00DC7447" w:rsidP="00DC7447">
      <w:pPr>
        <w:tabs>
          <w:tab w:val="left" w:pos="1134"/>
          <w:tab w:val="left" w:pos="6238"/>
        </w:tabs>
        <w:jc w:val="both"/>
        <w:rPr>
          <w:rFonts w:asciiTheme="minorHAnsi" w:hAnsiTheme="minorHAnsi" w:cs="Tahoma"/>
          <w:sz w:val="22"/>
          <w:szCs w:val="22"/>
        </w:rPr>
      </w:pPr>
      <w:r>
        <w:rPr>
          <w:rFonts w:asciiTheme="minorHAnsi" w:hAnsiTheme="minorHAnsi" w:cs="Tahoma"/>
          <w:sz w:val="22"/>
          <w:szCs w:val="22"/>
        </w:rPr>
        <w:t>Dans le cadre du Fonds pour la</w:t>
      </w:r>
      <w:r w:rsidRPr="00D57B24">
        <w:rPr>
          <w:rFonts w:asciiTheme="minorHAnsi" w:hAnsiTheme="minorHAnsi" w:cs="Tahoma"/>
          <w:sz w:val="22"/>
          <w:szCs w:val="22"/>
        </w:rPr>
        <w:t xml:space="preserve"> mobilité </w:t>
      </w:r>
      <w:r>
        <w:rPr>
          <w:rFonts w:asciiTheme="minorHAnsi" w:hAnsiTheme="minorHAnsi" w:cs="Tahoma"/>
          <w:sz w:val="22"/>
          <w:szCs w:val="22"/>
        </w:rPr>
        <w:t>de</w:t>
      </w:r>
      <w:r w:rsidRPr="00D57B24">
        <w:rPr>
          <w:rFonts w:asciiTheme="minorHAnsi" w:hAnsiTheme="minorHAnsi" w:cs="Tahoma"/>
          <w:sz w:val="22"/>
          <w:szCs w:val="22"/>
        </w:rPr>
        <w:t xml:space="preserve"> la jeunesse grecque, le Service de coopération et d’action culturelle de l’Ambassade de France en Grèce – Institut français de Grèce, avec le soutien du Ministère français de </w:t>
      </w:r>
      <w:r w:rsidRPr="00D57B24">
        <w:rPr>
          <w:rFonts w:asciiTheme="minorHAnsi" w:hAnsiTheme="minorHAnsi"/>
          <w:sz w:val="22"/>
          <w:szCs w:val="22"/>
        </w:rPr>
        <w:t>de l’Enseignement supérieur, de la Recherche et de l’Innovation et de la compagnie Air France</w:t>
      </w:r>
      <w:r w:rsidRPr="00D57B24">
        <w:rPr>
          <w:rFonts w:asciiTheme="minorHAnsi" w:hAnsiTheme="minorHAnsi" w:cs="Tahoma"/>
          <w:sz w:val="22"/>
          <w:szCs w:val="22"/>
        </w:rPr>
        <w:t>, met en place un programme de bourses d’excellence à destination d’étudiants grecs de niveau bac + 4.</w:t>
      </w:r>
    </w:p>
    <w:p w:rsidR="00DC7447" w:rsidRPr="00D57B24" w:rsidRDefault="00DC7447" w:rsidP="00DC7447">
      <w:pPr>
        <w:tabs>
          <w:tab w:val="left" w:pos="1134"/>
          <w:tab w:val="left" w:pos="6238"/>
        </w:tabs>
        <w:jc w:val="both"/>
        <w:rPr>
          <w:rFonts w:asciiTheme="minorHAnsi" w:hAnsiTheme="minorHAnsi" w:cs="Tahoma"/>
          <w:sz w:val="22"/>
          <w:szCs w:val="22"/>
        </w:rPr>
      </w:pPr>
    </w:p>
    <w:p w:rsidR="00DC7447" w:rsidRPr="00D57B24" w:rsidRDefault="00DC7447" w:rsidP="00DC7447">
      <w:pPr>
        <w:pStyle w:val="ListParagraph"/>
        <w:ind w:left="0"/>
        <w:jc w:val="both"/>
        <w:rPr>
          <w:rFonts w:asciiTheme="minorHAnsi" w:hAnsiTheme="minorHAnsi" w:cs="Tahoma"/>
          <w:sz w:val="22"/>
          <w:szCs w:val="22"/>
        </w:rPr>
      </w:pPr>
      <w:r>
        <w:rPr>
          <w:rFonts w:asciiTheme="minorHAnsi" w:hAnsiTheme="minorHAnsi" w:cs="Tahoma"/>
          <w:sz w:val="22"/>
          <w:szCs w:val="22"/>
        </w:rPr>
        <w:t xml:space="preserve">Trois </w:t>
      </w:r>
      <w:r w:rsidRPr="00D57B24">
        <w:rPr>
          <w:rFonts w:asciiTheme="minorHAnsi" w:hAnsiTheme="minorHAnsi" w:cs="Tahoma"/>
          <w:sz w:val="22"/>
          <w:szCs w:val="22"/>
        </w:rPr>
        <w:t xml:space="preserve">types de Bourses du Gouvernement Français </w:t>
      </w:r>
      <w:r>
        <w:rPr>
          <w:rFonts w:asciiTheme="minorHAnsi" w:hAnsiTheme="minorHAnsi" w:cs="Tahoma"/>
          <w:sz w:val="22"/>
          <w:szCs w:val="22"/>
        </w:rPr>
        <w:t xml:space="preserve">d’une durée de </w:t>
      </w:r>
      <w:r w:rsidRPr="00B350BD">
        <w:rPr>
          <w:rFonts w:asciiTheme="minorHAnsi" w:hAnsiTheme="minorHAnsi" w:cs="Tahoma"/>
          <w:b/>
          <w:sz w:val="22"/>
          <w:szCs w:val="22"/>
        </w:rPr>
        <w:t>10 mois</w:t>
      </w:r>
      <w:r>
        <w:rPr>
          <w:rFonts w:asciiTheme="minorHAnsi" w:hAnsiTheme="minorHAnsi" w:cs="Tahoma"/>
          <w:sz w:val="22"/>
          <w:szCs w:val="22"/>
        </w:rPr>
        <w:t xml:space="preserve"> </w:t>
      </w:r>
      <w:r w:rsidRPr="00D57B24">
        <w:rPr>
          <w:rFonts w:asciiTheme="minorHAnsi" w:hAnsiTheme="minorHAnsi" w:cs="Tahoma"/>
          <w:sz w:val="22"/>
          <w:szCs w:val="22"/>
        </w:rPr>
        <w:t>sont proposées</w:t>
      </w:r>
      <w:r>
        <w:rPr>
          <w:rFonts w:asciiTheme="minorHAnsi" w:hAnsiTheme="minorHAnsi" w:cs="Tahoma"/>
          <w:sz w:val="22"/>
          <w:szCs w:val="22"/>
        </w:rPr>
        <w:t xml:space="preserve"> </w:t>
      </w:r>
      <w:r w:rsidRPr="00D57B24">
        <w:rPr>
          <w:rFonts w:asciiTheme="minorHAnsi" w:hAnsiTheme="minorHAnsi" w:cs="Tahoma"/>
          <w:sz w:val="22"/>
          <w:szCs w:val="22"/>
        </w:rPr>
        <w:t xml:space="preserve">: </w:t>
      </w:r>
    </w:p>
    <w:p w:rsidR="00DC7447" w:rsidRPr="00B350BD" w:rsidRDefault="00DC7447" w:rsidP="00DC7447">
      <w:pPr>
        <w:pStyle w:val="ListParagraph"/>
        <w:numPr>
          <w:ilvl w:val="0"/>
          <w:numId w:val="31"/>
        </w:numPr>
        <w:suppressAutoHyphens w:val="0"/>
        <w:jc w:val="both"/>
        <w:rPr>
          <w:rFonts w:asciiTheme="minorHAnsi" w:hAnsiTheme="minorHAnsi" w:cs="Tahoma"/>
          <w:sz w:val="22"/>
          <w:szCs w:val="22"/>
        </w:rPr>
      </w:pPr>
      <w:r w:rsidRPr="00B350BD">
        <w:rPr>
          <w:rFonts w:asciiTheme="minorHAnsi" w:hAnsiTheme="minorHAnsi" w:cs="Tahoma"/>
          <w:b/>
          <w:sz w:val="22"/>
          <w:szCs w:val="22"/>
        </w:rPr>
        <w:t>BGF</w:t>
      </w:r>
      <w:r w:rsidRPr="00D57B24">
        <w:rPr>
          <w:rFonts w:asciiTheme="minorHAnsi" w:hAnsiTheme="minorHAnsi" w:cs="Tahoma"/>
          <w:sz w:val="22"/>
          <w:szCs w:val="22"/>
        </w:rPr>
        <w:t xml:space="preserve"> conférant une allocation mensuelle, une allocation exceptionnelle pour frais de formation et de nombreux autres avantages, pour </w:t>
      </w:r>
      <w:r>
        <w:rPr>
          <w:rFonts w:asciiTheme="minorHAnsi" w:hAnsiTheme="minorHAnsi" w:cs="Tahoma"/>
          <w:sz w:val="22"/>
          <w:szCs w:val="22"/>
        </w:rPr>
        <w:t xml:space="preserve">un </w:t>
      </w:r>
      <w:r w:rsidRPr="00D57B24">
        <w:rPr>
          <w:rFonts w:asciiTheme="minorHAnsi" w:hAnsiTheme="minorHAnsi" w:cs="Tahoma"/>
          <w:b/>
          <w:sz w:val="22"/>
          <w:szCs w:val="22"/>
        </w:rPr>
        <w:t xml:space="preserve">Master 2, ou Master 1 </w:t>
      </w:r>
      <w:r w:rsidRPr="00D57B24">
        <w:rPr>
          <w:rFonts w:asciiTheme="minorHAnsi" w:hAnsiTheme="minorHAnsi" w:cs="Tahoma"/>
          <w:sz w:val="22"/>
          <w:szCs w:val="22"/>
        </w:rPr>
        <w:t xml:space="preserve">(s’il s’agit d’un master en 2 ans sans accès possible en 2e année et sous réserve de justification), </w:t>
      </w:r>
      <w:r w:rsidRPr="00D57B24">
        <w:rPr>
          <w:rFonts w:asciiTheme="minorHAnsi" w:hAnsiTheme="minorHAnsi" w:cs="Tahoma"/>
          <w:b/>
          <w:sz w:val="22"/>
          <w:szCs w:val="22"/>
        </w:rPr>
        <w:t>toutes filières confondues</w:t>
      </w:r>
      <w:r>
        <w:rPr>
          <w:rFonts w:asciiTheme="minorHAnsi" w:hAnsiTheme="minorHAnsi" w:cs="Tahoma"/>
          <w:b/>
          <w:sz w:val="22"/>
          <w:szCs w:val="22"/>
        </w:rPr>
        <w:t xml:space="preserve">. </w:t>
      </w:r>
    </w:p>
    <w:p w:rsidR="00DC7447" w:rsidRPr="00D57B24" w:rsidRDefault="00DC7447" w:rsidP="00DC7447">
      <w:pPr>
        <w:pStyle w:val="ListParagraph"/>
        <w:numPr>
          <w:ilvl w:val="0"/>
          <w:numId w:val="31"/>
        </w:numPr>
        <w:suppressAutoHyphens w:val="0"/>
        <w:jc w:val="both"/>
        <w:rPr>
          <w:rFonts w:asciiTheme="minorHAnsi" w:hAnsiTheme="minorHAnsi" w:cs="Tahoma"/>
          <w:sz w:val="22"/>
          <w:szCs w:val="22"/>
        </w:rPr>
      </w:pPr>
      <w:r w:rsidRPr="00B350BD">
        <w:rPr>
          <w:rFonts w:asciiTheme="minorHAnsi" w:hAnsiTheme="minorHAnsi" w:cs="Tahoma"/>
          <w:b/>
          <w:sz w:val="22"/>
          <w:szCs w:val="22"/>
        </w:rPr>
        <w:t>BCS</w:t>
      </w:r>
      <w:r w:rsidRPr="00D57B24">
        <w:rPr>
          <w:rFonts w:asciiTheme="minorHAnsi" w:hAnsiTheme="minorHAnsi" w:cs="Tahoma"/>
          <w:sz w:val="22"/>
          <w:szCs w:val="22"/>
        </w:rPr>
        <w:t xml:space="preserve"> (Bourses de couverture sociale) en partenariat avec des grandes écoles de commerce ou d’ingénieur</w:t>
      </w:r>
      <w:r>
        <w:rPr>
          <w:rFonts w:asciiTheme="minorHAnsi" w:hAnsiTheme="minorHAnsi" w:cs="Tahoma"/>
          <w:sz w:val="22"/>
          <w:szCs w:val="22"/>
        </w:rPr>
        <w:t>s</w:t>
      </w:r>
      <w:r w:rsidRPr="00D57B24">
        <w:rPr>
          <w:rFonts w:asciiTheme="minorHAnsi" w:hAnsiTheme="minorHAnsi" w:cs="Tahoma"/>
          <w:sz w:val="22"/>
          <w:szCs w:val="22"/>
        </w:rPr>
        <w:t xml:space="preserve"> pour des </w:t>
      </w:r>
      <w:r>
        <w:rPr>
          <w:rFonts w:asciiTheme="minorHAnsi" w:hAnsiTheme="minorHAnsi" w:cs="Tahoma"/>
          <w:sz w:val="22"/>
          <w:szCs w:val="22"/>
        </w:rPr>
        <w:t xml:space="preserve">Masters </w:t>
      </w:r>
      <w:r w:rsidRPr="00D57B24">
        <w:rPr>
          <w:rFonts w:asciiTheme="minorHAnsi" w:hAnsiTheme="minorHAnsi" w:cs="Tahoma"/>
          <w:sz w:val="22"/>
          <w:szCs w:val="22"/>
        </w:rPr>
        <w:t>précis</w:t>
      </w:r>
      <w:r>
        <w:rPr>
          <w:rFonts w:asciiTheme="minorHAnsi" w:hAnsiTheme="minorHAnsi" w:cs="Tahoma"/>
          <w:sz w:val="22"/>
          <w:szCs w:val="22"/>
        </w:rPr>
        <w:t>, avec réduction des frais de scolarité</w:t>
      </w:r>
      <w:r w:rsidRPr="00D57B24">
        <w:rPr>
          <w:rFonts w:asciiTheme="minorHAnsi" w:hAnsiTheme="minorHAnsi" w:cs="Tahoma"/>
          <w:sz w:val="22"/>
          <w:szCs w:val="22"/>
        </w:rPr>
        <w:t> :</w:t>
      </w:r>
    </w:p>
    <w:p w:rsidR="00DC7447" w:rsidRDefault="00DC7447" w:rsidP="00DC7447">
      <w:pPr>
        <w:pStyle w:val="NormalWeb"/>
        <w:numPr>
          <w:ilvl w:val="0"/>
          <w:numId w:val="32"/>
        </w:numPr>
        <w:spacing w:before="0" w:beforeAutospacing="0" w:after="0" w:afterAutospacing="0"/>
        <w:ind w:left="1843"/>
        <w:jc w:val="both"/>
        <w:rPr>
          <w:rFonts w:asciiTheme="minorHAnsi" w:hAnsiTheme="minorHAnsi" w:cs="Tahoma"/>
          <w:sz w:val="22"/>
          <w:szCs w:val="22"/>
        </w:rPr>
      </w:pPr>
      <w:r w:rsidRPr="00DC7447">
        <w:rPr>
          <w:rFonts w:asciiTheme="minorHAnsi" w:hAnsiTheme="minorHAnsi" w:cs="Tahoma"/>
          <w:b/>
          <w:sz w:val="22"/>
          <w:szCs w:val="22"/>
        </w:rPr>
        <w:t>EURECOM</w:t>
      </w:r>
      <w:r>
        <w:rPr>
          <w:rFonts w:asciiTheme="minorHAnsi" w:hAnsiTheme="minorHAnsi" w:cs="Tahoma"/>
          <w:sz w:val="22"/>
          <w:szCs w:val="22"/>
        </w:rPr>
        <w:t>, É</w:t>
      </w:r>
      <w:r w:rsidRPr="00D57B24">
        <w:rPr>
          <w:rFonts w:asciiTheme="minorHAnsi" w:hAnsiTheme="minorHAnsi" w:cs="Tahoma"/>
          <w:sz w:val="22"/>
          <w:szCs w:val="22"/>
        </w:rPr>
        <w:t xml:space="preserve">cole d’ingénieurs en Systèmes de Communications, </w:t>
      </w:r>
    </w:p>
    <w:p w:rsidR="00DC7447" w:rsidRDefault="00DC7447" w:rsidP="00DC7447">
      <w:pPr>
        <w:pStyle w:val="NormalWeb"/>
        <w:numPr>
          <w:ilvl w:val="0"/>
          <w:numId w:val="32"/>
        </w:numPr>
        <w:spacing w:before="0" w:beforeAutospacing="0" w:after="0" w:afterAutospacing="0"/>
        <w:ind w:left="1843"/>
        <w:jc w:val="both"/>
        <w:rPr>
          <w:rFonts w:asciiTheme="minorHAnsi" w:hAnsiTheme="minorHAnsi" w:cs="Tahoma"/>
          <w:sz w:val="22"/>
          <w:szCs w:val="22"/>
        </w:rPr>
      </w:pPr>
      <w:r>
        <w:rPr>
          <w:rFonts w:asciiTheme="minorHAnsi" w:hAnsiTheme="minorHAnsi" w:cs="Tahoma"/>
          <w:b/>
          <w:sz w:val="22"/>
          <w:szCs w:val="22"/>
        </w:rPr>
        <w:t xml:space="preserve">ENPC, </w:t>
      </w:r>
      <w:r w:rsidRPr="00B350BD">
        <w:rPr>
          <w:rFonts w:asciiTheme="minorHAnsi" w:hAnsiTheme="minorHAnsi" w:cs="Tahoma"/>
          <w:sz w:val="22"/>
          <w:szCs w:val="22"/>
        </w:rPr>
        <w:t>École des Ponts ParisTech</w:t>
      </w:r>
    </w:p>
    <w:p w:rsidR="00DC7447" w:rsidRPr="00D57B24" w:rsidRDefault="00DC7447" w:rsidP="00DC7447">
      <w:pPr>
        <w:pStyle w:val="NormalWeb"/>
        <w:numPr>
          <w:ilvl w:val="0"/>
          <w:numId w:val="32"/>
        </w:numPr>
        <w:spacing w:before="0" w:beforeAutospacing="0" w:after="0" w:afterAutospacing="0"/>
        <w:ind w:left="1843"/>
        <w:jc w:val="both"/>
        <w:rPr>
          <w:rFonts w:asciiTheme="minorHAnsi" w:hAnsiTheme="minorHAnsi" w:cs="Tahoma"/>
          <w:sz w:val="22"/>
          <w:szCs w:val="22"/>
        </w:rPr>
      </w:pPr>
      <w:r w:rsidRPr="00DC7447">
        <w:rPr>
          <w:rFonts w:asciiTheme="minorHAnsi" w:hAnsiTheme="minorHAnsi" w:cs="Tahoma"/>
          <w:b/>
          <w:sz w:val="22"/>
          <w:szCs w:val="22"/>
        </w:rPr>
        <w:t>IESEG</w:t>
      </w:r>
      <w:r w:rsidRPr="00DC7447">
        <w:rPr>
          <w:rFonts w:asciiTheme="minorHAnsi" w:hAnsiTheme="minorHAnsi" w:cs="Tahoma"/>
          <w:sz w:val="22"/>
          <w:szCs w:val="22"/>
        </w:rPr>
        <w:t xml:space="preserve"> </w:t>
      </w:r>
      <w:r w:rsidRPr="00D57B24">
        <w:rPr>
          <w:rFonts w:asciiTheme="minorHAnsi" w:hAnsiTheme="minorHAnsi" w:cs="Tahoma"/>
          <w:sz w:val="22"/>
          <w:szCs w:val="22"/>
        </w:rPr>
        <w:t>School of management</w:t>
      </w:r>
    </w:p>
    <w:p w:rsidR="00DC7447" w:rsidRDefault="00DC7447" w:rsidP="00DC7447">
      <w:pPr>
        <w:pStyle w:val="NormalWeb"/>
        <w:numPr>
          <w:ilvl w:val="0"/>
          <w:numId w:val="32"/>
        </w:numPr>
        <w:spacing w:before="0" w:beforeAutospacing="0" w:after="0" w:afterAutospacing="0"/>
        <w:ind w:left="1843"/>
        <w:jc w:val="both"/>
        <w:rPr>
          <w:rFonts w:asciiTheme="minorHAnsi" w:hAnsiTheme="minorHAnsi" w:cs="Tahoma"/>
          <w:sz w:val="22"/>
          <w:szCs w:val="22"/>
        </w:rPr>
      </w:pPr>
      <w:r w:rsidRPr="00DC7447">
        <w:rPr>
          <w:rFonts w:asciiTheme="minorHAnsi" w:hAnsiTheme="minorHAnsi" w:cs="Tahoma"/>
          <w:b/>
          <w:sz w:val="22"/>
          <w:szCs w:val="22"/>
        </w:rPr>
        <w:t>EDHEC</w:t>
      </w:r>
      <w:r w:rsidRPr="00D57B24">
        <w:rPr>
          <w:rFonts w:asciiTheme="minorHAnsi" w:hAnsiTheme="minorHAnsi" w:cs="Tahoma"/>
          <w:sz w:val="22"/>
          <w:szCs w:val="22"/>
        </w:rPr>
        <w:t xml:space="preserve"> Business school</w:t>
      </w:r>
    </w:p>
    <w:p w:rsidR="00DC7447" w:rsidRPr="00DC7447" w:rsidRDefault="00DC7447" w:rsidP="00DC7447">
      <w:pPr>
        <w:pStyle w:val="NormalWeb"/>
        <w:numPr>
          <w:ilvl w:val="0"/>
          <w:numId w:val="32"/>
        </w:numPr>
        <w:spacing w:before="0" w:beforeAutospacing="0" w:after="0" w:afterAutospacing="0"/>
        <w:ind w:left="1843"/>
        <w:jc w:val="both"/>
        <w:rPr>
          <w:rFonts w:asciiTheme="minorHAnsi" w:hAnsiTheme="minorHAnsi" w:cs="Tahoma"/>
          <w:sz w:val="22"/>
          <w:szCs w:val="22"/>
        </w:rPr>
      </w:pPr>
      <w:r w:rsidRPr="00DC7447">
        <w:rPr>
          <w:rFonts w:asciiTheme="minorHAnsi" w:hAnsiTheme="minorHAnsi" w:cs="Tahoma"/>
          <w:b/>
          <w:sz w:val="22"/>
          <w:szCs w:val="22"/>
        </w:rPr>
        <w:t>Montpellier</w:t>
      </w:r>
      <w:r>
        <w:rPr>
          <w:rFonts w:asciiTheme="minorHAnsi" w:hAnsiTheme="minorHAnsi" w:cs="Tahoma"/>
          <w:b/>
          <w:sz w:val="22"/>
          <w:szCs w:val="22"/>
        </w:rPr>
        <w:t xml:space="preserve"> </w:t>
      </w:r>
      <w:r w:rsidRPr="00B350BD">
        <w:rPr>
          <w:rFonts w:asciiTheme="minorHAnsi" w:hAnsiTheme="minorHAnsi" w:cs="Tahoma"/>
          <w:b/>
          <w:sz w:val="22"/>
          <w:szCs w:val="22"/>
        </w:rPr>
        <w:t>Business School</w:t>
      </w:r>
    </w:p>
    <w:p w:rsidR="00DC7447" w:rsidRPr="00DC7447" w:rsidRDefault="00DC7447" w:rsidP="00DC7447">
      <w:pPr>
        <w:pStyle w:val="NormalWeb"/>
        <w:numPr>
          <w:ilvl w:val="0"/>
          <w:numId w:val="32"/>
        </w:numPr>
        <w:spacing w:before="0" w:beforeAutospacing="0" w:after="0" w:afterAutospacing="0"/>
        <w:ind w:left="1843"/>
        <w:jc w:val="both"/>
        <w:rPr>
          <w:rFonts w:asciiTheme="minorHAnsi" w:hAnsiTheme="minorHAnsi" w:cs="Tahoma"/>
          <w:sz w:val="22"/>
          <w:szCs w:val="22"/>
        </w:rPr>
      </w:pPr>
      <w:r>
        <w:rPr>
          <w:rFonts w:asciiTheme="minorHAnsi" w:hAnsiTheme="minorHAnsi" w:cs="Tahoma"/>
          <w:b/>
          <w:sz w:val="22"/>
          <w:szCs w:val="22"/>
        </w:rPr>
        <w:t>HEC</w:t>
      </w:r>
    </w:p>
    <w:p w:rsidR="00DC7447" w:rsidRDefault="00DC7447" w:rsidP="00DC7447">
      <w:pPr>
        <w:pStyle w:val="NormalWeb"/>
        <w:numPr>
          <w:ilvl w:val="0"/>
          <w:numId w:val="31"/>
        </w:numPr>
        <w:spacing w:before="0" w:beforeAutospacing="0" w:after="0" w:afterAutospacing="0"/>
        <w:jc w:val="both"/>
        <w:rPr>
          <w:rFonts w:asciiTheme="minorHAnsi" w:hAnsiTheme="minorHAnsi" w:cs="Tahoma"/>
          <w:sz w:val="22"/>
          <w:szCs w:val="22"/>
        </w:rPr>
      </w:pPr>
      <w:r>
        <w:rPr>
          <w:rFonts w:asciiTheme="minorHAnsi" w:hAnsiTheme="minorHAnsi" w:cs="Tahoma"/>
          <w:sz w:val="22"/>
          <w:szCs w:val="22"/>
        </w:rPr>
        <w:t xml:space="preserve">2 Bourses de 7500€ </w:t>
      </w:r>
      <w:r w:rsidRPr="00891E2B">
        <w:rPr>
          <w:rFonts w:asciiTheme="minorHAnsi" w:hAnsiTheme="minorHAnsi" w:cs="Tahoma"/>
          <w:b/>
          <w:sz w:val="22"/>
          <w:szCs w:val="22"/>
        </w:rPr>
        <w:t>BCS /INRIA-Sophia Antipolis</w:t>
      </w:r>
      <w:r>
        <w:rPr>
          <w:rFonts w:asciiTheme="minorHAnsi" w:hAnsiTheme="minorHAnsi" w:cs="Tahoma"/>
          <w:b/>
          <w:sz w:val="22"/>
          <w:szCs w:val="22"/>
        </w:rPr>
        <w:t xml:space="preserve"> </w:t>
      </w:r>
      <w:r w:rsidRPr="00891E2B">
        <w:rPr>
          <w:rFonts w:asciiTheme="minorHAnsi" w:hAnsiTheme="minorHAnsi" w:cs="Tahoma"/>
          <w:sz w:val="22"/>
          <w:szCs w:val="22"/>
        </w:rPr>
        <w:t>pour le ma</w:t>
      </w:r>
      <w:r>
        <w:rPr>
          <w:rFonts w:asciiTheme="minorHAnsi" w:hAnsiTheme="minorHAnsi" w:cs="Tahoma"/>
          <w:sz w:val="22"/>
          <w:szCs w:val="22"/>
        </w:rPr>
        <w:t>ster 2 en informatique UBINET de l’université de Nice</w:t>
      </w:r>
    </w:p>
    <w:p w:rsidR="00DC7447" w:rsidRPr="00DC7447" w:rsidRDefault="00DC7447" w:rsidP="00DC7447">
      <w:pPr>
        <w:pStyle w:val="ListParagraph"/>
        <w:numPr>
          <w:ilvl w:val="0"/>
          <w:numId w:val="31"/>
        </w:numPr>
        <w:spacing w:before="100" w:beforeAutospacing="1" w:after="100" w:afterAutospacing="1"/>
        <w:rPr>
          <w:rFonts w:eastAsia="Times New Roman" w:cstheme="minorHAnsi"/>
          <w:b/>
          <w:bCs/>
          <w:lang w:eastAsia="fr-FR"/>
        </w:rPr>
      </w:pPr>
      <w:r w:rsidRPr="00DC7447">
        <w:rPr>
          <w:rFonts w:asciiTheme="minorHAnsi" w:hAnsiTheme="minorHAnsi" w:cs="Tahoma"/>
          <w:sz w:val="22"/>
          <w:szCs w:val="22"/>
        </w:rPr>
        <w:t xml:space="preserve">1 bourse de 1500€ de </w:t>
      </w:r>
      <w:r w:rsidRPr="00DC7447">
        <w:rPr>
          <w:rFonts w:asciiTheme="minorHAnsi" w:hAnsiTheme="minorHAnsi" w:cs="Tahoma"/>
          <w:b/>
          <w:sz w:val="22"/>
          <w:szCs w:val="22"/>
        </w:rPr>
        <w:t>l’Institut national des sciences appliquées (INSA) Centre Val de Loire</w:t>
      </w:r>
    </w:p>
    <w:p w:rsidR="00DC7447" w:rsidRPr="00D57B24" w:rsidRDefault="00DC7447" w:rsidP="00DC7447">
      <w:pPr>
        <w:pStyle w:val="NormalWeb"/>
        <w:spacing w:before="0" w:beforeAutospacing="0" w:after="0" w:afterAutospacing="0"/>
        <w:jc w:val="both"/>
        <w:rPr>
          <w:rFonts w:asciiTheme="minorHAnsi" w:hAnsiTheme="minorHAnsi" w:cs="Tahoma"/>
          <w:sz w:val="22"/>
          <w:szCs w:val="22"/>
        </w:rPr>
      </w:pPr>
      <w:r>
        <w:rPr>
          <w:rFonts w:asciiTheme="minorHAnsi" w:hAnsiTheme="minorHAnsi" w:cs="Tahoma"/>
          <w:sz w:val="22"/>
          <w:szCs w:val="22"/>
        </w:rPr>
        <w:t>L</w:t>
      </w:r>
      <w:r w:rsidRPr="00D57B24">
        <w:rPr>
          <w:rFonts w:asciiTheme="minorHAnsi" w:hAnsiTheme="minorHAnsi" w:cs="Tahoma"/>
          <w:sz w:val="22"/>
          <w:szCs w:val="22"/>
        </w:rPr>
        <w:t>es lauréats bénéficient du statut de Boursier du Gouvernement Français et des prestations associées.</w:t>
      </w:r>
    </w:p>
    <w:p w:rsidR="00DC7447" w:rsidRPr="00D57B24" w:rsidRDefault="00DC7447" w:rsidP="00DC7447">
      <w:pPr>
        <w:pStyle w:val="NormalWeb"/>
        <w:spacing w:before="0" w:after="0"/>
        <w:jc w:val="both"/>
        <w:rPr>
          <w:rFonts w:asciiTheme="minorHAnsi" w:hAnsiTheme="minorHAnsi" w:cs="Tahoma"/>
          <w:sz w:val="22"/>
          <w:szCs w:val="22"/>
        </w:rPr>
      </w:pPr>
      <w:r w:rsidRPr="00D57B24">
        <w:rPr>
          <w:rFonts w:asciiTheme="minorHAnsi" w:hAnsiTheme="minorHAnsi" w:cs="Tahoma"/>
          <w:sz w:val="22"/>
          <w:szCs w:val="22"/>
        </w:rPr>
        <w:t xml:space="preserve">La date limite de candidature pour ces bourses est fixée au </w:t>
      </w:r>
      <w:r>
        <w:rPr>
          <w:rFonts w:asciiTheme="minorHAnsi" w:hAnsiTheme="minorHAnsi" w:cs="Tahoma"/>
          <w:b/>
          <w:sz w:val="22"/>
          <w:szCs w:val="22"/>
        </w:rPr>
        <w:t>15</w:t>
      </w:r>
      <w:r w:rsidRPr="00D57B24">
        <w:rPr>
          <w:rFonts w:asciiTheme="minorHAnsi" w:hAnsiTheme="minorHAnsi" w:cs="Tahoma"/>
          <w:b/>
          <w:sz w:val="22"/>
          <w:szCs w:val="22"/>
        </w:rPr>
        <w:t xml:space="preserve"> mai 2017.</w:t>
      </w:r>
    </w:p>
    <w:p w:rsidR="00DC7447" w:rsidRPr="00DC7447" w:rsidRDefault="00941B70" w:rsidP="00DC7447">
      <w:pPr>
        <w:pStyle w:val="NormalWeb"/>
        <w:spacing w:before="0" w:after="0"/>
        <w:jc w:val="both"/>
        <w:rPr>
          <w:rFonts w:asciiTheme="minorHAnsi" w:hAnsiTheme="minorHAnsi" w:cs="Tahoma"/>
          <w:b/>
          <w:color w:val="002060"/>
          <w:sz w:val="22"/>
          <w:szCs w:val="22"/>
        </w:rPr>
      </w:pPr>
      <w:hyperlink r:id="rId9" w:history="1">
        <w:r w:rsidR="00DC7447" w:rsidRPr="00DC7447">
          <w:rPr>
            <w:rStyle w:val="Hyperlink"/>
            <w:rFonts w:asciiTheme="minorHAnsi" w:hAnsiTheme="minorHAnsi" w:cs="Tahoma"/>
            <w:b/>
            <w:sz w:val="22"/>
            <w:szCs w:val="22"/>
          </w:rPr>
          <w:t>*Pour en savoir plus…….</w:t>
        </w:r>
      </w:hyperlink>
    </w:p>
    <w:p w:rsidR="00C860C5" w:rsidRPr="00F76A03" w:rsidRDefault="00FC64AF" w:rsidP="00F14951">
      <w:pPr>
        <w:pStyle w:val="Heading1"/>
        <w:rPr>
          <w:rFonts w:asciiTheme="minorHAnsi" w:hAnsiTheme="minorHAnsi"/>
          <w:color w:val="C00000"/>
          <w:sz w:val="24"/>
        </w:rPr>
      </w:pPr>
      <w:r>
        <w:rPr>
          <w:rFonts w:asciiTheme="minorHAnsi" w:hAnsiTheme="minorHAnsi"/>
          <w:color w:val="C00000"/>
          <w:sz w:val="24"/>
        </w:rPr>
        <w:lastRenderedPageBreak/>
        <w:t xml:space="preserve">2. - </w:t>
      </w:r>
      <w:r w:rsidR="00C860C5" w:rsidRPr="00F76A03">
        <w:rPr>
          <w:rFonts w:asciiTheme="minorHAnsi" w:hAnsiTheme="minorHAnsi"/>
          <w:color w:val="C00000"/>
          <w:sz w:val="24"/>
        </w:rPr>
        <w:t xml:space="preserve">Fonds pour la mobilité de la jeunesse grecque </w:t>
      </w:r>
    </w:p>
    <w:p w:rsidR="00F14951" w:rsidRPr="00F76A03" w:rsidRDefault="0062688D" w:rsidP="005E1A3A">
      <w:pPr>
        <w:pStyle w:val="Heading1"/>
        <w:rPr>
          <w:rFonts w:asciiTheme="minorHAnsi" w:hAnsiTheme="minorHAnsi"/>
          <w:color w:val="C00000"/>
          <w:sz w:val="24"/>
        </w:rPr>
      </w:pPr>
      <w:r w:rsidRPr="00F76A03">
        <w:rPr>
          <w:rFonts w:asciiTheme="minorHAnsi" w:hAnsiTheme="minorHAnsi"/>
          <w:color w:val="C00000"/>
          <w:sz w:val="24"/>
        </w:rPr>
        <w:t>Bourses</w:t>
      </w:r>
      <w:r w:rsidR="00F14951" w:rsidRPr="00F76A03">
        <w:rPr>
          <w:rFonts w:asciiTheme="minorHAnsi" w:hAnsiTheme="minorHAnsi"/>
          <w:color w:val="C00000"/>
          <w:sz w:val="24"/>
        </w:rPr>
        <w:t xml:space="preserve"> </w:t>
      </w:r>
      <w:r w:rsidR="00C860C5" w:rsidRPr="00F76A03">
        <w:rPr>
          <w:rFonts w:asciiTheme="minorHAnsi" w:hAnsiTheme="minorHAnsi"/>
          <w:color w:val="C00000"/>
          <w:sz w:val="24"/>
        </w:rPr>
        <w:t>pour jeunes chercheurs :</w:t>
      </w:r>
      <w:r w:rsidRPr="00F76A03">
        <w:rPr>
          <w:rFonts w:asciiTheme="minorHAnsi" w:hAnsiTheme="minorHAnsi"/>
          <w:color w:val="C00000"/>
          <w:sz w:val="24"/>
        </w:rPr>
        <w:t xml:space="preserve"> « Séjours</w:t>
      </w:r>
      <w:r w:rsidR="00F14951" w:rsidRPr="00F76A03">
        <w:rPr>
          <w:rFonts w:asciiTheme="minorHAnsi" w:hAnsiTheme="minorHAnsi"/>
          <w:color w:val="C00000"/>
          <w:sz w:val="24"/>
        </w:rPr>
        <w:t xml:space="preserve"> scientifiques de haut </w:t>
      </w:r>
      <w:r w:rsidRPr="00F76A03">
        <w:rPr>
          <w:rFonts w:asciiTheme="minorHAnsi" w:hAnsiTheme="minorHAnsi"/>
          <w:color w:val="C00000"/>
          <w:sz w:val="24"/>
        </w:rPr>
        <w:t>niveau »</w:t>
      </w:r>
      <w:r w:rsidR="00F14951" w:rsidRPr="00F76A03">
        <w:rPr>
          <w:rFonts w:asciiTheme="minorHAnsi" w:hAnsiTheme="minorHAnsi"/>
          <w:color w:val="C00000"/>
          <w:sz w:val="24"/>
        </w:rPr>
        <w:t xml:space="preserve"> (SSHN) </w:t>
      </w:r>
    </w:p>
    <w:p w:rsidR="00F14951" w:rsidRPr="00F14951" w:rsidRDefault="00F14951" w:rsidP="00F14951"/>
    <w:p w:rsidR="00FC64AF" w:rsidRDefault="00FC64AF" w:rsidP="00FC64AF">
      <w:pPr>
        <w:pStyle w:val="Heading3"/>
        <w:jc w:val="both"/>
        <w:rPr>
          <w:rFonts w:asciiTheme="minorHAnsi" w:hAnsiTheme="minorHAnsi" w:cstheme="minorHAnsi"/>
          <w:color w:val="0070C0"/>
          <w:sz w:val="24"/>
          <w:lang w:val="fr-FR"/>
        </w:rPr>
      </w:pPr>
      <w:r w:rsidRPr="00F14951">
        <w:rPr>
          <w:rFonts w:asciiTheme="minorHAnsi" w:hAnsiTheme="minorHAnsi" w:cstheme="minorHAnsi"/>
          <w:color w:val="0070C0"/>
          <w:sz w:val="24"/>
          <w:lang w:val="fr-FR"/>
        </w:rPr>
        <w:t>Appel à candidatures 2019</w:t>
      </w:r>
    </w:p>
    <w:p w:rsidR="00C860C5" w:rsidRPr="00C860C5" w:rsidRDefault="00C860C5" w:rsidP="00C860C5"/>
    <w:p w:rsidR="00C860C5" w:rsidRPr="00C860C5" w:rsidRDefault="00C860C5" w:rsidP="00C860C5">
      <w:pPr>
        <w:tabs>
          <w:tab w:val="left" w:pos="1134"/>
          <w:tab w:val="left" w:pos="6238"/>
        </w:tabs>
        <w:jc w:val="both"/>
        <w:rPr>
          <w:rFonts w:asciiTheme="minorHAnsi" w:hAnsiTheme="minorHAnsi" w:cstheme="minorHAnsi"/>
          <w:sz w:val="22"/>
          <w:szCs w:val="22"/>
        </w:rPr>
      </w:pPr>
      <w:r>
        <w:rPr>
          <w:rFonts w:asciiTheme="minorHAnsi" w:hAnsiTheme="minorHAnsi" w:cstheme="minorHAnsi"/>
          <w:sz w:val="22"/>
          <w:szCs w:val="22"/>
        </w:rPr>
        <w:t>L</w:t>
      </w:r>
      <w:r w:rsidRPr="00C860C5">
        <w:rPr>
          <w:rFonts w:asciiTheme="minorHAnsi" w:hAnsiTheme="minorHAnsi" w:cstheme="minorHAnsi"/>
          <w:sz w:val="22"/>
          <w:szCs w:val="22"/>
        </w:rPr>
        <w:t>e Service de coopération et d’action culturelle de l’Ambassade de France/Institut français de Grèce, avec le soutien du Ministère français de l’Enseignement supérieur, de la Recherche et de l’Innovation offre des bourses de mobilité à de jeunes chercheur(e)s post-doctorants grec(que)s.</w:t>
      </w:r>
    </w:p>
    <w:p w:rsidR="00C860C5" w:rsidRPr="00C860C5" w:rsidRDefault="00C860C5" w:rsidP="00C860C5">
      <w:pPr>
        <w:spacing w:before="100" w:beforeAutospacing="1" w:after="100" w:afterAutospacing="1"/>
        <w:jc w:val="both"/>
        <w:rPr>
          <w:rFonts w:asciiTheme="minorHAnsi" w:hAnsiTheme="minorHAnsi" w:cstheme="minorHAnsi"/>
          <w:sz w:val="22"/>
          <w:szCs w:val="22"/>
        </w:rPr>
      </w:pPr>
      <w:r w:rsidRPr="00C860C5">
        <w:rPr>
          <w:rFonts w:asciiTheme="minorHAnsi" w:hAnsiTheme="minorHAnsi" w:cstheme="minorHAnsi"/>
          <w:sz w:val="22"/>
          <w:szCs w:val="22"/>
        </w:rPr>
        <w:t xml:space="preserve">Dans le but d’initier ou de renforcer des coopérations scientifiques de haut niveau, ces bourses de recherche postdoctorale de courte durée (1 à 4 mois) permettent à de jeunes chercheur(e)s à fort potentiel d’effectuer un travail de recherche dans un laboratoire français rattaché à un établissement d’enseignement supérieur, un organisme de recherche ou une entreprise. </w:t>
      </w:r>
    </w:p>
    <w:p w:rsidR="00C860C5" w:rsidRPr="00C860C5" w:rsidRDefault="00C860C5" w:rsidP="00C860C5">
      <w:pPr>
        <w:rPr>
          <w:rFonts w:asciiTheme="minorHAnsi" w:hAnsiTheme="minorHAnsi" w:cstheme="minorHAnsi"/>
          <w:sz w:val="22"/>
          <w:szCs w:val="22"/>
        </w:rPr>
      </w:pPr>
      <w:r w:rsidRPr="00C860C5">
        <w:rPr>
          <w:rFonts w:asciiTheme="minorHAnsi" w:hAnsiTheme="minorHAnsi" w:cstheme="minorHAnsi"/>
          <w:sz w:val="22"/>
          <w:szCs w:val="22"/>
        </w:rPr>
        <w:t>En 2019, le programme concerne les domaines de recherche suivants :</w:t>
      </w:r>
    </w:p>
    <w:p w:rsidR="00C860C5" w:rsidRPr="00C860C5" w:rsidRDefault="00C860C5" w:rsidP="00C860C5">
      <w:pPr>
        <w:pStyle w:val="ListParagraph"/>
        <w:numPr>
          <w:ilvl w:val="0"/>
          <w:numId w:val="24"/>
        </w:numPr>
        <w:suppressAutoHyphens w:val="0"/>
        <w:spacing w:before="100" w:beforeAutospacing="1" w:after="100" w:afterAutospacing="1" w:line="276" w:lineRule="auto"/>
        <w:ind w:left="284" w:hanging="284"/>
        <w:jc w:val="both"/>
        <w:rPr>
          <w:rFonts w:asciiTheme="minorHAnsi" w:eastAsia="Times New Roman" w:hAnsiTheme="minorHAnsi" w:cstheme="minorHAnsi"/>
          <w:sz w:val="22"/>
          <w:szCs w:val="22"/>
          <w:lang w:eastAsia="fr-FR"/>
        </w:rPr>
      </w:pPr>
      <w:r w:rsidRPr="00C860C5">
        <w:rPr>
          <w:rFonts w:asciiTheme="minorHAnsi" w:eastAsia="Times New Roman" w:hAnsiTheme="minorHAnsi" w:cstheme="minorHAnsi"/>
          <w:sz w:val="22"/>
          <w:szCs w:val="22"/>
          <w:lang w:eastAsia="fr-FR"/>
        </w:rPr>
        <w:t>agronomie – agroalimentaire,</w:t>
      </w:r>
    </w:p>
    <w:p w:rsidR="00C860C5" w:rsidRPr="00C860C5" w:rsidRDefault="00C860C5" w:rsidP="00C860C5">
      <w:pPr>
        <w:pStyle w:val="ListParagraph"/>
        <w:numPr>
          <w:ilvl w:val="0"/>
          <w:numId w:val="24"/>
        </w:numPr>
        <w:suppressAutoHyphens w:val="0"/>
        <w:spacing w:before="100" w:beforeAutospacing="1" w:after="100" w:afterAutospacing="1" w:line="276" w:lineRule="auto"/>
        <w:ind w:left="284" w:hanging="284"/>
        <w:jc w:val="both"/>
        <w:rPr>
          <w:rFonts w:asciiTheme="minorHAnsi" w:eastAsia="Times New Roman" w:hAnsiTheme="minorHAnsi" w:cstheme="minorHAnsi"/>
          <w:sz w:val="22"/>
          <w:szCs w:val="22"/>
          <w:lang w:eastAsia="fr-FR"/>
        </w:rPr>
      </w:pPr>
      <w:r w:rsidRPr="00C860C5">
        <w:rPr>
          <w:rFonts w:asciiTheme="minorHAnsi" w:eastAsia="Times New Roman" w:hAnsiTheme="minorHAnsi" w:cstheme="minorHAnsi"/>
          <w:sz w:val="22"/>
          <w:szCs w:val="22"/>
          <w:lang w:eastAsia="fr-FR"/>
        </w:rPr>
        <w:t>biotechnologies,</w:t>
      </w:r>
    </w:p>
    <w:p w:rsidR="00C860C5" w:rsidRPr="00C860C5" w:rsidRDefault="00C860C5" w:rsidP="00C860C5">
      <w:pPr>
        <w:pStyle w:val="ListParagraph"/>
        <w:numPr>
          <w:ilvl w:val="0"/>
          <w:numId w:val="24"/>
        </w:numPr>
        <w:suppressAutoHyphens w:val="0"/>
        <w:spacing w:before="100" w:beforeAutospacing="1" w:after="100" w:afterAutospacing="1" w:line="276" w:lineRule="auto"/>
        <w:ind w:left="284" w:hanging="284"/>
        <w:jc w:val="both"/>
        <w:rPr>
          <w:rFonts w:asciiTheme="minorHAnsi" w:eastAsia="Times New Roman" w:hAnsiTheme="minorHAnsi" w:cstheme="minorHAnsi"/>
          <w:sz w:val="22"/>
          <w:szCs w:val="22"/>
          <w:lang w:eastAsia="fr-FR"/>
        </w:rPr>
      </w:pPr>
      <w:r w:rsidRPr="00C860C5">
        <w:rPr>
          <w:rFonts w:asciiTheme="minorHAnsi" w:eastAsia="Times New Roman" w:hAnsiTheme="minorHAnsi" w:cstheme="minorHAnsi"/>
          <w:sz w:val="22"/>
          <w:szCs w:val="22"/>
          <w:lang w:eastAsia="fr-FR"/>
        </w:rPr>
        <w:t>énergie – environnement,</w:t>
      </w:r>
    </w:p>
    <w:p w:rsidR="00C860C5" w:rsidRPr="00C860C5" w:rsidRDefault="00C860C5" w:rsidP="00C860C5">
      <w:pPr>
        <w:pStyle w:val="ListParagraph"/>
        <w:numPr>
          <w:ilvl w:val="0"/>
          <w:numId w:val="24"/>
        </w:numPr>
        <w:suppressAutoHyphens w:val="0"/>
        <w:spacing w:before="100" w:beforeAutospacing="1" w:after="100" w:afterAutospacing="1" w:line="276" w:lineRule="auto"/>
        <w:ind w:left="284" w:hanging="284"/>
        <w:jc w:val="both"/>
        <w:rPr>
          <w:rFonts w:asciiTheme="minorHAnsi" w:eastAsia="Times New Roman" w:hAnsiTheme="minorHAnsi" w:cstheme="minorHAnsi"/>
          <w:sz w:val="22"/>
          <w:szCs w:val="22"/>
          <w:lang w:eastAsia="fr-FR"/>
        </w:rPr>
      </w:pPr>
      <w:r w:rsidRPr="00C860C5">
        <w:rPr>
          <w:rFonts w:asciiTheme="minorHAnsi" w:eastAsia="Times New Roman" w:hAnsiTheme="minorHAnsi" w:cstheme="minorHAnsi"/>
          <w:sz w:val="22"/>
          <w:szCs w:val="22"/>
          <w:lang w:eastAsia="fr-FR"/>
        </w:rPr>
        <w:t>matériaux,</w:t>
      </w:r>
    </w:p>
    <w:p w:rsidR="00C860C5" w:rsidRPr="00C860C5" w:rsidRDefault="00C860C5" w:rsidP="00C860C5">
      <w:pPr>
        <w:pStyle w:val="ListParagraph"/>
        <w:numPr>
          <w:ilvl w:val="0"/>
          <w:numId w:val="24"/>
        </w:numPr>
        <w:suppressAutoHyphens w:val="0"/>
        <w:spacing w:before="100" w:beforeAutospacing="1" w:after="100" w:afterAutospacing="1" w:line="276" w:lineRule="auto"/>
        <w:ind w:left="284" w:hanging="284"/>
        <w:jc w:val="both"/>
        <w:rPr>
          <w:rFonts w:asciiTheme="minorHAnsi" w:eastAsia="Times New Roman" w:hAnsiTheme="minorHAnsi" w:cstheme="minorHAnsi"/>
          <w:sz w:val="22"/>
          <w:szCs w:val="22"/>
          <w:lang w:eastAsia="fr-FR"/>
        </w:rPr>
      </w:pPr>
      <w:r w:rsidRPr="00C860C5">
        <w:rPr>
          <w:rFonts w:asciiTheme="minorHAnsi" w:eastAsia="Times New Roman" w:hAnsiTheme="minorHAnsi" w:cstheme="minorHAnsi"/>
          <w:sz w:val="22"/>
          <w:szCs w:val="22"/>
          <w:lang w:eastAsia="fr-FR"/>
        </w:rPr>
        <w:t>numérique,</w:t>
      </w:r>
    </w:p>
    <w:p w:rsidR="00C860C5" w:rsidRPr="00C860C5" w:rsidRDefault="00C860C5" w:rsidP="00C860C5">
      <w:pPr>
        <w:pStyle w:val="ListParagraph"/>
        <w:numPr>
          <w:ilvl w:val="0"/>
          <w:numId w:val="24"/>
        </w:numPr>
        <w:suppressAutoHyphens w:val="0"/>
        <w:spacing w:before="100" w:beforeAutospacing="1" w:after="100" w:afterAutospacing="1" w:line="276" w:lineRule="auto"/>
        <w:ind w:left="284" w:hanging="284"/>
        <w:jc w:val="both"/>
        <w:rPr>
          <w:rFonts w:asciiTheme="minorHAnsi" w:eastAsia="Times New Roman" w:hAnsiTheme="minorHAnsi" w:cstheme="minorHAnsi"/>
          <w:sz w:val="22"/>
          <w:szCs w:val="22"/>
          <w:lang w:eastAsia="fr-FR"/>
        </w:rPr>
      </w:pPr>
      <w:r w:rsidRPr="00C860C5">
        <w:rPr>
          <w:rFonts w:asciiTheme="minorHAnsi" w:eastAsia="Times New Roman" w:hAnsiTheme="minorHAnsi" w:cstheme="minorHAnsi"/>
          <w:sz w:val="22"/>
          <w:szCs w:val="22"/>
          <w:lang w:eastAsia="fr-FR"/>
        </w:rPr>
        <w:t>sciences du vivant,</w:t>
      </w:r>
    </w:p>
    <w:p w:rsidR="00C860C5" w:rsidRDefault="00C860C5" w:rsidP="00C860C5">
      <w:pPr>
        <w:pStyle w:val="ListParagraph"/>
        <w:numPr>
          <w:ilvl w:val="0"/>
          <w:numId w:val="24"/>
        </w:numPr>
        <w:suppressAutoHyphens w:val="0"/>
        <w:spacing w:before="100" w:beforeAutospacing="1" w:after="100" w:afterAutospacing="1" w:line="276" w:lineRule="auto"/>
        <w:ind w:left="284" w:hanging="284"/>
        <w:jc w:val="both"/>
        <w:rPr>
          <w:rFonts w:asciiTheme="minorHAnsi" w:eastAsia="Times New Roman" w:hAnsiTheme="minorHAnsi" w:cstheme="minorHAnsi"/>
          <w:sz w:val="22"/>
          <w:szCs w:val="22"/>
          <w:lang w:eastAsia="fr-FR"/>
        </w:rPr>
      </w:pPr>
      <w:r w:rsidRPr="00C860C5">
        <w:rPr>
          <w:rFonts w:asciiTheme="minorHAnsi" w:eastAsia="Times New Roman" w:hAnsiTheme="minorHAnsi" w:cstheme="minorHAnsi"/>
          <w:sz w:val="22"/>
          <w:szCs w:val="22"/>
          <w:lang w:eastAsia="fr-FR"/>
        </w:rPr>
        <w:t>spatial et aéronautique.</w:t>
      </w:r>
    </w:p>
    <w:p w:rsidR="00C860C5" w:rsidRDefault="00C860C5" w:rsidP="00C860C5">
      <w:pPr>
        <w:suppressAutoHyphens w:val="0"/>
        <w:spacing w:before="100" w:beforeAutospacing="1" w:after="100" w:afterAutospacing="1" w:line="276" w:lineRule="auto"/>
        <w:jc w:val="both"/>
        <w:rPr>
          <w:rFonts w:asciiTheme="minorHAnsi" w:eastAsia="Times New Roman" w:hAnsiTheme="minorHAnsi" w:cstheme="minorHAnsi"/>
          <w:b/>
          <w:sz w:val="22"/>
          <w:szCs w:val="22"/>
          <w:lang w:eastAsia="fr-FR"/>
        </w:rPr>
      </w:pPr>
      <w:r>
        <w:rPr>
          <w:rFonts w:asciiTheme="minorHAnsi" w:eastAsia="Times New Roman" w:hAnsiTheme="minorHAnsi" w:cstheme="minorHAnsi"/>
          <w:sz w:val="22"/>
          <w:szCs w:val="22"/>
          <w:lang w:eastAsia="fr-FR"/>
        </w:rPr>
        <w:t xml:space="preserve">Date de clôture des candidatures : </w:t>
      </w:r>
      <w:r w:rsidRPr="00C860C5">
        <w:rPr>
          <w:rFonts w:asciiTheme="minorHAnsi" w:eastAsia="Times New Roman" w:hAnsiTheme="minorHAnsi" w:cstheme="minorHAnsi"/>
          <w:b/>
          <w:sz w:val="22"/>
          <w:szCs w:val="22"/>
          <w:lang w:eastAsia="fr-FR"/>
        </w:rPr>
        <w:t>30 avril 2019</w:t>
      </w:r>
    </w:p>
    <w:p w:rsidR="00C860C5" w:rsidRPr="00C860C5" w:rsidRDefault="00C860C5" w:rsidP="00C860C5">
      <w:pPr>
        <w:pStyle w:val="NormalWeb"/>
        <w:spacing w:before="0" w:beforeAutospacing="0" w:after="0" w:afterAutospacing="0"/>
        <w:jc w:val="both"/>
        <w:rPr>
          <w:rFonts w:ascii="Calibri" w:hAnsi="Calibri"/>
          <w:sz w:val="22"/>
          <w:szCs w:val="22"/>
        </w:rPr>
      </w:pPr>
      <w:r w:rsidRPr="00C860C5">
        <w:rPr>
          <w:rFonts w:ascii="Calibri" w:hAnsi="Calibri"/>
          <w:sz w:val="22"/>
          <w:szCs w:val="22"/>
        </w:rPr>
        <w:t>Le règlement du programme de bourses, l’appel à candidatures et le formulaire électronique de candidature sont en ligne sur le site de l’Institut français de Grèce :</w:t>
      </w:r>
    </w:p>
    <w:p w:rsidR="00C860C5" w:rsidRPr="00C860C5" w:rsidRDefault="00941B70" w:rsidP="00C860C5">
      <w:pPr>
        <w:jc w:val="both"/>
        <w:outlineLvl w:val="2"/>
        <w:rPr>
          <w:rFonts w:ascii="Calibri" w:hAnsi="Calibri"/>
          <w:b/>
          <w:bCs/>
          <w:sz w:val="22"/>
          <w:szCs w:val="22"/>
        </w:rPr>
      </w:pPr>
      <w:hyperlink r:id="rId10" w:history="1">
        <w:r w:rsidR="00C860C5" w:rsidRPr="00C860C5">
          <w:rPr>
            <w:rStyle w:val="Hyperlink"/>
            <w:rFonts w:ascii="Calibri" w:hAnsi="Calibri"/>
            <w:b/>
            <w:bCs/>
            <w:sz w:val="22"/>
            <w:szCs w:val="22"/>
          </w:rPr>
          <w:t>http://www.ifa.gr/fr/etudes-en-france/bourses-de-mobilite-fr/bourses-chercheurs-fr</w:t>
        </w:r>
      </w:hyperlink>
    </w:p>
    <w:p w:rsidR="00E34859" w:rsidRDefault="00E34859" w:rsidP="00DA230F">
      <w:pPr>
        <w:jc w:val="both"/>
        <w:rPr>
          <w:rFonts w:asciiTheme="minorHAnsi" w:hAnsiTheme="minorHAnsi"/>
          <w:sz w:val="22"/>
          <w:szCs w:val="22"/>
        </w:rPr>
      </w:pPr>
    </w:p>
    <w:p w:rsidR="00E34859" w:rsidRPr="00E34859" w:rsidRDefault="00941B70" w:rsidP="00DA230F">
      <w:pPr>
        <w:jc w:val="both"/>
        <w:rPr>
          <w:rFonts w:asciiTheme="minorHAnsi" w:hAnsiTheme="minorHAnsi" w:cstheme="minorHAnsi"/>
          <w:b/>
          <w:sz w:val="22"/>
          <w:szCs w:val="22"/>
        </w:rPr>
      </w:pPr>
      <w:hyperlink r:id="rId11" w:history="1">
        <w:r w:rsidR="00E34859" w:rsidRPr="00E34859">
          <w:rPr>
            <w:rStyle w:val="Hyperlink"/>
            <w:rFonts w:asciiTheme="minorHAnsi" w:hAnsiTheme="minorHAnsi"/>
            <w:b/>
            <w:sz w:val="22"/>
            <w:szCs w:val="22"/>
            <w:lang w:val="el-GR"/>
          </w:rPr>
          <w:t>*</w:t>
        </w:r>
        <w:r w:rsidR="00E34859" w:rsidRPr="00E34859">
          <w:rPr>
            <w:rStyle w:val="Hyperlink"/>
            <w:rFonts w:asciiTheme="minorHAnsi" w:hAnsiTheme="minorHAnsi"/>
            <w:b/>
            <w:sz w:val="22"/>
            <w:szCs w:val="22"/>
          </w:rPr>
          <w:t>Pour en savoir plus…</w:t>
        </w:r>
      </w:hyperlink>
    </w:p>
    <w:p w:rsidR="00E61898" w:rsidRDefault="00E61898" w:rsidP="00DA230F">
      <w:pPr>
        <w:jc w:val="both"/>
        <w:rPr>
          <w:rFonts w:asciiTheme="minorHAnsi" w:hAnsiTheme="minorHAnsi" w:cstheme="minorHAnsi"/>
          <w:sz w:val="22"/>
          <w:szCs w:val="22"/>
        </w:rPr>
      </w:pPr>
    </w:p>
    <w:p w:rsidR="00E61898" w:rsidRPr="00E61898" w:rsidRDefault="00C860C5" w:rsidP="00DA230F">
      <w:pPr>
        <w:jc w:val="both"/>
        <w:rPr>
          <w:rFonts w:asciiTheme="minorHAnsi" w:hAnsiTheme="minorHAnsi" w:cstheme="minorHAnsi"/>
          <w:sz w:val="22"/>
          <w:szCs w:val="22"/>
        </w:rPr>
      </w:pPr>
      <w:r>
        <w:rPr>
          <w:rFonts w:asciiTheme="minorHAnsi" w:hAnsiTheme="minorHAnsi" w:cstheme="minorHAnsi"/>
          <w:sz w:val="22"/>
          <w:szCs w:val="22"/>
        </w:rPr>
        <w:t>……………………………………………………………………………………………………………………………………………………………………….</w:t>
      </w:r>
    </w:p>
    <w:p w:rsidR="00DA230F" w:rsidRPr="007B4E5E" w:rsidRDefault="00DA230F" w:rsidP="00DA230F">
      <w:pPr>
        <w:rPr>
          <w:rFonts w:eastAsia="Times New Roman" w:cstheme="minorHAnsi"/>
          <w:lang w:eastAsia="fr-FR"/>
        </w:rPr>
      </w:pPr>
    </w:p>
    <w:p w:rsidR="00254F37" w:rsidRPr="00254F37" w:rsidRDefault="00FC64AF" w:rsidP="00254F37">
      <w:pPr>
        <w:pStyle w:val="Heading1"/>
        <w:rPr>
          <w:rFonts w:asciiTheme="minorHAnsi" w:eastAsia="Times New Roman" w:hAnsiTheme="minorHAnsi" w:cstheme="minorHAnsi"/>
          <w:sz w:val="24"/>
          <w:lang w:eastAsia="fr-FR"/>
        </w:rPr>
      </w:pPr>
      <w:r w:rsidRPr="00254F37">
        <w:rPr>
          <w:rFonts w:asciiTheme="minorHAnsi" w:hAnsiTheme="minorHAnsi" w:cstheme="minorHAnsi"/>
          <w:color w:val="C00000"/>
          <w:sz w:val="24"/>
        </w:rPr>
        <w:t>3</w:t>
      </w:r>
      <w:r w:rsidR="00DC4ED6" w:rsidRPr="00254F37">
        <w:rPr>
          <w:rFonts w:asciiTheme="minorHAnsi" w:hAnsiTheme="minorHAnsi" w:cstheme="minorHAnsi"/>
          <w:color w:val="C00000"/>
          <w:sz w:val="24"/>
        </w:rPr>
        <w:t>. –</w:t>
      </w:r>
      <w:r w:rsidR="003E3C2A" w:rsidRPr="00254F37">
        <w:rPr>
          <w:rFonts w:asciiTheme="minorHAnsi" w:hAnsiTheme="minorHAnsi" w:cstheme="minorHAnsi"/>
          <w:color w:val="C00000"/>
          <w:sz w:val="24"/>
        </w:rPr>
        <w:t xml:space="preserve"> </w:t>
      </w:r>
      <w:r w:rsidR="00B06868" w:rsidRPr="00254F37">
        <w:rPr>
          <w:rFonts w:asciiTheme="minorHAnsi" w:hAnsiTheme="minorHAnsi" w:cstheme="minorHAnsi"/>
          <w:color w:val="C00000"/>
          <w:sz w:val="24"/>
        </w:rPr>
        <w:t xml:space="preserve"> </w:t>
      </w:r>
      <w:r w:rsidR="00254F37" w:rsidRPr="00254F37">
        <w:rPr>
          <w:rFonts w:asciiTheme="minorHAnsi" w:hAnsiTheme="minorHAnsi" w:cstheme="minorHAnsi"/>
          <w:color w:val="C00000"/>
          <w:sz w:val="24"/>
        </w:rPr>
        <w:t>Conférence : Frédéric de Buzon</w:t>
      </w:r>
      <w:r w:rsidR="00254F37" w:rsidRPr="00254F37">
        <w:rPr>
          <w:rFonts w:asciiTheme="minorHAnsi" w:hAnsiTheme="minorHAnsi" w:cstheme="minorHAnsi"/>
          <w:sz w:val="24"/>
        </w:rPr>
        <w:t xml:space="preserve"> </w:t>
      </w:r>
    </w:p>
    <w:p w:rsidR="00254F37" w:rsidRPr="00254F37" w:rsidRDefault="00254F37" w:rsidP="00254F37">
      <w:pPr>
        <w:pStyle w:val="Heading3"/>
        <w:jc w:val="both"/>
        <w:rPr>
          <w:rStyle w:val="Emphasis"/>
          <w:rFonts w:asciiTheme="minorHAnsi" w:hAnsiTheme="minorHAnsi" w:cstheme="minorHAnsi"/>
          <w:i w:val="0"/>
          <w:iCs w:val="0"/>
          <w:sz w:val="24"/>
          <w:lang w:val="fr-FR"/>
        </w:rPr>
      </w:pPr>
    </w:p>
    <w:p w:rsidR="00254F37" w:rsidRPr="00254F37" w:rsidRDefault="00254F37" w:rsidP="00254F37">
      <w:pPr>
        <w:pStyle w:val="Heading3"/>
        <w:jc w:val="both"/>
        <w:rPr>
          <w:rFonts w:asciiTheme="minorHAnsi" w:hAnsiTheme="minorHAnsi" w:cstheme="minorHAnsi"/>
          <w:color w:val="0070C0"/>
          <w:sz w:val="24"/>
          <w:lang w:val="fr-FR"/>
        </w:rPr>
      </w:pPr>
      <w:r w:rsidRPr="00254F37">
        <w:rPr>
          <w:rFonts w:asciiTheme="minorHAnsi" w:hAnsiTheme="minorHAnsi" w:cstheme="minorHAnsi"/>
          <w:iCs/>
          <w:color w:val="0070C0"/>
          <w:sz w:val="24"/>
          <w:lang w:val="fr-FR"/>
        </w:rPr>
        <w:t>La connaissance des corps chez Descartes, métaphysique et géométrie</w:t>
      </w:r>
    </w:p>
    <w:p w:rsidR="008B3973" w:rsidRDefault="00254F37" w:rsidP="00254F37">
      <w:pPr>
        <w:pStyle w:val="NormalWeb"/>
        <w:jc w:val="both"/>
        <w:rPr>
          <w:rStyle w:val="Strong"/>
          <w:rFonts w:asciiTheme="minorHAnsi" w:eastAsia="SimSun" w:hAnsiTheme="minorHAnsi" w:cstheme="minorHAnsi"/>
          <w:sz w:val="22"/>
          <w:szCs w:val="22"/>
        </w:rPr>
      </w:pPr>
      <w:r w:rsidRPr="00254F37">
        <w:rPr>
          <w:rStyle w:val="Strong"/>
          <w:rFonts w:asciiTheme="minorHAnsi" w:eastAsia="SimSun" w:hAnsiTheme="minorHAnsi" w:cstheme="minorHAnsi"/>
          <w:sz w:val="22"/>
          <w:szCs w:val="22"/>
        </w:rPr>
        <w:t xml:space="preserve">19.03.2019, 19h00, Auditorium Theo Angelopoulos </w:t>
      </w:r>
      <w:r w:rsidR="008B3973">
        <w:rPr>
          <w:rStyle w:val="Strong"/>
          <w:rFonts w:asciiTheme="minorHAnsi" w:eastAsia="SimSun" w:hAnsiTheme="minorHAnsi" w:cstheme="minorHAnsi"/>
          <w:sz w:val="22"/>
          <w:szCs w:val="22"/>
        </w:rPr>
        <w:t>–</w:t>
      </w:r>
      <w:r w:rsidRPr="00254F37">
        <w:rPr>
          <w:rStyle w:val="Strong"/>
          <w:rFonts w:asciiTheme="minorHAnsi" w:eastAsia="SimSun" w:hAnsiTheme="minorHAnsi" w:cstheme="minorHAnsi"/>
          <w:sz w:val="22"/>
          <w:szCs w:val="22"/>
        </w:rPr>
        <w:t xml:space="preserve"> I</w:t>
      </w:r>
      <w:r w:rsidR="008B3973">
        <w:rPr>
          <w:rStyle w:val="Strong"/>
          <w:rFonts w:asciiTheme="minorHAnsi" w:eastAsia="SimSun" w:hAnsiTheme="minorHAnsi" w:cstheme="minorHAnsi"/>
          <w:sz w:val="22"/>
          <w:szCs w:val="22"/>
        </w:rPr>
        <w:t>nstitut français de Grèce</w:t>
      </w:r>
    </w:p>
    <w:p w:rsidR="00254F37" w:rsidRPr="00254F37" w:rsidRDefault="00254F37" w:rsidP="00254F37">
      <w:pPr>
        <w:pStyle w:val="NormalWeb"/>
        <w:jc w:val="both"/>
        <w:rPr>
          <w:rFonts w:asciiTheme="minorHAnsi" w:hAnsiTheme="minorHAnsi" w:cstheme="minorHAnsi"/>
          <w:sz w:val="22"/>
          <w:szCs w:val="22"/>
        </w:rPr>
      </w:pPr>
      <w:r w:rsidRPr="00254F37">
        <w:rPr>
          <w:rFonts w:asciiTheme="minorHAnsi" w:hAnsiTheme="minorHAnsi" w:cstheme="minorHAnsi"/>
          <w:sz w:val="22"/>
          <w:szCs w:val="22"/>
        </w:rPr>
        <w:t>Le module d’enseignement « Sciences de la nature et de l’homme en Europe » du programme d’études « Études de la culture européenne » de l’Université Ouverte hellénique organise une conférence du professeur émérite de philosophie de l’université de Strasbourg, Frédéric de Buzon, en collaboration avec l'Institut français de Grèce.</w:t>
      </w:r>
    </w:p>
    <w:p w:rsidR="00254F37" w:rsidRPr="00254F37" w:rsidRDefault="00254F37" w:rsidP="00254F37">
      <w:pPr>
        <w:pStyle w:val="NormalWeb"/>
        <w:jc w:val="both"/>
        <w:rPr>
          <w:rFonts w:asciiTheme="minorHAnsi" w:hAnsiTheme="minorHAnsi" w:cstheme="minorHAnsi"/>
          <w:sz w:val="22"/>
          <w:szCs w:val="22"/>
        </w:rPr>
      </w:pPr>
      <w:r w:rsidRPr="00254F37">
        <w:rPr>
          <w:rFonts w:asciiTheme="minorHAnsi" w:hAnsiTheme="minorHAnsi" w:cstheme="minorHAnsi"/>
          <w:sz w:val="22"/>
          <w:szCs w:val="22"/>
        </w:rPr>
        <w:t>Après une brève présentation des étapes de la constitution de la physique cartésienne, et notamment d’une physique dont le projet est de s’étendre à tous les phénomènes à partir d’un corps restreint de trois "lois de la nature", Frédéric de Buzon abordera la question du rapport entre physique, mathématique et métaphysique, pour tenter de dégager la singularité cartésienne, en centrant l’exposé sur la question de la nature du mouvement.</w:t>
      </w:r>
    </w:p>
    <w:p w:rsidR="008B3973" w:rsidRDefault="00254F37" w:rsidP="00254F37">
      <w:pPr>
        <w:pStyle w:val="NormalWeb"/>
        <w:jc w:val="both"/>
        <w:rPr>
          <w:rFonts w:asciiTheme="minorHAnsi" w:hAnsiTheme="minorHAnsi" w:cstheme="minorHAnsi"/>
          <w:sz w:val="22"/>
          <w:szCs w:val="22"/>
        </w:rPr>
      </w:pPr>
      <w:r w:rsidRPr="00254F37">
        <w:rPr>
          <w:rStyle w:val="Strong"/>
          <w:rFonts w:asciiTheme="minorHAnsi" w:eastAsia="SimSun" w:hAnsiTheme="minorHAnsi" w:cstheme="minorHAnsi"/>
          <w:sz w:val="22"/>
          <w:szCs w:val="22"/>
        </w:rPr>
        <w:lastRenderedPageBreak/>
        <w:t>Frédéric de Buzon</w:t>
      </w:r>
      <w:r w:rsidRPr="00254F37">
        <w:rPr>
          <w:rFonts w:asciiTheme="minorHAnsi" w:hAnsiTheme="minorHAnsi" w:cstheme="minorHAnsi"/>
          <w:sz w:val="22"/>
          <w:szCs w:val="22"/>
        </w:rPr>
        <w:t xml:space="preserve"> est professeur émérite de philosophie à l’université de Strasbourg, spécialiste d’histoire de la philosophie moderne. Il a dirigé le département de philosophie de l’université Paris XII-Créteil ainsi que l’équipe de recherches en philosophie de l’université de Strasbourg.</w:t>
      </w:r>
      <w:r w:rsidR="008B3973">
        <w:rPr>
          <w:rFonts w:asciiTheme="minorHAnsi" w:hAnsiTheme="minorHAnsi" w:cstheme="minorHAnsi"/>
          <w:sz w:val="22"/>
          <w:szCs w:val="22"/>
        </w:rPr>
        <w:t xml:space="preserve"> </w:t>
      </w:r>
    </w:p>
    <w:p w:rsidR="00254F37" w:rsidRPr="00254F37" w:rsidRDefault="00254F37" w:rsidP="00C81E83">
      <w:pPr>
        <w:pStyle w:val="NormalWeb"/>
        <w:spacing w:before="0" w:beforeAutospacing="0" w:after="0" w:afterAutospacing="0"/>
        <w:jc w:val="both"/>
        <w:rPr>
          <w:rFonts w:asciiTheme="minorHAnsi" w:hAnsiTheme="minorHAnsi" w:cstheme="minorHAnsi"/>
          <w:sz w:val="22"/>
          <w:szCs w:val="22"/>
        </w:rPr>
      </w:pPr>
      <w:r w:rsidRPr="00254F37">
        <w:rPr>
          <w:rFonts w:asciiTheme="minorHAnsi" w:hAnsiTheme="minorHAnsi" w:cstheme="minorHAnsi"/>
          <w:sz w:val="22"/>
          <w:szCs w:val="22"/>
        </w:rPr>
        <w:t>Sa conférence sera suivie des interventions :</w:t>
      </w:r>
    </w:p>
    <w:p w:rsidR="00254F37" w:rsidRPr="00254F37" w:rsidRDefault="00254F37" w:rsidP="00C81E83">
      <w:pPr>
        <w:pStyle w:val="NormalWeb"/>
        <w:spacing w:before="0" w:beforeAutospacing="0" w:after="0" w:afterAutospacing="0"/>
        <w:jc w:val="both"/>
        <w:rPr>
          <w:rFonts w:asciiTheme="minorHAnsi" w:hAnsiTheme="minorHAnsi" w:cstheme="minorHAnsi"/>
          <w:sz w:val="22"/>
          <w:szCs w:val="22"/>
        </w:rPr>
      </w:pPr>
      <w:r w:rsidRPr="00254F37">
        <w:rPr>
          <w:rFonts w:asciiTheme="minorHAnsi" w:hAnsiTheme="minorHAnsi" w:cstheme="minorHAnsi"/>
          <w:sz w:val="22"/>
          <w:szCs w:val="22"/>
        </w:rPr>
        <w:t xml:space="preserve">« Bergson face à Descartes », par </w:t>
      </w:r>
      <w:r w:rsidRPr="00254F37">
        <w:rPr>
          <w:rStyle w:val="Strong"/>
          <w:rFonts w:asciiTheme="minorHAnsi" w:eastAsia="SimSun" w:hAnsiTheme="minorHAnsi" w:cstheme="minorHAnsi"/>
          <w:sz w:val="22"/>
          <w:szCs w:val="22"/>
        </w:rPr>
        <w:t>Yannis Prelorentzos</w:t>
      </w:r>
      <w:r w:rsidRPr="00254F37">
        <w:rPr>
          <w:rFonts w:asciiTheme="minorHAnsi" w:hAnsiTheme="minorHAnsi" w:cstheme="minorHAnsi"/>
          <w:sz w:val="22"/>
          <w:szCs w:val="22"/>
        </w:rPr>
        <w:t>, professeur de philosophie à l’université de Ioannina, doyen de la Faculté de lettres de l’université de Ioannina.</w:t>
      </w:r>
    </w:p>
    <w:p w:rsidR="00254F37" w:rsidRPr="00254F37" w:rsidRDefault="00254F37" w:rsidP="00C81E83">
      <w:pPr>
        <w:pStyle w:val="NormalWeb"/>
        <w:spacing w:before="0" w:beforeAutospacing="0" w:after="0" w:afterAutospacing="0"/>
        <w:jc w:val="both"/>
        <w:rPr>
          <w:rFonts w:asciiTheme="minorHAnsi" w:hAnsiTheme="minorHAnsi" w:cstheme="minorHAnsi"/>
          <w:sz w:val="22"/>
          <w:szCs w:val="22"/>
        </w:rPr>
      </w:pPr>
      <w:r w:rsidRPr="00254F37">
        <w:rPr>
          <w:rFonts w:asciiTheme="minorHAnsi" w:hAnsiTheme="minorHAnsi" w:cstheme="minorHAnsi"/>
          <w:sz w:val="22"/>
          <w:szCs w:val="22"/>
        </w:rPr>
        <w:t xml:space="preserve">« Spinoza et le concept cartésien d’étendue », par </w:t>
      </w:r>
      <w:r w:rsidRPr="00254F37">
        <w:rPr>
          <w:rStyle w:val="Strong"/>
          <w:rFonts w:asciiTheme="minorHAnsi" w:eastAsia="SimSun" w:hAnsiTheme="minorHAnsi" w:cstheme="minorHAnsi"/>
          <w:sz w:val="22"/>
          <w:szCs w:val="22"/>
        </w:rPr>
        <w:t>Dimitris Athanasakis</w:t>
      </w:r>
      <w:r w:rsidRPr="00254F37">
        <w:rPr>
          <w:rFonts w:asciiTheme="minorHAnsi" w:hAnsiTheme="minorHAnsi" w:cstheme="minorHAnsi"/>
          <w:sz w:val="22"/>
          <w:szCs w:val="22"/>
        </w:rPr>
        <w:t>, professeur assistant de philosophie à l’Université Aristote de Thessalonique, enseignant à l’Université Ouverte hellénique, module d’enseignement « Sciences de la nature et de l’homme en Europe ».</w:t>
      </w:r>
    </w:p>
    <w:p w:rsidR="00254F37" w:rsidRPr="00254F37" w:rsidRDefault="008B3973" w:rsidP="00254F37">
      <w:pPr>
        <w:pStyle w:val="NormalWeb"/>
        <w:jc w:val="both"/>
        <w:rPr>
          <w:rFonts w:asciiTheme="minorHAnsi" w:hAnsiTheme="minorHAnsi" w:cstheme="minorHAnsi"/>
          <w:sz w:val="22"/>
          <w:szCs w:val="22"/>
        </w:rPr>
      </w:pPr>
      <w:r>
        <w:rPr>
          <w:rFonts w:asciiTheme="minorHAnsi" w:hAnsiTheme="minorHAnsi" w:cstheme="minorHAnsi"/>
          <w:sz w:val="22"/>
          <w:szCs w:val="22"/>
        </w:rPr>
        <w:t xml:space="preserve">Modération : </w:t>
      </w:r>
      <w:r w:rsidR="00254F37" w:rsidRPr="00254F37">
        <w:rPr>
          <w:rStyle w:val="Strong"/>
          <w:rFonts w:asciiTheme="minorHAnsi" w:eastAsia="SimSun" w:hAnsiTheme="minorHAnsi" w:cstheme="minorHAnsi"/>
          <w:sz w:val="22"/>
          <w:szCs w:val="22"/>
        </w:rPr>
        <w:t>Maria Zarifi</w:t>
      </w:r>
      <w:r w:rsidR="00254F37" w:rsidRPr="00254F37">
        <w:rPr>
          <w:rFonts w:asciiTheme="minorHAnsi" w:hAnsiTheme="minorHAnsi" w:cstheme="minorHAnsi"/>
          <w:sz w:val="22"/>
          <w:szCs w:val="22"/>
        </w:rPr>
        <w:t xml:space="preserve">, docteur en histoire et civilisation de l’Institut universitaire européen de Florence, enseignante à </w:t>
      </w:r>
      <w:r w:rsidR="00C81E83">
        <w:rPr>
          <w:rFonts w:asciiTheme="minorHAnsi" w:hAnsiTheme="minorHAnsi" w:cstheme="minorHAnsi"/>
          <w:sz w:val="22"/>
          <w:szCs w:val="22"/>
        </w:rPr>
        <w:t>l’Université Ouverte hellénique.</w:t>
      </w:r>
      <w:r w:rsidR="00254F37" w:rsidRPr="00254F37">
        <w:rPr>
          <w:rFonts w:asciiTheme="minorHAnsi" w:hAnsiTheme="minorHAnsi" w:cstheme="minorHAnsi"/>
          <w:sz w:val="22"/>
          <w:szCs w:val="22"/>
        </w:rPr>
        <w:t xml:space="preserve"> </w:t>
      </w:r>
    </w:p>
    <w:p w:rsidR="00254F37" w:rsidRPr="00254F37" w:rsidRDefault="00254F37" w:rsidP="008B3973">
      <w:pPr>
        <w:pStyle w:val="NormalWeb"/>
        <w:spacing w:before="0" w:beforeAutospacing="0" w:after="0" w:afterAutospacing="0"/>
        <w:jc w:val="both"/>
        <w:rPr>
          <w:rFonts w:asciiTheme="minorHAnsi" w:hAnsiTheme="minorHAnsi" w:cstheme="minorHAnsi"/>
          <w:sz w:val="22"/>
          <w:szCs w:val="22"/>
        </w:rPr>
      </w:pPr>
      <w:r w:rsidRPr="00254F37">
        <w:rPr>
          <w:rFonts w:asciiTheme="minorHAnsi" w:hAnsiTheme="minorHAnsi" w:cstheme="minorHAnsi"/>
          <w:sz w:val="22"/>
          <w:szCs w:val="22"/>
        </w:rPr>
        <w:t>Entrée libre</w:t>
      </w:r>
      <w:r w:rsidR="008B3973">
        <w:rPr>
          <w:rFonts w:asciiTheme="minorHAnsi" w:hAnsiTheme="minorHAnsi" w:cstheme="minorHAnsi"/>
          <w:sz w:val="22"/>
          <w:szCs w:val="22"/>
        </w:rPr>
        <w:t>/</w:t>
      </w:r>
      <w:r w:rsidRPr="00254F37">
        <w:rPr>
          <w:rFonts w:asciiTheme="minorHAnsi" w:hAnsiTheme="minorHAnsi" w:cstheme="minorHAnsi"/>
          <w:sz w:val="22"/>
          <w:szCs w:val="22"/>
        </w:rPr>
        <w:t>Traduction simultanée</w:t>
      </w:r>
    </w:p>
    <w:p w:rsidR="00254F37" w:rsidRDefault="00254F37" w:rsidP="008B3973">
      <w:pPr>
        <w:pStyle w:val="NormalWeb"/>
        <w:spacing w:before="0" w:beforeAutospacing="0" w:after="0" w:afterAutospacing="0"/>
        <w:jc w:val="both"/>
        <w:rPr>
          <w:rFonts w:asciiTheme="minorHAnsi" w:hAnsiTheme="minorHAnsi" w:cstheme="minorHAnsi"/>
          <w:sz w:val="22"/>
          <w:szCs w:val="22"/>
        </w:rPr>
      </w:pPr>
      <w:r w:rsidRPr="00254F37">
        <w:rPr>
          <w:rFonts w:asciiTheme="minorHAnsi" w:hAnsiTheme="minorHAnsi" w:cstheme="minorHAnsi"/>
          <w:sz w:val="22"/>
          <w:szCs w:val="22"/>
        </w:rPr>
        <w:t>Attestations de présence délivrées aux étudiants</w:t>
      </w:r>
    </w:p>
    <w:p w:rsidR="008B3973" w:rsidRPr="00254F37" w:rsidRDefault="008B3973" w:rsidP="008B3973">
      <w:pPr>
        <w:pStyle w:val="NormalWeb"/>
        <w:spacing w:before="0" w:beforeAutospacing="0" w:after="0" w:afterAutospacing="0"/>
        <w:jc w:val="both"/>
        <w:rPr>
          <w:rFonts w:asciiTheme="minorHAnsi" w:hAnsiTheme="minorHAnsi" w:cstheme="minorHAnsi"/>
          <w:sz w:val="22"/>
          <w:szCs w:val="22"/>
        </w:rPr>
      </w:pPr>
    </w:p>
    <w:p w:rsidR="00254F37" w:rsidRDefault="00941B70" w:rsidP="00254F37">
      <w:pPr>
        <w:pStyle w:val="Heading1"/>
        <w:rPr>
          <w:rFonts w:asciiTheme="minorHAnsi" w:hAnsiTheme="minorHAnsi" w:cstheme="minorHAnsi"/>
          <w:sz w:val="22"/>
          <w:szCs w:val="22"/>
        </w:rPr>
      </w:pPr>
      <w:hyperlink r:id="rId12" w:history="1">
        <w:r w:rsidR="008B3973" w:rsidRPr="008B3973">
          <w:rPr>
            <w:rStyle w:val="Hyperlink"/>
            <w:rFonts w:asciiTheme="minorHAnsi" w:hAnsiTheme="minorHAnsi" w:cstheme="minorHAnsi"/>
            <w:sz w:val="22"/>
            <w:szCs w:val="22"/>
          </w:rPr>
          <w:t>*Pour en savoir plus…</w:t>
        </w:r>
      </w:hyperlink>
    </w:p>
    <w:p w:rsidR="008B3973" w:rsidRPr="008B3973" w:rsidRDefault="008B3973" w:rsidP="008B3973"/>
    <w:p w:rsidR="00B06868" w:rsidRPr="00E61898" w:rsidRDefault="00B06868" w:rsidP="00254F37">
      <w:pPr>
        <w:pStyle w:val="Heading1"/>
        <w:rPr>
          <w:rFonts w:asciiTheme="minorHAnsi" w:hAnsiTheme="minorHAnsi" w:cstheme="minorHAnsi"/>
          <w:sz w:val="22"/>
          <w:szCs w:val="22"/>
        </w:rPr>
      </w:pPr>
      <w:r w:rsidRPr="008B3973">
        <w:rPr>
          <w:rFonts w:asciiTheme="minorHAnsi" w:hAnsiTheme="minorHAnsi" w:cstheme="minorHAnsi"/>
          <w:color w:val="auto"/>
          <w:sz w:val="22"/>
          <w:szCs w:val="22"/>
        </w:rPr>
        <w:t>…………………………………………………………………………………………………………………………………………………………………</w:t>
      </w:r>
    </w:p>
    <w:p w:rsidR="00B06868" w:rsidRPr="007B4E5E" w:rsidRDefault="00B06868" w:rsidP="00B06868">
      <w:pPr>
        <w:rPr>
          <w:rFonts w:eastAsia="Times New Roman" w:cstheme="minorHAnsi"/>
          <w:b/>
          <w:lang w:eastAsia="fr-FR"/>
        </w:rPr>
      </w:pPr>
    </w:p>
    <w:p w:rsidR="008B3973" w:rsidRDefault="00A142D3" w:rsidP="008B3973">
      <w:pPr>
        <w:jc w:val="both"/>
        <w:rPr>
          <w:rFonts w:asciiTheme="minorHAnsi" w:hAnsiTheme="minorHAnsi"/>
          <w:b/>
          <w:color w:val="C00000"/>
        </w:rPr>
      </w:pPr>
      <w:r w:rsidRPr="008B3973">
        <w:rPr>
          <w:rFonts w:asciiTheme="minorHAnsi" w:hAnsiTheme="minorHAnsi"/>
          <w:b/>
          <w:color w:val="C00000"/>
        </w:rPr>
        <w:t>4. -</w:t>
      </w:r>
      <w:r>
        <w:rPr>
          <w:rFonts w:asciiTheme="minorHAnsi" w:hAnsiTheme="minorHAnsi"/>
          <w:color w:val="C00000"/>
        </w:rPr>
        <w:t xml:space="preserve"> </w:t>
      </w:r>
      <w:r w:rsidR="008B3973" w:rsidRPr="00E070AE">
        <w:rPr>
          <w:rFonts w:asciiTheme="minorHAnsi" w:hAnsiTheme="minorHAnsi"/>
          <w:b/>
          <w:color w:val="C00000"/>
        </w:rPr>
        <w:t>Cycle Jeunesse innovante</w:t>
      </w:r>
    </w:p>
    <w:p w:rsidR="007F24EB" w:rsidRDefault="007F24EB" w:rsidP="008B3973">
      <w:pPr>
        <w:jc w:val="both"/>
        <w:rPr>
          <w:rFonts w:asciiTheme="minorHAnsi" w:hAnsiTheme="minorHAnsi"/>
          <w:b/>
          <w:color w:val="C00000"/>
        </w:rPr>
      </w:pPr>
    </w:p>
    <w:p w:rsidR="007F24EB" w:rsidRPr="007F24EB" w:rsidRDefault="007F24EB" w:rsidP="007F24EB">
      <w:pPr>
        <w:pStyle w:val="Heading1"/>
        <w:rPr>
          <w:rFonts w:asciiTheme="minorHAnsi" w:hAnsiTheme="minorHAnsi" w:cstheme="minorHAnsi"/>
          <w:iCs/>
          <w:color w:val="0070C0"/>
          <w:sz w:val="24"/>
        </w:rPr>
      </w:pPr>
      <w:r w:rsidRPr="007F24EB">
        <w:rPr>
          <w:rFonts w:asciiTheme="minorHAnsi" w:hAnsiTheme="minorHAnsi" w:cstheme="minorHAnsi"/>
          <w:iCs/>
          <w:color w:val="0070C0"/>
          <w:sz w:val="24"/>
        </w:rPr>
        <w:t xml:space="preserve">Projection du film «Hyperconnectés : le cerveau en surcharge» </w:t>
      </w:r>
    </w:p>
    <w:p w:rsidR="007F24EB" w:rsidRPr="00C81E83" w:rsidRDefault="007F24EB" w:rsidP="007F24EB">
      <w:pPr>
        <w:pStyle w:val="Heading3"/>
        <w:rPr>
          <w:lang w:val="fr-FR"/>
        </w:rPr>
      </w:pPr>
    </w:p>
    <w:p w:rsidR="007F24EB" w:rsidRPr="007F24EB" w:rsidRDefault="007F24EB" w:rsidP="007F24EB">
      <w:pPr>
        <w:pStyle w:val="Heading3"/>
        <w:rPr>
          <w:rFonts w:asciiTheme="minorHAnsi" w:hAnsiTheme="minorHAnsi" w:cstheme="minorHAnsi"/>
          <w:sz w:val="22"/>
          <w:szCs w:val="22"/>
          <w:lang w:val="fr-FR"/>
        </w:rPr>
      </w:pPr>
      <w:r w:rsidRPr="007F24EB">
        <w:rPr>
          <w:rFonts w:asciiTheme="minorHAnsi" w:hAnsiTheme="minorHAnsi" w:cstheme="minorHAnsi"/>
          <w:sz w:val="22"/>
          <w:szCs w:val="22"/>
          <w:lang w:val="fr-FR"/>
        </w:rPr>
        <w:t>Réalisé par Laurence Serfaty, 2016 – 52 minutes</w:t>
      </w:r>
    </w:p>
    <w:p w:rsidR="007F24EB" w:rsidRPr="007F24EB" w:rsidRDefault="007F24EB" w:rsidP="007F24EB">
      <w:pPr>
        <w:pStyle w:val="NormalWeb"/>
        <w:rPr>
          <w:rFonts w:asciiTheme="minorHAnsi" w:hAnsiTheme="minorHAnsi" w:cstheme="minorHAnsi"/>
          <w:sz w:val="22"/>
          <w:szCs w:val="22"/>
        </w:rPr>
      </w:pPr>
      <w:r w:rsidRPr="007F24EB">
        <w:rPr>
          <w:rStyle w:val="Strong"/>
          <w:rFonts w:asciiTheme="minorHAnsi" w:eastAsia="SimSun" w:hAnsiTheme="minorHAnsi" w:cstheme="minorHAnsi"/>
          <w:sz w:val="22"/>
          <w:szCs w:val="22"/>
        </w:rPr>
        <w:t>26.03.2019, 19h00 | Auditorium Theo Angelopoulos –</w:t>
      </w:r>
      <w:r>
        <w:rPr>
          <w:rStyle w:val="Strong"/>
          <w:rFonts w:asciiTheme="minorHAnsi" w:eastAsia="SimSun" w:hAnsiTheme="minorHAnsi" w:cstheme="minorHAnsi"/>
          <w:sz w:val="22"/>
          <w:szCs w:val="22"/>
        </w:rPr>
        <w:t xml:space="preserve"> </w:t>
      </w:r>
      <w:r w:rsidRPr="00254F37">
        <w:rPr>
          <w:rStyle w:val="Strong"/>
          <w:rFonts w:asciiTheme="minorHAnsi" w:eastAsia="SimSun" w:hAnsiTheme="minorHAnsi" w:cstheme="minorHAnsi"/>
          <w:sz w:val="22"/>
          <w:szCs w:val="22"/>
        </w:rPr>
        <w:t>I</w:t>
      </w:r>
      <w:r>
        <w:rPr>
          <w:rStyle w:val="Strong"/>
          <w:rFonts w:asciiTheme="minorHAnsi" w:eastAsia="SimSun" w:hAnsiTheme="minorHAnsi" w:cstheme="minorHAnsi"/>
          <w:sz w:val="22"/>
          <w:szCs w:val="22"/>
        </w:rPr>
        <w:t>nstitut français de Grèce</w:t>
      </w:r>
    </w:p>
    <w:p w:rsidR="007F24EB" w:rsidRPr="007F24EB" w:rsidRDefault="007F24EB" w:rsidP="00C81E83">
      <w:pPr>
        <w:pStyle w:val="NormalWeb"/>
        <w:jc w:val="both"/>
        <w:rPr>
          <w:rFonts w:asciiTheme="minorHAnsi" w:hAnsiTheme="minorHAnsi" w:cstheme="minorHAnsi"/>
          <w:sz w:val="22"/>
          <w:szCs w:val="22"/>
        </w:rPr>
      </w:pPr>
      <w:r w:rsidRPr="007F24EB">
        <w:rPr>
          <w:rFonts w:asciiTheme="minorHAnsi" w:hAnsiTheme="minorHAnsi" w:cstheme="minorHAnsi"/>
          <w:sz w:val="22"/>
          <w:szCs w:val="22"/>
        </w:rPr>
        <w:t>L’IFG organise sa deuxième projection de film scientifique sur un thème qui relie deux composantes du bien-être : la santé et l’accès aux technologies. Interface du progrès, support et facilitatrice de l’innovation au XXIe siècle, l’accès universel aux technologies de l’information et de la communication ont aussi une face sombre qui reste à explorer : celle de la connexion à outrance et de l’altération de notre qualité de vie</w:t>
      </w:r>
    </w:p>
    <w:p w:rsidR="00C81E83" w:rsidRDefault="007F24EB" w:rsidP="00C81E83">
      <w:pPr>
        <w:pStyle w:val="NormalWeb"/>
        <w:spacing w:before="0" w:beforeAutospacing="0" w:after="0" w:afterAutospacing="0"/>
        <w:jc w:val="both"/>
        <w:rPr>
          <w:rFonts w:asciiTheme="minorHAnsi" w:hAnsiTheme="minorHAnsi" w:cstheme="minorHAnsi"/>
          <w:sz w:val="22"/>
          <w:szCs w:val="22"/>
        </w:rPr>
      </w:pPr>
      <w:r w:rsidRPr="007F24EB">
        <w:rPr>
          <w:rFonts w:asciiTheme="minorHAnsi" w:hAnsiTheme="minorHAnsi" w:cstheme="minorHAnsi"/>
          <w:sz w:val="22"/>
          <w:szCs w:val="22"/>
        </w:rPr>
        <w:t>Alliant témoignages de cadres victimes de burn out et explications de chercheurs, ce documentaire captivant passe en revue les dangers de cette surcharge sur le cerveau. Il explore aussi des solutions pour s’en prémunir, des méthodes de filtrage de l’information aux innovations censées adapter la technologie à nos besoins et à nos limites.</w:t>
      </w:r>
    </w:p>
    <w:p w:rsidR="007F24EB" w:rsidRDefault="007F24EB" w:rsidP="00C81E83">
      <w:pPr>
        <w:pStyle w:val="NormalWeb"/>
        <w:spacing w:before="0" w:beforeAutospacing="0" w:after="0" w:afterAutospacing="0"/>
        <w:jc w:val="both"/>
        <w:rPr>
          <w:rFonts w:asciiTheme="minorHAnsi" w:hAnsiTheme="minorHAnsi" w:cstheme="minorHAnsi"/>
          <w:sz w:val="22"/>
          <w:szCs w:val="22"/>
        </w:rPr>
      </w:pPr>
    </w:p>
    <w:p w:rsidR="007F24EB" w:rsidRPr="007F24EB" w:rsidRDefault="007F24EB" w:rsidP="007F24E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Le film contient des interviews des scientifiques </w:t>
      </w:r>
      <w:r w:rsidRPr="007F24EB">
        <w:rPr>
          <w:rFonts w:asciiTheme="minorHAnsi" w:hAnsiTheme="minorHAnsi" w:cstheme="minorHAnsi"/>
          <w:sz w:val="22"/>
          <w:szCs w:val="22"/>
        </w:rPr>
        <w:t>:</w:t>
      </w:r>
      <w:r w:rsidRPr="007F24EB">
        <w:rPr>
          <w:rFonts w:asciiTheme="minorHAnsi" w:hAnsiTheme="minorHAnsi" w:cstheme="minorHAnsi"/>
          <w:sz w:val="22"/>
          <w:szCs w:val="22"/>
        </w:rPr>
        <w:br/>
        <w:t xml:space="preserve">- </w:t>
      </w:r>
      <w:r w:rsidRPr="007F24EB">
        <w:rPr>
          <w:rStyle w:val="Strong"/>
          <w:rFonts w:asciiTheme="minorHAnsi" w:eastAsia="SimSun" w:hAnsiTheme="minorHAnsi" w:cstheme="minorHAnsi"/>
          <w:sz w:val="22"/>
          <w:szCs w:val="22"/>
        </w:rPr>
        <w:t>Thierry Denin</w:t>
      </w:r>
      <w:r w:rsidRPr="007F24EB">
        <w:rPr>
          <w:rFonts w:asciiTheme="minorHAnsi" w:hAnsiTheme="minorHAnsi" w:cstheme="minorHAnsi"/>
          <w:sz w:val="22"/>
          <w:szCs w:val="22"/>
        </w:rPr>
        <w:t>, Université de Pau et des Pays de l’Adour,</w:t>
      </w:r>
      <w:r w:rsidRPr="007F24EB">
        <w:rPr>
          <w:rFonts w:asciiTheme="minorHAnsi" w:hAnsiTheme="minorHAnsi" w:cstheme="minorHAnsi"/>
          <w:sz w:val="22"/>
          <w:szCs w:val="22"/>
        </w:rPr>
        <w:br/>
        <w:t>-</w:t>
      </w:r>
      <w:r w:rsidRPr="007F24EB">
        <w:rPr>
          <w:rStyle w:val="Strong"/>
          <w:rFonts w:asciiTheme="minorHAnsi" w:eastAsia="SimSun" w:hAnsiTheme="minorHAnsi" w:cstheme="minorHAnsi"/>
          <w:sz w:val="22"/>
          <w:szCs w:val="22"/>
        </w:rPr>
        <w:t xml:space="preserve"> Gloria Mark,</w:t>
      </w:r>
      <w:r w:rsidRPr="007F24EB">
        <w:rPr>
          <w:rFonts w:asciiTheme="minorHAnsi" w:hAnsiTheme="minorHAnsi" w:cstheme="minorHAnsi"/>
          <w:sz w:val="22"/>
          <w:szCs w:val="22"/>
        </w:rPr>
        <w:t xml:space="preserve"> Université de Californie, Irvine,</w:t>
      </w:r>
      <w:r w:rsidRPr="007F24EB">
        <w:rPr>
          <w:rFonts w:asciiTheme="minorHAnsi" w:hAnsiTheme="minorHAnsi" w:cstheme="minorHAnsi"/>
          <w:sz w:val="22"/>
          <w:szCs w:val="22"/>
        </w:rPr>
        <w:br/>
        <w:t xml:space="preserve">- </w:t>
      </w:r>
      <w:r w:rsidRPr="007F24EB">
        <w:rPr>
          <w:rStyle w:val="Strong"/>
          <w:rFonts w:asciiTheme="minorHAnsi" w:eastAsia="SimSun" w:hAnsiTheme="minorHAnsi" w:cstheme="minorHAnsi"/>
          <w:sz w:val="22"/>
          <w:szCs w:val="22"/>
        </w:rPr>
        <w:t>Cindy Felio</w:t>
      </w:r>
      <w:r w:rsidRPr="007F24EB">
        <w:rPr>
          <w:rFonts w:asciiTheme="minorHAnsi" w:hAnsiTheme="minorHAnsi" w:cstheme="minorHAnsi"/>
          <w:sz w:val="22"/>
          <w:szCs w:val="22"/>
        </w:rPr>
        <w:t>, Université Bordeaux Montaigne,</w:t>
      </w:r>
      <w:r w:rsidRPr="007F24EB">
        <w:rPr>
          <w:rFonts w:asciiTheme="minorHAnsi" w:hAnsiTheme="minorHAnsi" w:cstheme="minorHAnsi"/>
          <w:sz w:val="22"/>
          <w:szCs w:val="22"/>
        </w:rPr>
        <w:br/>
        <w:t xml:space="preserve">- </w:t>
      </w:r>
      <w:r w:rsidRPr="007F24EB">
        <w:rPr>
          <w:rStyle w:val="Strong"/>
          <w:rFonts w:asciiTheme="minorHAnsi" w:eastAsia="SimSun" w:hAnsiTheme="minorHAnsi" w:cstheme="minorHAnsi"/>
          <w:sz w:val="22"/>
          <w:szCs w:val="22"/>
        </w:rPr>
        <w:t>Stéphane Buffat</w:t>
      </w:r>
      <w:r w:rsidRPr="007F24EB">
        <w:rPr>
          <w:rFonts w:asciiTheme="minorHAnsi" w:hAnsiTheme="minorHAnsi" w:cstheme="minorHAnsi"/>
          <w:sz w:val="22"/>
          <w:szCs w:val="22"/>
        </w:rPr>
        <w:t>, Institut de Recherche Biomédicale des Armées, Cognac 6,</w:t>
      </w:r>
      <w:r w:rsidRPr="007F24EB">
        <w:rPr>
          <w:rFonts w:asciiTheme="minorHAnsi" w:hAnsiTheme="minorHAnsi" w:cstheme="minorHAnsi"/>
          <w:sz w:val="22"/>
          <w:szCs w:val="22"/>
        </w:rPr>
        <w:br/>
        <w:t xml:space="preserve">- </w:t>
      </w:r>
      <w:r w:rsidRPr="007F24EB">
        <w:rPr>
          <w:rStyle w:val="Strong"/>
          <w:rFonts w:asciiTheme="minorHAnsi" w:eastAsia="SimSun" w:hAnsiTheme="minorHAnsi" w:cstheme="minorHAnsi"/>
          <w:sz w:val="22"/>
          <w:szCs w:val="22"/>
        </w:rPr>
        <w:t>Aurélie Bidet Caulet</w:t>
      </w:r>
      <w:r w:rsidRPr="007F24EB">
        <w:rPr>
          <w:rFonts w:asciiTheme="minorHAnsi" w:hAnsiTheme="minorHAnsi" w:cstheme="minorHAnsi"/>
          <w:sz w:val="22"/>
          <w:szCs w:val="22"/>
        </w:rPr>
        <w:t>, Centre de Recherche en Neurosciences de Lyon, Inserm -CNRS-Univ. Lyon 1,</w:t>
      </w:r>
      <w:r w:rsidRPr="007F24EB">
        <w:rPr>
          <w:rFonts w:asciiTheme="minorHAnsi" w:hAnsiTheme="minorHAnsi" w:cstheme="minorHAnsi"/>
          <w:sz w:val="22"/>
          <w:szCs w:val="22"/>
        </w:rPr>
        <w:br/>
        <w:t xml:space="preserve">- </w:t>
      </w:r>
      <w:r w:rsidRPr="007F24EB">
        <w:rPr>
          <w:rStyle w:val="Strong"/>
          <w:rFonts w:asciiTheme="minorHAnsi" w:eastAsia="SimSun" w:hAnsiTheme="minorHAnsi" w:cstheme="minorHAnsi"/>
          <w:sz w:val="22"/>
          <w:szCs w:val="22"/>
        </w:rPr>
        <w:t>Jean Philippe Lachaux</w:t>
      </w:r>
      <w:r w:rsidRPr="007F24EB">
        <w:rPr>
          <w:rFonts w:asciiTheme="minorHAnsi" w:hAnsiTheme="minorHAnsi" w:cstheme="minorHAnsi"/>
          <w:sz w:val="22"/>
          <w:szCs w:val="22"/>
        </w:rPr>
        <w:t>, Centre de Recherche en Neurosciences de Lyon, Inserm -CNRS-Univ. Lyon 1,</w:t>
      </w:r>
      <w:r w:rsidRPr="007F24EB">
        <w:rPr>
          <w:rFonts w:asciiTheme="minorHAnsi" w:hAnsiTheme="minorHAnsi" w:cstheme="minorHAnsi"/>
          <w:sz w:val="22"/>
          <w:szCs w:val="22"/>
        </w:rPr>
        <w:br/>
        <w:t xml:space="preserve">- </w:t>
      </w:r>
      <w:r w:rsidRPr="007F24EB">
        <w:rPr>
          <w:rStyle w:val="Strong"/>
          <w:rFonts w:asciiTheme="minorHAnsi" w:eastAsia="SimSun" w:hAnsiTheme="minorHAnsi" w:cstheme="minorHAnsi"/>
          <w:sz w:val="22"/>
          <w:szCs w:val="22"/>
        </w:rPr>
        <w:t>Francis Eustache</w:t>
      </w:r>
      <w:r w:rsidRPr="007F24EB">
        <w:rPr>
          <w:rFonts w:asciiTheme="minorHAnsi" w:hAnsiTheme="minorHAnsi" w:cstheme="minorHAnsi"/>
          <w:sz w:val="22"/>
          <w:szCs w:val="22"/>
        </w:rPr>
        <w:t>, Laboratoire en Neuropsychologie Inserm-Ephe-Unicaen,</w:t>
      </w:r>
      <w:r w:rsidRPr="007F24EB">
        <w:rPr>
          <w:rFonts w:asciiTheme="minorHAnsi" w:hAnsiTheme="minorHAnsi" w:cstheme="minorHAnsi"/>
          <w:sz w:val="22"/>
          <w:szCs w:val="22"/>
        </w:rPr>
        <w:br/>
        <w:t xml:space="preserve">- </w:t>
      </w:r>
      <w:r w:rsidRPr="007F24EB">
        <w:rPr>
          <w:rStyle w:val="Strong"/>
          <w:rFonts w:asciiTheme="minorHAnsi" w:eastAsia="SimSun" w:hAnsiTheme="minorHAnsi" w:cstheme="minorHAnsi"/>
          <w:sz w:val="22"/>
          <w:szCs w:val="22"/>
        </w:rPr>
        <w:t>Robert Jacob</w:t>
      </w:r>
      <w:r w:rsidRPr="007F24EB">
        <w:rPr>
          <w:rFonts w:asciiTheme="minorHAnsi" w:hAnsiTheme="minorHAnsi" w:cstheme="minorHAnsi"/>
          <w:sz w:val="22"/>
          <w:szCs w:val="22"/>
        </w:rPr>
        <w:t>, Université Tufts.</w:t>
      </w:r>
      <w:r w:rsidRPr="007F24EB">
        <w:rPr>
          <w:rFonts w:asciiTheme="minorHAnsi" w:hAnsiTheme="minorHAnsi" w:cstheme="minorHAnsi"/>
          <w:sz w:val="22"/>
          <w:szCs w:val="22"/>
        </w:rPr>
        <w:br/>
      </w:r>
      <w:r w:rsidRPr="007F24EB">
        <w:rPr>
          <w:rFonts w:asciiTheme="minorHAnsi" w:hAnsiTheme="minorHAnsi" w:cstheme="minorHAnsi"/>
          <w:sz w:val="22"/>
          <w:szCs w:val="22"/>
        </w:rPr>
        <w:br/>
        <w:t>Entrée libre, film sous-titré en grec</w:t>
      </w:r>
    </w:p>
    <w:p w:rsidR="003E3C2A" w:rsidRDefault="00941B70" w:rsidP="00254F37">
      <w:pPr>
        <w:pStyle w:val="Heading1"/>
      </w:pPr>
      <w:hyperlink r:id="rId13" w:history="1">
        <w:r w:rsidR="007F24EB" w:rsidRPr="007F24EB">
          <w:rPr>
            <w:rStyle w:val="Hyperlink"/>
          </w:rPr>
          <w:t>*Pour en savoir plus….</w:t>
        </w:r>
      </w:hyperlink>
    </w:p>
    <w:p w:rsidR="007F24EB" w:rsidRPr="007F24EB" w:rsidRDefault="007F24EB" w:rsidP="007F24EB"/>
    <w:p w:rsidR="008B3973" w:rsidRPr="008B3973" w:rsidRDefault="00E070AE" w:rsidP="008B3973">
      <w:pPr>
        <w:pStyle w:val="Heading4"/>
        <w:rPr>
          <w:rFonts w:asciiTheme="minorHAnsi" w:hAnsiTheme="minorHAnsi" w:cstheme="minorHAnsi"/>
          <w:sz w:val="24"/>
        </w:rPr>
      </w:pPr>
      <w:r w:rsidRPr="008B3973">
        <w:rPr>
          <w:rFonts w:asciiTheme="minorHAnsi" w:hAnsiTheme="minorHAnsi" w:cstheme="minorHAnsi"/>
          <w:color w:val="C00000"/>
          <w:sz w:val="24"/>
        </w:rPr>
        <w:lastRenderedPageBreak/>
        <w:t>5. –</w:t>
      </w:r>
      <w:r w:rsidR="008B3973" w:rsidRPr="008B3973">
        <w:rPr>
          <w:rFonts w:asciiTheme="minorHAnsi" w:hAnsiTheme="minorHAnsi" w:cstheme="minorHAnsi"/>
          <w:b w:val="0"/>
          <w:color w:val="C00000"/>
          <w:sz w:val="24"/>
        </w:rPr>
        <w:t xml:space="preserve"> </w:t>
      </w:r>
      <w:r w:rsidR="008B3973" w:rsidRPr="008B3973">
        <w:rPr>
          <w:rFonts w:asciiTheme="minorHAnsi" w:hAnsiTheme="minorHAnsi" w:cstheme="minorHAnsi"/>
          <w:color w:val="C00000"/>
          <w:sz w:val="24"/>
        </w:rPr>
        <w:t>Cycle « Collège de France »</w:t>
      </w:r>
    </w:p>
    <w:p w:rsidR="008B3973" w:rsidRPr="008B3973" w:rsidRDefault="008B3973" w:rsidP="008B3973">
      <w:pPr>
        <w:pStyle w:val="Heading1"/>
        <w:rPr>
          <w:rFonts w:asciiTheme="minorHAnsi" w:eastAsia="Times New Roman" w:hAnsiTheme="minorHAnsi" w:cstheme="minorHAnsi"/>
          <w:sz w:val="24"/>
          <w:lang w:eastAsia="fr-FR"/>
        </w:rPr>
      </w:pPr>
    </w:p>
    <w:p w:rsidR="008B3973" w:rsidRPr="008B3973" w:rsidRDefault="008B3973" w:rsidP="008B3973">
      <w:pPr>
        <w:pStyle w:val="Heading1"/>
        <w:rPr>
          <w:rFonts w:asciiTheme="minorHAnsi" w:hAnsiTheme="minorHAnsi" w:cstheme="minorHAnsi"/>
          <w:iCs/>
          <w:color w:val="0070C0"/>
          <w:sz w:val="24"/>
        </w:rPr>
      </w:pPr>
      <w:r w:rsidRPr="008B3973">
        <w:rPr>
          <w:rFonts w:asciiTheme="minorHAnsi" w:hAnsiTheme="minorHAnsi" w:cstheme="minorHAnsi"/>
          <w:iCs/>
          <w:color w:val="0070C0"/>
          <w:sz w:val="24"/>
        </w:rPr>
        <w:t xml:space="preserve">Conférence de l’historien Patrick Boucheron </w:t>
      </w:r>
    </w:p>
    <w:p w:rsidR="008B3973" w:rsidRDefault="008B3973" w:rsidP="008B3973">
      <w:pPr>
        <w:pStyle w:val="Heading3"/>
        <w:rPr>
          <w:rFonts w:asciiTheme="minorHAnsi" w:hAnsiTheme="minorHAnsi" w:cstheme="minorHAnsi"/>
          <w:sz w:val="24"/>
          <w:lang w:val="fr-FR"/>
        </w:rPr>
      </w:pPr>
    </w:p>
    <w:p w:rsidR="008B3973" w:rsidRPr="008B3973" w:rsidRDefault="008B3973" w:rsidP="008B3973">
      <w:pPr>
        <w:pStyle w:val="Heading3"/>
        <w:rPr>
          <w:rFonts w:asciiTheme="minorHAnsi" w:hAnsiTheme="minorHAnsi" w:cstheme="minorHAnsi"/>
          <w:sz w:val="24"/>
          <w:lang w:val="fr-FR"/>
        </w:rPr>
      </w:pPr>
      <w:r w:rsidRPr="008B3973">
        <w:rPr>
          <w:rFonts w:asciiTheme="minorHAnsi" w:hAnsiTheme="minorHAnsi" w:cstheme="minorHAnsi"/>
          <w:sz w:val="24"/>
          <w:lang w:val="fr-FR"/>
        </w:rPr>
        <w:t>Entre l’Antiquité grecque et nous</w:t>
      </w:r>
    </w:p>
    <w:p w:rsidR="008B3973" w:rsidRPr="008B3973" w:rsidRDefault="008B3973" w:rsidP="008B3973">
      <w:pPr>
        <w:pStyle w:val="NormalWeb"/>
        <w:jc w:val="both"/>
        <w:rPr>
          <w:rFonts w:asciiTheme="minorHAnsi" w:hAnsiTheme="minorHAnsi" w:cstheme="minorHAnsi"/>
          <w:sz w:val="22"/>
          <w:szCs w:val="22"/>
        </w:rPr>
      </w:pPr>
      <w:r w:rsidRPr="008B3973">
        <w:rPr>
          <w:rStyle w:val="Strong"/>
          <w:rFonts w:asciiTheme="minorHAnsi" w:eastAsia="SimSun" w:hAnsiTheme="minorHAnsi" w:cstheme="minorHAnsi"/>
          <w:sz w:val="22"/>
          <w:szCs w:val="22"/>
        </w:rPr>
        <w:t>28.03.2019, 19h00 | Mégaron-Palais de la musique d’Athènes</w:t>
      </w:r>
    </w:p>
    <w:p w:rsidR="008B3973" w:rsidRPr="008B3973" w:rsidRDefault="008B3973" w:rsidP="008B3973">
      <w:pPr>
        <w:pStyle w:val="NormalWeb"/>
        <w:jc w:val="both"/>
        <w:rPr>
          <w:rFonts w:asciiTheme="minorHAnsi" w:hAnsiTheme="minorHAnsi" w:cstheme="minorHAnsi"/>
          <w:sz w:val="22"/>
          <w:szCs w:val="22"/>
        </w:rPr>
      </w:pPr>
      <w:r w:rsidRPr="008B3973">
        <w:rPr>
          <w:rFonts w:asciiTheme="minorHAnsi" w:hAnsiTheme="minorHAnsi" w:cstheme="minorHAnsi"/>
          <w:sz w:val="22"/>
          <w:szCs w:val="22"/>
        </w:rPr>
        <w:t>L’IFG et le Mégaron renouvellent en 2019 leur partenariat avec le Collège de France, établissement public unique en France, sans équivalent à l’étranger. Dédié à la recherche et à l’enseignement supérieur, cette prestigieuse institution réunit des professeurs élus qui se sont distingués par leur importance, aussi bien en sciences exactes qu’en sciences humaines et sociales.</w:t>
      </w:r>
    </w:p>
    <w:p w:rsidR="008B3973" w:rsidRPr="008B3973" w:rsidRDefault="008B3973" w:rsidP="008B3973">
      <w:pPr>
        <w:pStyle w:val="NormalWeb"/>
        <w:jc w:val="both"/>
        <w:rPr>
          <w:rFonts w:asciiTheme="minorHAnsi" w:hAnsiTheme="minorHAnsi" w:cstheme="minorHAnsi"/>
          <w:sz w:val="22"/>
          <w:szCs w:val="22"/>
        </w:rPr>
      </w:pPr>
      <w:r w:rsidRPr="008B3973">
        <w:rPr>
          <w:rFonts w:asciiTheme="minorHAnsi" w:hAnsiTheme="minorHAnsi" w:cstheme="minorHAnsi"/>
          <w:sz w:val="22"/>
          <w:szCs w:val="22"/>
        </w:rPr>
        <w:t xml:space="preserve">Εn 2015, Patrick Boucheron a été élu professeur au Collège de France sur la chaire « Histoire des pouvoirs en Europe occidentale, XIIIe-XVIe siècle ». Sa leçon inaugurale </w:t>
      </w:r>
      <w:r w:rsidRPr="008B3973">
        <w:rPr>
          <w:rStyle w:val="Emphasis"/>
          <w:rFonts w:asciiTheme="minorHAnsi" w:eastAsia="SimSun" w:hAnsiTheme="minorHAnsi" w:cstheme="minorHAnsi"/>
          <w:sz w:val="22"/>
          <w:szCs w:val="22"/>
        </w:rPr>
        <w:t>Ce que peut l’histoire</w:t>
      </w:r>
      <w:r w:rsidRPr="008B3973">
        <w:rPr>
          <w:rFonts w:asciiTheme="minorHAnsi" w:hAnsiTheme="minorHAnsi" w:cstheme="minorHAnsi"/>
          <w:sz w:val="22"/>
          <w:szCs w:val="22"/>
        </w:rPr>
        <w:t>, a été publiée en grec aux éditions Polis en 2017.</w:t>
      </w:r>
    </w:p>
    <w:p w:rsidR="008B3973" w:rsidRPr="008B3973" w:rsidRDefault="008B3973" w:rsidP="008B3973">
      <w:pPr>
        <w:pStyle w:val="NormalWeb"/>
        <w:jc w:val="both"/>
        <w:rPr>
          <w:rFonts w:asciiTheme="minorHAnsi" w:hAnsiTheme="minorHAnsi" w:cstheme="minorHAnsi"/>
          <w:sz w:val="22"/>
          <w:szCs w:val="22"/>
        </w:rPr>
      </w:pPr>
      <w:r w:rsidRPr="008B3973">
        <w:rPr>
          <w:rFonts w:asciiTheme="minorHAnsi" w:hAnsiTheme="minorHAnsi" w:cstheme="minorHAnsi"/>
          <w:sz w:val="22"/>
          <w:szCs w:val="22"/>
        </w:rPr>
        <w:t>Il était auparavant maître de conférences en histoire médiévale à l’École normale supérieure de Fontenay-Saint-Cloud, puis professeur d’histoire du Moyen Âge à l’université de Paris 1 Panthéon-Sorbonne.</w:t>
      </w:r>
    </w:p>
    <w:p w:rsidR="008B3973" w:rsidRPr="008B3973" w:rsidRDefault="008B3973" w:rsidP="008B3973">
      <w:pPr>
        <w:pStyle w:val="NormalWeb"/>
        <w:jc w:val="both"/>
        <w:rPr>
          <w:rFonts w:asciiTheme="minorHAnsi" w:hAnsiTheme="minorHAnsi" w:cstheme="minorHAnsi"/>
          <w:sz w:val="22"/>
          <w:szCs w:val="22"/>
        </w:rPr>
      </w:pPr>
      <w:r w:rsidRPr="008B3973">
        <w:rPr>
          <w:rFonts w:asciiTheme="minorHAnsi" w:hAnsiTheme="minorHAnsi" w:cstheme="minorHAnsi"/>
          <w:sz w:val="22"/>
          <w:szCs w:val="22"/>
        </w:rPr>
        <w:t>Cet « historien du Moyen Âge, écrivain du présent » définit l’histoire comme l’art de l’émancipation et défend une histoire inquiète, celle des explorateurs et de l’histoire en mouvement.</w:t>
      </w:r>
    </w:p>
    <w:p w:rsidR="008B3973" w:rsidRPr="008B3973" w:rsidRDefault="008B3973" w:rsidP="008B3973">
      <w:pPr>
        <w:pStyle w:val="NormalWeb"/>
        <w:jc w:val="both"/>
        <w:rPr>
          <w:rFonts w:asciiTheme="minorHAnsi" w:hAnsiTheme="minorHAnsi" w:cstheme="minorHAnsi"/>
          <w:sz w:val="22"/>
          <w:szCs w:val="22"/>
        </w:rPr>
      </w:pPr>
      <w:r w:rsidRPr="008B3973">
        <w:rPr>
          <w:rFonts w:asciiTheme="minorHAnsi" w:hAnsiTheme="minorHAnsi" w:cstheme="minorHAnsi"/>
          <w:sz w:val="22"/>
          <w:szCs w:val="22"/>
        </w:rPr>
        <w:t>Modération: Mme Nicoletta Giantsi-Meletiadi, professeur a</w:t>
      </w:r>
      <w:r>
        <w:rPr>
          <w:rFonts w:asciiTheme="minorHAnsi" w:hAnsiTheme="minorHAnsi" w:cstheme="minorHAnsi"/>
          <w:sz w:val="22"/>
          <w:szCs w:val="22"/>
        </w:rPr>
        <w:t>ssociée</w:t>
      </w:r>
      <w:r w:rsidRPr="008B3973">
        <w:rPr>
          <w:rFonts w:asciiTheme="minorHAnsi" w:hAnsiTheme="minorHAnsi" w:cstheme="minorHAnsi"/>
          <w:sz w:val="22"/>
          <w:szCs w:val="22"/>
        </w:rPr>
        <w:t xml:space="preserve"> en histoire médiévale occidentale de l'Université d'Athènes</w:t>
      </w:r>
    </w:p>
    <w:p w:rsidR="008B3973" w:rsidRDefault="008B3973" w:rsidP="008B3973">
      <w:pPr>
        <w:pStyle w:val="NormalWeb"/>
        <w:jc w:val="both"/>
        <w:rPr>
          <w:rFonts w:asciiTheme="minorHAnsi" w:hAnsiTheme="minorHAnsi" w:cstheme="minorHAnsi"/>
          <w:sz w:val="22"/>
          <w:szCs w:val="22"/>
        </w:rPr>
      </w:pPr>
      <w:r w:rsidRPr="008B3973">
        <w:rPr>
          <w:rFonts w:asciiTheme="minorHAnsi" w:hAnsiTheme="minorHAnsi" w:cstheme="minorHAnsi"/>
          <w:sz w:val="22"/>
          <w:szCs w:val="22"/>
        </w:rPr>
        <w:t>Entrée libre, avec coupons de priorité, traduction simultanée</w:t>
      </w:r>
    </w:p>
    <w:p w:rsidR="008B3973" w:rsidRPr="008B3973" w:rsidRDefault="00941B70" w:rsidP="008B3973">
      <w:pPr>
        <w:pStyle w:val="NormalWeb"/>
        <w:jc w:val="both"/>
        <w:rPr>
          <w:rFonts w:asciiTheme="minorHAnsi" w:hAnsiTheme="minorHAnsi" w:cstheme="minorHAnsi"/>
          <w:b/>
          <w:sz w:val="22"/>
          <w:szCs w:val="22"/>
        </w:rPr>
      </w:pPr>
      <w:hyperlink r:id="rId14" w:history="1">
        <w:r w:rsidR="008B3973" w:rsidRPr="008B3973">
          <w:rPr>
            <w:rStyle w:val="Hyperlink"/>
            <w:rFonts w:asciiTheme="minorHAnsi" w:hAnsiTheme="minorHAnsi" w:cstheme="minorHAnsi"/>
            <w:b/>
            <w:sz w:val="22"/>
            <w:szCs w:val="22"/>
          </w:rPr>
          <w:t>*Pour en savoir plus…</w:t>
        </w:r>
      </w:hyperlink>
    </w:p>
    <w:p w:rsidR="00E070AE" w:rsidRPr="00FC461B" w:rsidRDefault="008B3973" w:rsidP="008B3973">
      <w:pPr>
        <w:pStyle w:val="Heading1"/>
        <w:numPr>
          <w:ilvl w:val="0"/>
          <w:numId w:val="0"/>
        </w:numPr>
        <w:rPr>
          <w:rFonts w:asciiTheme="minorHAnsi" w:hAnsiTheme="minorHAnsi" w:cstheme="minorHAnsi"/>
          <w:color w:val="auto"/>
          <w:sz w:val="24"/>
        </w:rPr>
      </w:pPr>
      <w:r>
        <w:rPr>
          <w:rFonts w:asciiTheme="minorHAnsi" w:hAnsiTheme="minorHAnsi" w:cstheme="minorHAnsi"/>
          <w:color w:val="auto"/>
          <w:sz w:val="24"/>
        </w:rPr>
        <w:t>..</w:t>
      </w:r>
      <w:r w:rsidR="00E070AE" w:rsidRPr="00FC461B">
        <w:rPr>
          <w:rFonts w:asciiTheme="minorHAnsi" w:hAnsiTheme="minorHAnsi" w:cstheme="minorHAnsi"/>
          <w:color w:val="auto"/>
          <w:sz w:val="24"/>
        </w:rPr>
        <w:t>………………………………………………………………………………………………………</w:t>
      </w:r>
      <w:r w:rsidR="00E070AE">
        <w:rPr>
          <w:rFonts w:asciiTheme="minorHAnsi" w:hAnsiTheme="minorHAnsi" w:cstheme="minorHAnsi"/>
          <w:color w:val="auto"/>
          <w:sz w:val="24"/>
        </w:rPr>
        <w:t>……………………</w:t>
      </w:r>
      <w:r w:rsidR="00E070AE" w:rsidRPr="00FC461B">
        <w:rPr>
          <w:rFonts w:asciiTheme="minorHAnsi" w:hAnsiTheme="minorHAnsi" w:cstheme="minorHAnsi"/>
          <w:color w:val="auto"/>
          <w:sz w:val="24"/>
        </w:rPr>
        <w:t>……………………</w:t>
      </w:r>
    </w:p>
    <w:p w:rsidR="00E070AE" w:rsidRDefault="00E070AE" w:rsidP="00B06868">
      <w:pPr>
        <w:jc w:val="both"/>
        <w:rPr>
          <w:rFonts w:asciiTheme="minorHAnsi" w:hAnsiTheme="minorHAnsi"/>
          <w:color w:val="C00000"/>
        </w:rPr>
      </w:pPr>
    </w:p>
    <w:p w:rsidR="00C81E83" w:rsidRDefault="00E070AE" w:rsidP="00C81E83">
      <w:pPr>
        <w:jc w:val="both"/>
        <w:rPr>
          <w:rFonts w:ascii="Calibri" w:hAnsi="Calibri" w:cs="Calibri"/>
          <w:b/>
        </w:rPr>
      </w:pPr>
      <w:r w:rsidRPr="00E070AE">
        <w:rPr>
          <w:rFonts w:asciiTheme="minorHAnsi" w:hAnsiTheme="minorHAnsi"/>
          <w:b/>
          <w:color w:val="C00000"/>
        </w:rPr>
        <w:t>6.</w:t>
      </w:r>
      <w:r w:rsidR="00FC461B" w:rsidRPr="00B06868">
        <w:rPr>
          <w:rFonts w:asciiTheme="minorHAnsi" w:hAnsiTheme="minorHAnsi"/>
          <w:color w:val="C00000"/>
        </w:rPr>
        <w:t xml:space="preserve"> </w:t>
      </w:r>
      <w:r w:rsidR="00C81E83">
        <w:rPr>
          <w:rFonts w:asciiTheme="minorHAnsi" w:hAnsiTheme="minorHAnsi"/>
          <w:b/>
          <w:color w:val="C00000"/>
        </w:rPr>
        <w:t>–</w:t>
      </w:r>
      <w:r w:rsidR="00FC64AF" w:rsidRPr="00B06868">
        <w:rPr>
          <w:rFonts w:asciiTheme="minorHAnsi" w:hAnsiTheme="minorHAnsi"/>
          <w:b/>
          <w:color w:val="C00000"/>
        </w:rPr>
        <w:t xml:space="preserve"> </w:t>
      </w:r>
      <w:r w:rsidR="00C81E83" w:rsidRPr="00C81E83">
        <w:rPr>
          <w:rFonts w:asciiTheme="minorHAnsi" w:hAnsiTheme="minorHAnsi"/>
          <w:b/>
          <w:color w:val="C00000"/>
        </w:rPr>
        <w:t>Cycle Rendez-vous Campus France :</w:t>
      </w:r>
      <w:r w:rsidR="00C81E83" w:rsidRPr="00A95C77">
        <w:rPr>
          <w:rFonts w:ascii="Calibri" w:hAnsi="Calibri" w:cs="Calibri"/>
          <w:b/>
        </w:rPr>
        <w:t xml:space="preserve"> </w:t>
      </w:r>
    </w:p>
    <w:p w:rsidR="00C81E83" w:rsidRDefault="00C81E83" w:rsidP="00C81E83">
      <w:pPr>
        <w:jc w:val="both"/>
        <w:rPr>
          <w:rFonts w:ascii="Calibri" w:hAnsi="Calibri" w:cs="Calibri"/>
          <w:b/>
        </w:rPr>
      </w:pPr>
    </w:p>
    <w:p w:rsidR="00C81E83" w:rsidRDefault="00C81E83" w:rsidP="00C81E83">
      <w:pPr>
        <w:jc w:val="both"/>
        <w:rPr>
          <w:rFonts w:asciiTheme="minorHAnsi" w:hAnsiTheme="minorHAnsi" w:cstheme="minorHAnsi"/>
          <w:b/>
          <w:bCs/>
          <w:iCs/>
          <w:color w:val="0070C0"/>
        </w:rPr>
      </w:pPr>
      <w:r w:rsidRPr="00C81E83">
        <w:rPr>
          <w:rFonts w:asciiTheme="minorHAnsi" w:hAnsiTheme="minorHAnsi" w:cstheme="minorHAnsi"/>
          <w:b/>
          <w:bCs/>
          <w:iCs/>
          <w:color w:val="0070C0"/>
        </w:rPr>
        <w:t>Les études de Doctorat</w:t>
      </w:r>
    </w:p>
    <w:p w:rsidR="0077247A" w:rsidRDefault="0077247A" w:rsidP="00C81E83">
      <w:pPr>
        <w:jc w:val="both"/>
        <w:rPr>
          <w:rFonts w:asciiTheme="minorHAnsi" w:hAnsiTheme="minorHAnsi" w:cstheme="minorHAnsi"/>
          <w:b/>
          <w:bCs/>
          <w:iCs/>
          <w:color w:val="0070C0"/>
        </w:rPr>
      </w:pPr>
    </w:p>
    <w:p w:rsidR="00C81E83" w:rsidRDefault="00C81E83" w:rsidP="00C81E83">
      <w:pPr>
        <w:rPr>
          <w:rStyle w:val="Strong"/>
          <w:rFonts w:asciiTheme="minorHAnsi" w:hAnsiTheme="minorHAnsi" w:cstheme="minorHAnsi"/>
          <w:sz w:val="22"/>
          <w:szCs w:val="22"/>
        </w:rPr>
      </w:pPr>
      <w:r>
        <w:rPr>
          <w:rStyle w:val="Strong"/>
          <w:rFonts w:asciiTheme="minorHAnsi" w:hAnsiTheme="minorHAnsi" w:cstheme="minorHAnsi"/>
          <w:sz w:val="22"/>
          <w:szCs w:val="22"/>
        </w:rPr>
        <w:t>03</w:t>
      </w:r>
      <w:r w:rsidRPr="007F24EB">
        <w:rPr>
          <w:rStyle w:val="Strong"/>
          <w:rFonts w:asciiTheme="minorHAnsi" w:hAnsiTheme="minorHAnsi" w:cstheme="minorHAnsi"/>
          <w:sz w:val="22"/>
          <w:szCs w:val="22"/>
        </w:rPr>
        <w:t>.0</w:t>
      </w:r>
      <w:r>
        <w:rPr>
          <w:rStyle w:val="Strong"/>
          <w:rFonts w:asciiTheme="minorHAnsi" w:hAnsiTheme="minorHAnsi" w:cstheme="minorHAnsi"/>
          <w:sz w:val="22"/>
          <w:szCs w:val="22"/>
        </w:rPr>
        <w:t>4.2019, 17</w:t>
      </w:r>
      <w:r w:rsidRPr="007F24EB">
        <w:rPr>
          <w:rStyle w:val="Strong"/>
          <w:rFonts w:asciiTheme="minorHAnsi" w:hAnsiTheme="minorHAnsi" w:cstheme="minorHAnsi"/>
          <w:sz w:val="22"/>
          <w:szCs w:val="22"/>
        </w:rPr>
        <w:t xml:space="preserve">h00 | </w:t>
      </w:r>
      <w:r w:rsidRPr="00C81E83">
        <w:rPr>
          <w:rStyle w:val="Strong"/>
          <w:rFonts w:asciiTheme="minorHAnsi" w:hAnsiTheme="minorHAnsi" w:cstheme="minorHAnsi"/>
          <w:sz w:val="22"/>
          <w:szCs w:val="22"/>
          <w:lang w:eastAsia="fr-FR"/>
        </w:rPr>
        <w:t>Salle Gisèle Vivier</w:t>
      </w:r>
      <w:r w:rsidRPr="00201B45">
        <w:rPr>
          <w:rFonts w:ascii="Calibri" w:hAnsi="Calibri" w:cs="Calibri"/>
        </w:rPr>
        <w:t xml:space="preserve"> </w:t>
      </w:r>
      <w:r w:rsidRPr="007F24EB">
        <w:rPr>
          <w:rStyle w:val="Strong"/>
          <w:rFonts w:asciiTheme="minorHAnsi" w:hAnsiTheme="minorHAnsi" w:cstheme="minorHAnsi"/>
          <w:sz w:val="22"/>
          <w:szCs w:val="22"/>
        </w:rPr>
        <w:t xml:space="preserve"> –</w:t>
      </w:r>
      <w:r>
        <w:rPr>
          <w:rStyle w:val="Strong"/>
          <w:rFonts w:asciiTheme="minorHAnsi" w:hAnsiTheme="minorHAnsi" w:cstheme="minorHAnsi"/>
          <w:sz w:val="22"/>
          <w:szCs w:val="22"/>
        </w:rPr>
        <w:t xml:space="preserve"> </w:t>
      </w:r>
      <w:r w:rsidRPr="00254F37">
        <w:rPr>
          <w:rStyle w:val="Strong"/>
          <w:rFonts w:asciiTheme="minorHAnsi" w:hAnsiTheme="minorHAnsi" w:cstheme="minorHAnsi"/>
          <w:sz w:val="22"/>
          <w:szCs w:val="22"/>
        </w:rPr>
        <w:t>I</w:t>
      </w:r>
      <w:r>
        <w:rPr>
          <w:rStyle w:val="Strong"/>
          <w:rFonts w:asciiTheme="minorHAnsi" w:hAnsiTheme="minorHAnsi" w:cstheme="minorHAnsi"/>
          <w:sz w:val="22"/>
          <w:szCs w:val="22"/>
        </w:rPr>
        <w:t>nstitut français de Grèce</w:t>
      </w:r>
    </w:p>
    <w:p w:rsidR="00C81E83" w:rsidRPr="007F24EB" w:rsidRDefault="00C81E83" w:rsidP="00C81E83">
      <w:pPr>
        <w:rPr>
          <w:rFonts w:asciiTheme="minorHAnsi" w:hAnsiTheme="minorHAnsi" w:cstheme="minorHAnsi"/>
          <w:sz w:val="22"/>
          <w:szCs w:val="22"/>
        </w:rPr>
      </w:pPr>
    </w:p>
    <w:p w:rsidR="00C81E83" w:rsidRPr="00C81E83" w:rsidRDefault="00C81E83" w:rsidP="00C81E83">
      <w:pPr>
        <w:jc w:val="both"/>
        <w:rPr>
          <w:rFonts w:ascii="Calibri" w:hAnsi="Calibri" w:cs="Calibri"/>
          <w:sz w:val="22"/>
          <w:szCs w:val="22"/>
        </w:rPr>
      </w:pPr>
      <w:r w:rsidRPr="00C81E83">
        <w:rPr>
          <w:rFonts w:ascii="Calibri" w:hAnsi="Calibri" w:cs="Calibri"/>
          <w:sz w:val="22"/>
          <w:szCs w:val="22"/>
        </w:rPr>
        <w:t xml:space="preserve">Le </w:t>
      </w:r>
      <w:r w:rsidRPr="00C81E83">
        <w:rPr>
          <w:rFonts w:ascii="Calibri" w:hAnsi="Calibri" w:cs="Calibri"/>
          <w:i/>
          <w:sz w:val="22"/>
          <w:szCs w:val="22"/>
        </w:rPr>
        <w:t>Rendez-vous Campus France</w:t>
      </w:r>
      <w:r w:rsidRPr="00C81E83">
        <w:rPr>
          <w:rFonts w:ascii="Calibri" w:hAnsi="Calibri" w:cs="Calibri"/>
          <w:sz w:val="22"/>
          <w:szCs w:val="22"/>
        </w:rPr>
        <w:t> du mois d’avril sera consacré aux études doctorales.</w:t>
      </w:r>
    </w:p>
    <w:p w:rsidR="00C81E83" w:rsidRPr="00C81E83" w:rsidRDefault="00C81E83" w:rsidP="00C81E83">
      <w:pPr>
        <w:jc w:val="both"/>
        <w:rPr>
          <w:rFonts w:ascii="Calibri" w:hAnsi="Calibri" w:cs="Calibri"/>
          <w:sz w:val="22"/>
          <w:szCs w:val="22"/>
        </w:rPr>
      </w:pPr>
      <w:r w:rsidRPr="00C81E83">
        <w:rPr>
          <w:rFonts w:ascii="Calibri" w:hAnsi="Calibri" w:cs="Calibri"/>
          <w:sz w:val="22"/>
          <w:szCs w:val="22"/>
        </w:rPr>
        <w:t>42% des doctorants en France sont des étudiants étrangers. Il s’agit de la plus forte proportion au monde.</w:t>
      </w:r>
    </w:p>
    <w:p w:rsidR="00C81E83" w:rsidRPr="00C81E83" w:rsidRDefault="00C81E83" w:rsidP="00C81E83">
      <w:pPr>
        <w:jc w:val="both"/>
        <w:rPr>
          <w:rFonts w:ascii="Calibri" w:hAnsi="Calibri" w:cs="Calibri"/>
          <w:sz w:val="22"/>
          <w:szCs w:val="22"/>
        </w:rPr>
      </w:pPr>
      <w:r w:rsidRPr="00C81E83">
        <w:rPr>
          <w:rFonts w:ascii="Calibri" w:hAnsi="Calibri" w:cs="Calibri"/>
          <w:sz w:val="22"/>
          <w:szCs w:val="22"/>
        </w:rPr>
        <w:t xml:space="preserve">Plus de 400 étudiants grecs préparent une thèse en France. Nombreux sont ceux qui bénéficient d’un </w:t>
      </w:r>
      <w:r w:rsidRPr="00C81E83">
        <w:rPr>
          <w:rFonts w:ascii="Calibri" w:hAnsi="Calibri" w:cs="Calibri"/>
          <w:i/>
          <w:sz w:val="22"/>
          <w:szCs w:val="22"/>
        </w:rPr>
        <w:t>contrat doctoral</w:t>
      </w:r>
      <w:r w:rsidRPr="00C81E83">
        <w:rPr>
          <w:rFonts w:ascii="Calibri" w:hAnsi="Calibri" w:cs="Calibri"/>
          <w:sz w:val="22"/>
          <w:szCs w:val="22"/>
        </w:rPr>
        <w:t>, contrat d’une durée de 3 ans qui offre toutes les garanties sociales d’un contrat de travail ainsi qu’une rémunération avec un minimum garanti mensuel.</w:t>
      </w:r>
    </w:p>
    <w:p w:rsidR="00C81E83" w:rsidRPr="00C81E83" w:rsidRDefault="00C81E83" w:rsidP="00C81E83">
      <w:pPr>
        <w:jc w:val="both"/>
        <w:rPr>
          <w:rFonts w:ascii="Calibri" w:hAnsi="Calibri" w:cs="Calibri"/>
          <w:sz w:val="22"/>
          <w:szCs w:val="22"/>
        </w:rPr>
      </w:pPr>
    </w:p>
    <w:p w:rsidR="00C81E83" w:rsidRPr="00C81E83" w:rsidRDefault="00C81E83" w:rsidP="00C81E83">
      <w:pPr>
        <w:jc w:val="both"/>
        <w:rPr>
          <w:rFonts w:ascii="Calibri" w:hAnsi="Calibri" w:cs="Calibri"/>
          <w:sz w:val="22"/>
          <w:szCs w:val="22"/>
        </w:rPr>
      </w:pPr>
      <w:r w:rsidRPr="00C81E83">
        <w:rPr>
          <w:rFonts w:ascii="Calibri" w:hAnsi="Calibri" w:cs="Calibri"/>
          <w:sz w:val="22"/>
          <w:szCs w:val="22"/>
        </w:rPr>
        <w:t>Les points principaux de cette conférence seront : La présentation du cycle doctoral, la recherche de l’Ecole Doctorale, les différentes sources de financement des études doctorales.</w:t>
      </w:r>
    </w:p>
    <w:p w:rsidR="00C81E83" w:rsidRPr="00C81E83" w:rsidRDefault="00C81E83" w:rsidP="00C81E83">
      <w:pPr>
        <w:rPr>
          <w:rFonts w:ascii="Calibri" w:hAnsi="Calibri" w:cs="Calibri"/>
          <w:sz w:val="22"/>
          <w:szCs w:val="22"/>
        </w:rPr>
      </w:pPr>
    </w:p>
    <w:p w:rsidR="00C81E83" w:rsidRPr="00C81E83" w:rsidRDefault="00C81E83" w:rsidP="00C81E83">
      <w:pPr>
        <w:rPr>
          <w:rFonts w:ascii="Calibri" w:hAnsi="Calibri" w:cs="Calibri"/>
          <w:sz w:val="22"/>
          <w:szCs w:val="22"/>
        </w:rPr>
      </w:pPr>
      <w:r w:rsidRPr="00C81E83">
        <w:rPr>
          <w:rFonts w:ascii="Calibri" w:hAnsi="Calibri" w:cs="Calibri"/>
          <w:sz w:val="22"/>
          <w:szCs w:val="22"/>
        </w:rPr>
        <w:t>Entrée libre</w:t>
      </w:r>
    </w:p>
    <w:p w:rsidR="00C81E83" w:rsidRDefault="00C81E83" w:rsidP="00C81E83">
      <w:pPr>
        <w:rPr>
          <w:rFonts w:ascii="Calibri" w:hAnsi="Calibri" w:cs="Calibri"/>
          <w:sz w:val="22"/>
          <w:szCs w:val="22"/>
        </w:rPr>
      </w:pPr>
    </w:p>
    <w:p w:rsidR="00C81E83" w:rsidRDefault="00C81E83" w:rsidP="00C81E83">
      <w:pPr>
        <w:rPr>
          <w:rStyle w:val="Hyperlink"/>
          <w:rFonts w:asciiTheme="minorHAnsi" w:hAnsiTheme="minorHAnsi" w:cstheme="minorHAnsi"/>
          <w:sz w:val="22"/>
          <w:szCs w:val="22"/>
        </w:rPr>
      </w:pPr>
      <w:r w:rsidRPr="00C81E83">
        <w:rPr>
          <w:rFonts w:ascii="Calibri" w:hAnsi="Calibri" w:cs="Calibri"/>
          <w:sz w:val="22"/>
          <w:szCs w:val="22"/>
        </w:rPr>
        <w:t>Ιnformatio</w:t>
      </w:r>
      <w:r w:rsidRPr="00C81E83">
        <w:rPr>
          <w:rFonts w:asciiTheme="minorHAnsi" w:hAnsiTheme="minorHAnsi" w:cstheme="minorHAnsi"/>
          <w:sz w:val="22"/>
          <w:szCs w:val="22"/>
        </w:rPr>
        <w:t>ns :</w:t>
      </w:r>
      <w:hyperlink r:id="rId15" w:history="1">
        <w:r w:rsidRPr="00C81E83">
          <w:rPr>
            <w:rStyle w:val="Hyperlink"/>
            <w:rFonts w:asciiTheme="minorHAnsi" w:hAnsiTheme="minorHAnsi" w:cstheme="minorHAnsi"/>
            <w:sz w:val="22"/>
            <w:szCs w:val="22"/>
          </w:rPr>
          <w:t>athenes@campusfrance.org</w:t>
        </w:r>
      </w:hyperlink>
    </w:p>
    <w:p w:rsidR="00C81E83" w:rsidRDefault="00C81E83" w:rsidP="00C81E83">
      <w:pPr>
        <w:rPr>
          <w:rStyle w:val="Hyperlink"/>
          <w:rFonts w:asciiTheme="minorHAnsi" w:hAnsiTheme="minorHAnsi" w:cstheme="minorHAnsi"/>
          <w:sz w:val="22"/>
          <w:szCs w:val="22"/>
        </w:rPr>
      </w:pPr>
    </w:p>
    <w:p w:rsidR="00C81E83" w:rsidRDefault="00C81E83" w:rsidP="00C81E83">
      <w:pPr>
        <w:jc w:val="both"/>
        <w:rPr>
          <w:rFonts w:asciiTheme="minorHAnsi" w:hAnsiTheme="minorHAnsi"/>
          <w:color w:val="C00000"/>
        </w:rPr>
      </w:pPr>
    </w:p>
    <w:p w:rsidR="001A4A44" w:rsidRDefault="00C81E83" w:rsidP="001A4A44">
      <w:pPr>
        <w:rPr>
          <w:rFonts w:asciiTheme="minorHAnsi" w:hAnsiTheme="minorHAnsi" w:cstheme="minorHAnsi"/>
          <w:b/>
          <w:color w:val="0070C0"/>
        </w:rPr>
      </w:pPr>
      <w:r>
        <w:rPr>
          <w:rFonts w:asciiTheme="minorHAnsi" w:hAnsiTheme="minorHAnsi" w:cstheme="minorHAnsi"/>
          <w:b/>
          <w:color w:val="C00000"/>
        </w:rPr>
        <w:lastRenderedPageBreak/>
        <w:t xml:space="preserve">7. </w:t>
      </w:r>
      <w:r w:rsidR="006F64B4">
        <w:rPr>
          <w:rFonts w:asciiTheme="minorHAnsi" w:hAnsiTheme="minorHAnsi" w:cstheme="minorHAnsi"/>
          <w:b/>
          <w:color w:val="C00000"/>
        </w:rPr>
        <w:t>–</w:t>
      </w:r>
      <w:r>
        <w:rPr>
          <w:rFonts w:asciiTheme="minorHAnsi" w:hAnsiTheme="minorHAnsi" w:cstheme="minorHAnsi"/>
          <w:b/>
          <w:color w:val="C00000"/>
        </w:rPr>
        <w:t xml:space="preserve"> </w:t>
      </w:r>
      <w:r w:rsidR="001A4A44" w:rsidRPr="001A4A44">
        <w:rPr>
          <w:rFonts w:asciiTheme="minorHAnsi" w:hAnsiTheme="minorHAnsi" w:cstheme="minorHAnsi"/>
          <w:b/>
          <w:color w:val="C00000"/>
        </w:rPr>
        <w:t>Athens Science Festival</w:t>
      </w:r>
    </w:p>
    <w:p w:rsidR="001A4A44" w:rsidRPr="006F64B4" w:rsidRDefault="001A4A44" w:rsidP="001A4A44">
      <w:pPr>
        <w:rPr>
          <w:rFonts w:asciiTheme="minorHAnsi" w:hAnsiTheme="minorHAnsi" w:cstheme="minorHAnsi"/>
          <w:b/>
          <w:color w:val="0070C0"/>
        </w:rPr>
      </w:pPr>
    </w:p>
    <w:p w:rsidR="006F64B4" w:rsidRPr="001A4A44" w:rsidRDefault="006F64B4" w:rsidP="006F64B4">
      <w:pPr>
        <w:rPr>
          <w:rFonts w:asciiTheme="minorHAnsi" w:hAnsiTheme="minorHAnsi" w:cstheme="minorHAnsi"/>
          <w:b/>
          <w:color w:val="0070C0"/>
        </w:rPr>
      </w:pPr>
      <w:r w:rsidRPr="001A4A44">
        <w:rPr>
          <w:rFonts w:asciiTheme="minorHAnsi" w:hAnsiTheme="minorHAnsi" w:cstheme="minorHAnsi"/>
          <w:b/>
          <w:color w:val="0070C0"/>
        </w:rPr>
        <w:t>Participation de l’Institut français de Grèce</w:t>
      </w:r>
    </w:p>
    <w:p w:rsidR="006F64B4" w:rsidRDefault="006F64B4" w:rsidP="006F64B4">
      <w:pPr>
        <w:rPr>
          <w:rFonts w:asciiTheme="minorHAnsi" w:hAnsiTheme="minorHAnsi" w:cstheme="minorHAnsi"/>
          <w:b/>
        </w:rPr>
      </w:pPr>
    </w:p>
    <w:p w:rsidR="006F64B4" w:rsidRPr="006B6A81" w:rsidRDefault="006F64B4" w:rsidP="006F64B4">
      <w:pPr>
        <w:jc w:val="center"/>
        <w:rPr>
          <w:rFonts w:asciiTheme="minorHAnsi" w:hAnsiTheme="minorHAnsi" w:cstheme="minorHAnsi"/>
          <w:b/>
        </w:rPr>
      </w:pPr>
    </w:p>
    <w:p w:rsidR="006F64B4" w:rsidRPr="006B6A81" w:rsidRDefault="006F64B4" w:rsidP="006F64B4">
      <w:pPr>
        <w:rPr>
          <w:rFonts w:asciiTheme="minorHAnsi" w:hAnsiTheme="minorHAnsi" w:cstheme="minorHAnsi"/>
          <w:bCs/>
        </w:rPr>
      </w:pPr>
      <w:r>
        <w:rPr>
          <w:rFonts w:asciiTheme="minorHAnsi" w:hAnsiTheme="minorHAnsi" w:cstheme="minorHAnsi"/>
          <w:bCs/>
        </w:rPr>
        <w:t>0</w:t>
      </w:r>
      <w:r w:rsidRPr="006B6A81">
        <w:rPr>
          <w:rFonts w:asciiTheme="minorHAnsi" w:hAnsiTheme="minorHAnsi" w:cstheme="minorHAnsi"/>
          <w:bCs/>
        </w:rPr>
        <w:t>3</w:t>
      </w:r>
      <w:r>
        <w:rPr>
          <w:rFonts w:asciiTheme="minorHAnsi" w:hAnsiTheme="minorHAnsi" w:cstheme="minorHAnsi"/>
          <w:bCs/>
        </w:rPr>
        <w:t>.04.</w:t>
      </w:r>
      <w:r w:rsidRPr="006B6A81">
        <w:rPr>
          <w:rFonts w:asciiTheme="minorHAnsi" w:hAnsiTheme="minorHAnsi" w:cstheme="minorHAnsi"/>
          <w:bCs/>
        </w:rPr>
        <w:t xml:space="preserve">2019 </w:t>
      </w:r>
      <w:r>
        <w:rPr>
          <w:rFonts w:asciiTheme="minorHAnsi" w:hAnsiTheme="minorHAnsi" w:cstheme="minorHAnsi"/>
          <w:bCs/>
        </w:rPr>
        <w:t>– 0</w:t>
      </w:r>
      <w:r w:rsidRPr="006B6A81">
        <w:rPr>
          <w:rFonts w:asciiTheme="minorHAnsi" w:hAnsiTheme="minorHAnsi" w:cstheme="minorHAnsi"/>
          <w:bCs/>
        </w:rPr>
        <w:t>7</w:t>
      </w:r>
      <w:r>
        <w:rPr>
          <w:rFonts w:asciiTheme="minorHAnsi" w:hAnsiTheme="minorHAnsi" w:cstheme="minorHAnsi"/>
          <w:bCs/>
        </w:rPr>
        <w:t>.04.</w:t>
      </w:r>
      <w:r w:rsidRPr="006B6A81">
        <w:rPr>
          <w:rFonts w:asciiTheme="minorHAnsi" w:hAnsiTheme="minorHAnsi" w:cstheme="minorHAnsi"/>
          <w:bCs/>
        </w:rPr>
        <w:t xml:space="preserve">2019 - Technopolis, Gazi. </w:t>
      </w:r>
      <w:r w:rsidRPr="006B6A81">
        <w:rPr>
          <w:rFonts w:asciiTheme="minorHAnsi" w:hAnsiTheme="minorHAnsi" w:cstheme="minorHAnsi"/>
          <w:bCs/>
        </w:rPr>
        <w:br/>
        <w:t xml:space="preserve">En partenariat avec </w:t>
      </w:r>
      <w:r w:rsidRPr="006B6A81">
        <w:rPr>
          <w:rFonts w:asciiTheme="minorHAnsi" w:hAnsiTheme="minorHAnsi" w:cstheme="minorHAnsi"/>
          <w:b/>
        </w:rPr>
        <w:t>Sci-Co</w:t>
      </w:r>
      <w:r w:rsidRPr="006B6A81">
        <w:rPr>
          <w:rFonts w:asciiTheme="minorHAnsi" w:hAnsiTheme="minorHAnsi" w:cstheme="minorHAnsi"/>
          <w:bCs/>
        </w:rPr>
        <w:t xml:space="preserve"> </w:t>
      </w:r>
    </w:p>
    <w:p w:rsidR="006F64B4" w:rsidRPr="006B6A81" w:rsidRDefault="006F64B4" w:rsidP="006F64B4">
      <w:pPr>
        <w:jc w:val="center"/>
        <w:rPr>
          <w:rFonts w:asciiTheme="minorHAnsi" w:hAnsiTheme="minorHAnsi" w:cstheme="minorHAnsi"/>
          <w:b/>
        </w:rPr>
      </w:pPr>
    </w:p>
    <w:p w:rsidR="006F64B4" w:rsidRPr="006B6A81" w:rsidRDefault="006F64B4" w:rsidP="006F64B4">
      <w:pPr>
        <w:autoSpaceDE w:val="0"/>
        <w:autoSpaceDN w:val="0"/>
        <w:adjustRightInd w:val="0"/>
        <w:spacing w:line="241" w:lineRule="atLeast"/>
        <w:jc w:val="both"/>
        <w:rPr>
          <w:rFonts w:asciiTheme="minorHAnsi" w:hAnsiTheme="minorHAnsi" w:cstheme="minorHAnsi"/>
          <w:bCs/>
        </w:rPr>
      </w:pPr>
      <w:r w:rsidRPr="006B6A81">
        <w:rPr>
          <w:rFonts w:asciiTheme="minorHAnsi" w:hAnsiTheme="minorHAnsi" w:cstheme="minorHAnsi"/>
          <w:bCs/>
        </w:rPr>
        <w:t>L’institut Français de Grèce participe en Avril 2019 au Festival Scientifique d’Athènes, qui avec plus de 600 intervenants du monde des Sciences et une assemblée de 20 000 personnes, est l’un des plus grands évènements scientifiques de l’année en Grèce</w:t>
      </w:r>
    </w:p>
    <w:p w:rsidR="006F64B4" w:rsidRPr="006B6A81" w:rsidRDefault="006F64B4" w:rsidP="006F64B4">
      <w:pPr>
        <w:autoSpaceDE w:val="0"/>
        <w:autoSpaceDN w:val="0"/>
        <w:adjustRightInd w:val="0"/>
        <w:spacing w:line="241" w:lineRule="atLeast"/>
        <w:jc w:val="both"/>
        <w:rPr>
          <w:rFonts w:asciiTheme="minorHAnsi" w:hAnsiTheme="minorHAnsi" w:cstheme="minorHAnsi"/>
          <w:bCs/>
        </w:rPr>
      </w:pPr>
    </w:p>
    <w:p w:rsidR="006F64B4" w:rsidRPr="006B6A81" w:rsidRDefault="006F64B4" w:rsidP="006F64B4">
      <w:pPr>
        <w:autoSpaceDE w:val="0"/>
        <w:autoSpaceDN w:val="0"/>
        <w:adjustRightInd w:val="0"/>
        <w:spacing w:line="241" w:lineRule="atLeast"/>
        <w:jc w:val="both"/>
        <w:rPr>
          <w:rFonts w:asciiTheme="minorHAnsi" w:hAnsiTheme="minorHAnsi" w:cstheme="minorHAnsi"/>
          <w:bCs/>
        </w:rPr>
      </w:pPr>
      <w:r w:rsidRPr="006B6A81">
        <w:rPr>
          <w:rFonts w:asciiTheme="minorHAnsi" w:hAnsiTheme="minorHAnsi" w:cstheme="minorHAnsi"/>
          <w:bCs/>
        </w:rPr>
        <w:t>L’Institut contribuera en apportant une part du patrimoine scientifique français à travers un programme d’animations avec comme dénominateur commun les préoccupations environnementales et climatiques. Sur son stand</w:t>
      </w:r>
      <w:r>
        <w:rPr>
          <w:rFonts w:asciiTheme="minorHAnsi" w:hAnsiTheme="minorHAnsi" w:cstheme="minorHAnsi"/>
          <w:bCs/>
        </w:rPr>
        <w:t>,</w:t>
      </w:r>
      <w:r w:rsidRPr="006B6A81">
        <w:rPr>
          <w:rFonts w:asciiTheme="minorHAnsi" w:hAnsiTheme="minorHAnsi" w:cstheme="minorHAnsi"/>
          <w:bCs/>
        </w:rPr>
        <w:t xml:space="preserve"> nous présenterons l’actualité universitaire et scientifique française, la programmation de l’Institut en matière de sciences et enfin les mécanismes de soutien à l’innovation et aux études en France.  </w:t>
      </w:r>
    </w:p>
    <w:p w:rsidR="006F64B4" w:rsidRPr="006B6A81" w:rsidRDefault="006F64B4" w:rsidP="006F64B4">
      <w:pPr>
        <w:autoSpaceDE w:val="0"/>
        <w:autoSpaceDN w:val="0"/>
        <w:adjustRightInd w:val="0"/>
        <w:spacing w:line="241" w:lineRule="atLeast"/>
        <w:jc w:val="both"/>
        <w:rPr>
          <w:rFonts w:asciiTheme="minorHAnsi" w:hAnsiTheme="minorHAnsi" w:cstheme="minorHAnsi"/>
          <w:bCs/>
        </w:rPr>
      </w:pPr>
    </w:p>
    <w:p w:rsidR="006F64B4" w:rsidRPr="006B6A81" w:rsidRDefault="006F64B4" w:rsidP="006F64B4">
      <w:pPr>
        <w:autoSpaceDE w:val="0"/>
        <w:autoSpaceDN w:val="0"/>
        <w:adjustRightInd w:val="0"/>
        <w:spacing w:line="241" w:lineRule="atLeast"/>
        <w:jc w:val="both"/>
        <w:rPr>
          <w:rFonts w:asciiTheme="minorHAnsi" w:hAnsiTheme="minorHAnsi" w:cstheme="minorHAnsi"/>
          <w:b/>
        </w:rPr>
      </w:pPr>
      <w:r w:rsidRPr="006B6A81">
        <w:rPr>
          <w:rFonts w:asciiTheme="minorHAnsi" w:hAnsiTheme="minorHAnsi" w:cstheme="minorHAnsi"/>
          <w:b/>
        </w:rPr>
        <w:t xml:space="preserve">4 activités seront co-organisées par l’Institut Français : </w:t>
      </w:r>
    </w:p>
    <w:p w:rsidR="006F64B4" w:rsidRPr="006B6A81" w:rsidRDefault="006F64B4" w:rsidP="006F64B4">
      <w:pPr>
        <w:autoSpaceDE w:val="0"/>
        <w:autoSpaceDN w:val="0"/>
        <w:adjustRightInd w:val="0"/>
        <w:spacing w:line="241" w:lineRule="atLeast"/>
        <w:jc w:val="both"/>
        <w:rPr>
          <w:rFonts w:asciiTheme="minorHAnsi" w:hAnsiTheme="minorHAnsi" w:cstheme="minorHAnsi"/>
          <w:b/>
        </w:rPr>
      </w:pPr>
    </w:p>
    <w:p w:rsidR="006F64B4" w:rsidRPr="006B6A81" w:rsidRDefault="006F64B4" w:rsidP="006F64B4">
      <w:pPr>
        <w:pStyle w:val="ListParagraph"/>
        <w:numPr>
          <w:ilvl w:val="0"/>
          <w:numId w:val="33"/>
        </w:numPr>
        <w:pBdr>
          <w:top w:val="nil"/>
          <w:left w:val="nil"/>
          <w:bottom w:val="nil"/>
          <w:right w:val="nil"/>
          <w:between w:val="nil"/>
        </w:pBdr>
        <w:suppressAutoHyphens w:val="0"/>
        <w:autoSpaceDE w:val="0"/>
        <w:autoSpaceDN w:val="0"/>
        <w:adjustRightInd w:val="0"/>
        <w:spacing w:line="241" w:lineRule="atLeast"/>
        <w:jc w:val="both"/>
        <w:rPr>
          <w:rFonts w:asciiTheme="minorHAnsi" w:hAnsiTheme="minorHAnsi" w:cstheme="minorHAnsi"/>
          <w:bCs/>
        </w:rPr>
      </w:pPr>
      <w:r w:rsidRPr="006B6A81">
        <w:rPr>
          <w:rFonts w:asciiTheme="minorHAnsi" w:hAnsiTheme="minorHAnsi" w:cstheme="minorHAnsi"/>
          <w:b/>
        </w:rPr>
        <w:t xml:space="preserve">4 avril 2019 – </w:t>
      </w:r>
      <w:r w:rsidRPr="006B6A81">
        <w:rPr>
          <w:rFonts w:asciiTheme="minorHAnsi" w:hAnsiTheme="minorHAnsi" w:cstheme="minorHAnsi"/>
          <w:bCs/>
        </w:rPr>
        <w:t xml:space="preserve">Pour l’ouverture du Festival Scientifique, conférence de Christian Clot, aventurier français pionnier de la recherche sur les capacités d’adaptions de l’homme « Comment nous adapter au monde de demain ? » </w:t>
      </w:r>
    </w:p>
    <w:p w:rsidR="006F64B4" w:rsidRPr="006B6A81" w:rsidRDefault="006F64B4" w:rsidP="006F64B4">
      <w:pPr>
        <w:pStyle w:val="ListParagraph"/>
        <w:autoSpaceDE w:val="0"/>
        <w:autoSpaceDN w:val="0"/>
        <w:adjustRightInd w:val="0"/>
        <w:spacing w:line="241" w:lineRule="atLeast"/>
        <w:jc w:val="both"/>
        <w:rPr>
          <w:rFonts w:asciiTheme="minorHAnsi" w:hAnsiTheme="minorHAnsi" w:cstheme="minorHAnsi"/>
          <w:bCs/>
        </w:rPr>
      </w:pPr>
      <w:r w:rsidRPr="006B6A81">
        <w:rPr>
          <w:rFonts w:asciiTheme="minorHAnsi" w:hAnsiTheme="minorHAnsi" w:cstheme="minorHAnsi"/>
          <w:bCs/>
        </w:rPr>
        <w:t>(*en anglais)</w:t>
      </w:r>
    </w:p>
    <w:p w:rsidR="006F64B4" w:rsidRPr="006B6A81" w:rsidRDefault="006F64B4" w:rsidP="006F64B4">
      <w:pPr>
        <w:pStyle w:val="ListParagraph"/>
        <w:autoSpaceDE w:val="0"/>
        <w:autoSpaceDN w:val="0"/>
        <w:adjustRightInd w:val="0"/>
        <w:spacing w:line="241" w:lineRule="atLeast"/>
        <w:jc w:val="both"/>
        <w:rPr>
          <w:rFonts w:asciiTheme="minorHAnsi" w:hAnsiTheme="minorHAnsi" w:cstheme="minorHAnsi"/>
        </w:rPr>
      </w:pPr>
    </w:p>
    <w:p w:rsidR="006F64B4" w:rsidRPr="006B6A81" w:rsidRDefault="006F64B4" w:rsidP="006F64B4">
      <w:pPr>
        <w:pStyle w:val="ListParagraph"/>
        <w:numPr>
          <w:ilvl w:val="0"/>
          <w:numId w:val="33"/>
        </w:numPr>
        <w:pBdr>
          <w:top w:val="nil"/>
          <w:left w:val="nil"/>
          <w:bottom w:val="nil"/>
          <w:right w:val="nil"/>
          <w:between w:val="nil"/>
        </w:pBdr>
        <w:suppressAutoHyphens w:val="0"/>
        <w:autoSpaceDE w:val="0"/>
        <w:autoSpaceDN w:val="0"/>
        <w:adjustRightInd w:val="0"/>
        <w:spacing w:line="241" w:lineRule="atLeast"/>
        <w:jc w:val="both"/>
        <w:rPr>
          <w:rFonts w:asciiTheme="minorHAnsi" w:hAnsiTheme="minorHAnsi" w:cstheme="minorHAnsi"/>
        </w:rPr>
      </w:pPr>
      <w:r w:rsidRPr="006B6A81">
        <w:rPr>
          <w:rFonts w:asciiTheme="minorHAnsi" w:hAnsiTheme="minorHAnsi" w:cstheme="minorHAnsi"/>
          <w:b/>
          <w:bCs/>
        </w:rPr>
        <w:t xml:space="preserve">5 avril 2019 – </w:t>
      </w:r>
      <w:r w:rsidRPr="006B6A81">
        <w:rPr>
          <w:rFonts w:asciiTheme="minorHAnsi" w:hAnsiTheme="minorHAnsi" w:cstheme="minorHAnsi"/>
        </w:rPr>
        <w:t>Christian Clot participera à l’atelier « Les Célébrités face aux sciences » faisant rencontrer des célébrités du monde médiatique et des scientifiques pour un échange ludique et accessible sur la science et la recherche.</w:t>
      </w:r>
    </w:p>
    <w:p w:rsidR="006F64B4" w:rsidRPr="006B6A81" w:rsidRDefault="006F64B4" w:rsidP="006F64B4">
      <w:pPr>
        <w:pStyle w:val="ListParagraph"/>
        <w:autoSpaceDE w:val="0"/>
        <w:autoSpaceDN w:val="0"/>
        <w:adjustRightInd w:val="0"/>
        <w:spacing w:line="241" w:lineRule="atLeast"/>
        <w:jc w:val="both"/>
        <w:rPr>
          <w:rFonts w:asciiTheme="minorHAnsi" w:hAnsiTheme="minorHAnsi" w:cstheme="minorHAnsi"/>
          <w:b/>
          <w:bCs/>
        </w:rPr>
      </w:pPr>
      <w:r w:rsidRPr="006B6A81">
        <w:rPr>
          <w:rFonts w:asciiTheme="minorHAnsi" w:hAnsiTheme="minorHAnsi" w:cstheme="minorHAnsi"/>
        </w:rPr>
        <w:t xml:space="preserve"> (* en anglais)</w:t>
      </w:r>
      <w:r w:rsidRPr="006B6A81">
        <w:rPr>
          <w:rFonts w:asciiTheme="minorHAnsi" w:hAnsiTheme="minorHAnsi" w:cstheme="minorHAnsi"/>
          <w:b/>
          <w:bCs/>
        </w:rPr>
        <w:t xml:space="preserve"> </w:t>
      </w:r>
    </w:p>
    <w:p w:rsidR="006F64B4" w:rsidRPr="006B6A81" w:rsidRDefault="006F64B4" w:rsidP="006F64B4">
      <w:pPr>
        <w:autoSpaceDE w:val="0"/>
        <w:autoSpaceDN w:val="0"/>
        <w:adjustRightInd w:val="0"/>
        <w:spacing w:line="241" w:lineRule="atLeast"/>
        <w:jc w:val="both"/>
        <w:rPr>
          <w:rFonts w:asciiTheme="minorHAnsi" w:hAnsiTheme="minorHAnsi" w:cstheme="minorHAnsi"/>
          <w:b/>
        </w:rPr>
      </w:pPr>
    </w:p>
    <w:p w:rsidR="006F64B4" w:rsidRPr="006B6A81" w:rsidRDefault="006F64B4" w:rsidP="006F64B4">
      <w:pPr>
        <w:pStyle w:val="ListParagraph"/>
        <w:numPr>
          <w:ilvl w:val="0"/>
          <w:numId w:val="33"/>
        </w:numPr>
        <w:pBdr>
          <w:top w:val="nil"/>
          <w:left w:val="nil"/>
          <w:bottom w:val="nil"/>
          <w:right w:val="nil"/>
          <w:between w:val="nil"/>
        </w:pBdr>
        <w:suppressAutoHyphens w:val="0"/>
        <w:autoSpaceDE w:val="0"/>
        <w:autoSpaceDN w:val="0"/>
        <w:adjustRightInd w:val="0"/>
        <w:spacing w:line="241" w:lineRule="atLeast"/>
        <w:jc w:val="both"/>
        <w:rPr>
          <w:rFonts w:asciiTheme="minorHAnsi" w:hAnsiTheme="minorHAnsi" w:cstheme="minorHAnsi"/>
        </w:rPr>
      </w:pPr>
      <w:r w:rsidRPr="006B6A81">
        <w:rPr>
          <w:rFonts w:asciiTheme="minorHAnsi" w:hAnsiTheme="minorHAnsi" w:cstheme="minorHAnsi"/>
          <w:b/>
          <w:bCs/>
        </w:rPr>
        <w:t xml:space="preserve">Pendant le Festival Scientifique </w:t>
      </w:r>
    </w:p>
    <w:p w:rsidR="006F64B4" w:rsidRPr="006B6A81" w:rsidRDefault="006F64B4" w:rsidP="006F64B4">
      <w:pPr>
        <w:pStyle w:val="ListParagraph"/>
        <w:numPr>
          <w:ilvl w:val="0"/>
          <w:numId w:val="34"/>
        </w:numPr>
        <w:pBdr>
          <w:top w:val="nil"/>
          <w:left w:val="nil"/>
          <w:bottom w:val="nil"/>
          <w:right w:val="nil"/>
          <w:between w:val="nil"/>
        </w:pBdr>
        <w:suppressAutoHyphens w:val="0"/>
        <w:autoSpaceDE w:val="0"/>
        <w:autoSpaceDN w:val="0"/>
        <w:adjustRightInd w:val="0"/>
        <w:spacing w:line="241" w:lineRule="atLeast"/>
        <w:jc w:val="both"/>
        <w:rPr>
          <w:rFonts w:asciiTheme="minorHAnsi" w:hAnsiTheme="minorHAnsi" w:cstheme="minorHAnsi"/>
        </w:rPr>
      </w:pPr>
      <w:r w:rsidRPr="006B6A81">
        <w:rPr>
          <w:rFonts w:asciiTheme="minorHAnsi" w:hAnsiTheme="minorHAnsi" w:cstheme="minorHAnsi"/>
        </w:rPr>
        <w:t>Projection des films de l’organisation Tara Expéditions « Tara : L’archipel des rois » et « Tara : l’Odyssée du Corail » qui présentent tous deux des plongées au cœur de la biodiversité des océans, l’un dans l’archipel de Wallis et Futuna et l’autre à la rencontre du corail dans le Pacifique. (*en français sous-titré en grec)</w:t>
      </w:r>
    </w:p>
    <w:p w:rsidR="006F64B4" w:rsidRPr="006B6A81" w:rsidRDefault="006F64B4" w:rsidP="006F64B4">
      <w:pPr>
        <w:pStyle w:val="ListParagraph"/>
        <w:rPr>
          <w:rFonts w:asciiTheme="minorHAnsi" w:hAnsiTheme="minorHAnsi" w:cstheme="minorHAnsi"/>
        </w:rPr>
      </w:pPr>
    </w:p>
    <w:p w:rsidR="006F64B4" w:rsidRPr="006B6A81" w:rsidRDefault="006F64B4" w:rsidP="006F64B4">
      <w:pPr>
        <w:pStyle w:val="ListParagraph"/>
        <w:numPr>
          <w:ilvl w:val="0"/>
          <w:numId w:val="34"/>
        </w:numPr>
        <w:pBdr>
          <w:top w:val="nil"/>
          <w:left w:val="nil"/>
          <w:bottom w:val="nil"/>
          <w:right w:val="nil"/>
          <w:between w:val="nil"/>
        </w:pBdr>
        <w:suppressAutoHyphens w:val="0"/>
        <w:autoSpaceDE w:val="0"/>
        <w:autoSpaceDN w:val="0"/>
        <w:adjustRightInd w:val="0"/>
        <w:spacing w:line="241" w:lineRule="atLeast"/>
        <w:jc w:val="both"/>
        <w:rPr>
          <w:rFonts w:asciiTheme="minorHAnsi" w:hAnsiTheme="minorHAnsi" w:cstheme="minorHAnsi"/>
          <w:b/>
          <w:bCs/>
        </w:rPr>
      </w:pPr>
      <w:r w:rsidRPr="006B6A81">
        <w:rPr>
          <w:rFonts w:asciiTheme="minorHAnsi" w:hAnsiTheme="minorHAnsi" w:cstheme="minorHAnsi"/>
        </w:rPr>
        <w:t xml:space="preserve">Présentation de 2 expositions.  « Le climat vu par ma fenêtre » de Terra Eco et « Adaptations 4x30 jours » sur l’incroyable aventure scientifique de </w:t>
      </w:r>
      <w:r w:rsidRPr="006B6A81">
        <w:rPr>
          <w:rFonts w:asciiTheme="minorHAnsi" w:hAnsiTheme="minorHAnsi" w:cstheme="minorHAnsi"/>
          <w:bCs/>
        </w:rPr>
        <w:t>Christian Clot dans</w:t>
      </w:r>
      <w:r w:rsidRPr="006B6A81">
        <w:rPr>
          <w:rFonts w:asciiTheme="minorHAnsi" w:hAnsiTheme="minorHAnsi" w:cstheme="minorHAnsi"/>
        </w:rPr>
        <w:t xml:space="preserve"> 4 environnements extrêmes à travers le monde. </w:t>
      </w:r>
    </w:p>
    <w:p w:rsidR="006F64B4" w:rsidRDefault="006F64B4" w:rsidP="00145B37">
      <w:pPr>
        <w:jc w:val="both"/>
        <w:rPr>
          <w:rFonts w:asciiTheme="minorHAnsi" w:hAnsiTheme="minorHAnsi" w:cstheme="minorHAnsi"/>
          <w:b/>
          <w:color w:val="C00000"/>
        </w:rPr>
      </w:pPr>
    </w:p>
    <w:p w:rsidR="006F64B4" w:rsidRPr="00FC461B" w:rsidRDefault="006F64B4" w:rsidP="006F64B4">
      <w:pPr>
        <w:pStyle w:val="Heading1"/>
        <w:numPr>
          <w:ilvl w:val="0"/>
          <w:numId w:val="0"/>
        </w:numPr>
        <w:rPr>
          <w:rFonts w:asciiTheme="minorHAnsi" w:hAnsiTheme="minorHAnsi" w:cstheme="minorHAnsi"/>
          <w:color w:val="auto"/>
          <w:sz w:val="24"/>
        </w:rPr>
      </w:pPr>
      <w:r>
        <w:rPr>
          <w:rFonts w:asciiTheme="minorHAnsi" w:hAnsiTheme="minorHAnsi" w:cstheme="minorHAnsi"/>
          <w:color w:val="auto"/>
          <w:sz w:val="24"/>
        </w:rPr>
        <w:t>.</w:t>
      </w:r>
      <w:r w:rsidRPr="00FC461B">
        <w:rPr>
          <w:rFonts w:asciiTheme="minorHAnsi" w:hAnsiTheme="minorHAnsi" w:cstheme="minorHAnsi"/>
          <w:color w:val="auto"/>
          <w:sz w:val="24"/>
        </w:rPr>
        <w:t>………………………………………………………………………………………………………</w:t>
      </w:r>
      <w:r>
        <w:rPr>
          <w:rFonts w:asciiTheme="minorHAnsi" w:hAnsiTheme="minorHAnsi" w:cstheme="minorHAnsi"/>
          <w:color w:val="auto"/>
          <w:sz w:val="24"/>
        </w:rPr>
        <w:t>……………………</w:t>
      </w:r>
      <w:r w:rsidRPr="00FC461B">
        <w:rPr>
          <w:rFonts w:asciiTheme="minorHAnsi" w:hAnsiTheme="minorHAnsi" w:cstheme="minorHAnsi"/>
          <w:color w:val="auto"/>
          <w:sz w:val="24"/>
        </w:rPr>
        <w:t>……………………</w:t>
      </w:r>
    </w:p>
    <w:p w:rsidR="006F64B4" w:rsidRDefault="006F64B4" w:rsidP="00145B37">
      <w:pPr>
        <w:jc w:val="both"/>
        <w:rPr>
          <w:rFonts w:asciiTheme="minorHAnsi" w:hAnsiTheme="minorHAnsi" w:cstheme="minorHAnsi"/>
          <w:b/>
          <w:color w:val="C00000"/>
        </w:rPr>
      </w:pPr>
    </w:p>
    <w:p w:rsidR="00145B37" w:rsidRPr="00A54357" w:rsidRDefault="006F64B4" w:rsidP="00145B37">
      <w:pPr>
        <w:jc w:val="both"/>
        <w:rPr>
          <w:rFonts w:asciiTheme="minorHAnsi" w:hAnsiTheme="minorHAnsi" w:cstheme="minorHAnsi"/>
          <w:sz w:val="22"/>
          <w:szCs w:val="22"/>
        </w:rPr>
      </w:pPr>
      <w:r>
        <w:rPr>
          <w:rFonts w:asciiTheme="minorHAnsi" w:hAnsiTheme="minorHAnsi" w:cstheme="minorHAnsi"/>
          <w:b/>
          <w:color w:val="C00000"/>
        </w:rPr>
        <w:t xml:space="preserve">8. - </w:t>
      </w:r>
      <w:r w:rsidR="00145B37" w:rsidRPr="000D23B7">
        <w:rPr>
          <w:rFonts w:asciiTheme="minorHAnsi" w:hAnsiTheme="minorHAnsi" w:cstheme="minorHAnsi"/>
          <w:b/>
          <w:color w:val="C00000"/>
        </w:rPr>
        <w:t>École Polytechnique</w:t>
      </w:r>
      <w:r w:rsidR="00145B37" w:rsidRPr="0062688D">
        <w:rPr>
          <w:rFonts w:asciiTheme="minorHAnsi" w:hAnsiTheme="minorHAnsi" w:cstheme="minorHAnsi"/>
          <w:b/>
          <w:color w:val="C00000"/>
        </w:rPr>
        <w:t xml:space="preserve"> </w:t>
      </w:r>
    </w:p>
    <w:p w:rsidR="00145B37" w:rsidRPr="000D23B7" w:rsidRDefault="00145B37" w:rsidP="00145B37">
      <w:pPr>
        <w:jc w:val="both"/>
        <w:rPr>
          <w:rFonts w:asciiTheme="minorHAnsi" w:hAnsiTheme="minorHAnsi" w:cstheme="minorHAnsi"/>
          <w:b/>
          <w:color w:val="C00000"/>
        </w:rPr>
      </w:pPr>
    </w:p>
    <w:p w:rsidR="00145B37" w:rsidRDefault="00145B37" w:rsidP="00145B37">
      <w:pPr>
        <w:rPr>
          <w:rFonts w:asciiTheme="minorHAnsi" w:hAnsiTheme="minorHAnsi" w:cstheme="minorHAnsi"/>
          <w:b/>
          <w:color w:val="0070C0"/>
        </w:rPr>
      </w:pPr>
      <w:r w:rsidRPr="000D23B7">
        <w:rPr>
          <w:rFonts w:asciiTheme="minorHAnsi" w:hAnsiTheme="minorHAnsi" w:cstheme="minorHAnsi"/>
          <w:b/>
          <w:color w:val="0070C0"/>
        </w:rPr>
        <w:t>Concours d’admission 2019 – pour étudiants de l’étranger</w:t>
      </w:r>
    </w:p>
    <w:p w:rsidR="00145B37" w:rsidRPr="000D23B7" w:rsidRDefault="00145B37" w:rsidP="00145B37">
      <w:pPr>
        <w:rPr>
          <w:rFonts w:asciiTheme="minorHAnsi" w:hAnsiTheme="minorHAnsi" w:cstheme="minorHAnsi"/>
          <w:b/>
          <w:color w:val="0070C0"/>
        </w:rPr>
      </w:pPr>
    </w:p>
    <w:p w:rsidR="00145B37" w:rsidRPr="000D23B7" w:rsidRDefault="00145B37" w:rsidP="00145B37">
      <w:pPr>
        <w:jc w:val="both"/>
        <w:rPr>
          <w:rFonts w:asciiTheme="minorHAnsi" w:hAnsiTheme="minorHAnsi" w:cstheme="minorHAnsi"/>
        </w:rPr>
      </w:pPr>
      <w:r w:rsidRPr="000D23B7">
        <w:rPr>
          <w:rFonts w:asciiTheme="minorHAnsi" w:hAnsiTheme="minorHAnsi" w:cstheme="minorHAnsi"/>
        </w:rPr>
        <w:t xml:space="preserve">Le concours d’admission international s’adresse à des étudiants, excellents en mathématiques et souhaitant renforcer leur parcours par </w:t>
      </w:r>
      <w:r w:rsidRPr="000D23B7">
        <w:rPr>
          <w:rFonts w:asciiTheme="minorHAnsi" w:hAnsiTheme="minorHAnsi" w:cstheme="minorHAnsi"/>
          <w:b/>
        </w:rPr>
        <w:t>une formation de très haut niveau conduisant à un diplôme d’ingénieur polytechnicien</w:t>
      </w:r>
      <w:r w:rsidRPr="000D23B7">
        <w:rPr>
          <w:rFonts w:asciiTheme="minorHAnsi" w:hAnsiTheme="minorHAnsi" w:cstheme="minorHAnsi"/>
        </w:rPr>
        <w:t xml:space="preserve">. </w:t>
      </w:r>
    </w:p>
    <w:p w:rsidR="00145B37" w:rsidRPr="000D23B7" w:rsidRDefault="00145B37" w:rsidP="00145B37">
      <w:pPr>
        <w:jc w:val="both"/>
        <w:rPr>
          <w:rFonts w:asciiTheme="minorHAnsi" w:hAnsiTheme="minorHAnsi" w:cstheme="minorHAnsi"/>
        </w:rPr>
      </w:pPr>
      <w:r w:rsidRPr="000D23B7">
        <w:rPr>
          <w:rFonts w:asciiTheme="minorHAnsi" w:hAnsiTheme="minorHAnsi" w:cstheme="minorHAnsi"/>
        </w:rPr>
        <w:lastRenderedPageBreak/>
        <w:t>Les candidats doivent avoir effectué 2 années d’études universitaires au moins.</w:t>
      </w:r>
    </w:p>
    <w:p w:rsidR="00145B37" w:rsidRPr="000D23B7" w:rsidRDefault="006F64B4" w:rsidP="00145B37">
      <w:pPr>
        <w:suppressAutoHyphens w:val="0"/>
        <w:spacing w:after="160" w:line="259" w:lineRule="auto"/>
        <w:jc w:val="both"/>
        <w:rPr>
          <w:rFonts w:asciiTheme="minorHAnsi" w:hAnsiTheme="minorHAnsi" w:cstheme="minorHAnsi"/>
        </w:rPr>
      </w:pPr>
      <w:r>
        <w:rPr>
          <w:rFonts w:asciiTheme="minorHAnsi" w:hAnsiTheme="minorHAnsi" w:cstheme="minorHAnsi"/>
        </w:rPr>
        <w:t>L</w:t>
      </w:r>
      <w:r w:rsidR="00145B37" w:rsidRPr="000D23B7">
        <w:rPr>
          <w:rFonts w:asciiTheme="minorHAnsi" w:hAnsiTheme="minorHAnsi" w:cstheme="minorHAnsi"/>
        </w:rPr>
        <w:t xml:space="preserve">a date limite de candidatures est fixée au </w:t>
      </w:r>
      <w:r w:rsidR="00145B37" w:rsidRPr="000D23B7">
        <w:rPr>
          <w:rFonts w:asciiTheme="minorHAnsi" w:hAnsiTheme="minorHAnsi" w:cstheme="minorHAnsi"/>
          <w:b/>
        </w:rPr>
        <w:t>15 mars 2019</w:t>
      </w:r>
    </w:p>
    <w:p w:rsidR="00145B37" w:rsidRPr="000D23B7" w:rsidRDefault="00145B37" w:rsidP="00145B37">
      <w:pPr>
        <w:jc w:val="both"/>
        <w:rPr>
          <w:rFonts w:asciiTheme="minorHAnsi" w:hAnsiTheme="minorHAnsi" w:cstheme="minorHAnsi"/>
        </w:rPr>
      </w:pPr>
      <w:r w:rsidRPr="000D23B7">
        <w:rPr>
          <w:rFonts w:asciiTheme="minorHAnsi" w:hAnsiTheme="minorHAnsi" w:cstheme="minorHAnsi"/>
        </w:rPr>
        <w:t xml:space="preserve">Il n’est pas nécessaire d’être francophone, l’ensemble de la candidature et des épreuves pouvant se faire en anglais. </w:t>
      </w:r>
    </w:p>
    <w:p w:rsidR="00145B37" w:rsidRPr="000D23B7" w:rsidRDefault="00145B37" w:rsidP="00145B37">
      <w:pPr>
        <w:jc w:val="both"/>
        <w:rPr>
          <w:rFonts w:asciiTheme="minorHAnsi" w:hAnsiTheme="minorHAnsi" w:cstheme="minorHAnsi"/>
          <w:color w:val="002060"/>
        </w:rPr>
      </w:pPr>
    </w:p>
    <w:p w:rsidR="00145B37" w:rsidRPr="000D23B7" w:rsidRDefault="00145B37" w:rsidP="00145B37">
      <w:pPr>
        <w:jc w:val="both"/>
        <w:rPr>
          <w:rFonts w:asciiTheme="minorHAnsi" w:hAnsiTheme="minorHAnsi" w:cstheme="minorHAnsi"/>
        </w:rPr>
      </w:pPr>
      <w:r w:rsidRPr="000D23B7">
        <w:rPr>
          <w:rFonts w:asciiTheme="minorHAnsi" w:hAnsiTheme="minorHAnsi" w:cstheme="minorHAnsi"/>
          <w:color w:val="002060"/>
        </w:rPr>
        <w:t xml:space="preserve">*Pour en savoir plus sur le programme Ingénieur polytechnicien </w:t>
      </w:r>
      <w:hyperlink r:id="rId16" w:history="1">
        <w:r w:rsidRPr="00056D54">
          <w:rPr>
            <w:rStyle w:val="Hyperlink"/>
            <w:rFonts w:asciiTheme="minorHAnsi" w:hAnsiTheme="minorHAnsi" w:cstheme="minorHAnsi"/>
          </w:rPr>
          <w:t>https://www.polytechnique.edu/en/ingenieur-polytechnicien-program</w:t>
        </w:r>
      </w:hyperlink>
    </w:p>
    <w:p w:rsidR="00145B37" w:rsidRDefault="00145B37" w:rsidP="00145B37">
      <w:pPr>
        <w:jc w:val="both"/>
        <w:rPr>
          <w:rFonts w:asciiTheme="minorHAnsi" w:hAnsiTheme="minorHAnsi" w:cstheme="minorHAnsi"/>
        </w:rPr>
      </w:pPr>
    </w:p>
    <w:p w:rsidR="00145B37" w:rsidRDefault="00145B37" w:rsidP="00145B37">
      <w:pPr>
        <w:jc w:val="both"/>
        <w:rPr>
          <w:rStyle w:val="Hyperlink"/>
          <w:rFonts w:asciiTheme="minorHAnsi" w:hAnsiTheme="minorHAnsi" w:cstheme="minorHAnsi"/>
        </w:rPr>
      </w:pPr>
      <w:r w:rsidRPr="000D23B7">
        <w:rPr>
          <w:rFonts w:asciiTheme="minorHAnsi" w:hAnsiTheme="minorHAnsi" w:cstheme="minorHAnsi"/>
          <w:color w:val="002060"/>
        </w:rPr>
        <w:t xml:space="preserve">*Pour plus d’informations sur le concours </w:t>
      </w:r>
      <w:r w:rsidRPr="000D23B7">
        <w:rPr>
          <w:rFonts w:asciiTheme="minorHAnsi" w:hAnsiTheme="minorHAnsi" w:cstheme="minorHAnsi"/>
        </w:rPr>
        <w:t xml:space="preserve">: </w:t>
      </w:r>
      <w:hyperlink r:id="rId17" w:history="1">
        <w:r w:rsidRPr="000D23B7">
          <w:rPr>
            <w:rStyle w:val="Hyperlink"/>
            <w:rFonts w:asciiTheme="minorHAnsi" w:hAnsiTheme="minorHAnsi" w:cstheme="minorHAnsi"/>
          </w:rPr>
          <w:t>https://www.polytechnique.edu/admission-cycle-ingenieur/en/entrance-exam-fili%C3%A8re-universitaire-internationale-fui</w:t>
        </w:r>
      </w:hyperlink>
    </w:p>
    <w:p w:rsidR="00145B37" w:rsidRPr="000D23B7" w:rsidRDefault="00145B37" w:rsidP="00145B37">
      <w:pPr>
        <w:jc w:val="both"/>
        <w:rPr>
          <w:rFonts w:asciiTheme="minorHAnsi" w:hAnsiTheme="minorHAnsi" w:cstheme="minorHAnsi"/>
        </w:rPr>
      </w:pPr>
    </w:p>
    <w:p w:rsidR="00145B37" w:rsidRPr="00FC461B" w:rsidRDefault="00145B37" w:rsidP="00145B37">
      <w:pPr>
        <w:pStyle w:val="Heading1"/>
        <w:numPr>
          <w:ilvl w:val="0"/>
          <w:numId w:val="0"/>
        </w:numPr>
        <w:rPr>
          <w:rFonts w:asciiTheme="minorHAnsi" w:hAnsiTheme="minorHAnsi" w:cstheme="minorHAnsi"/>
          <w:color w:val="auto"/>
          <w:sz w:val="24"/>
        </w:rPr>
      </w:pPr>
      <w:r>
        <w:rPr>
          <w:rFonts w:asciiTheme="minorHAnsi" w:hAnsiTheme="minorHAnsi" w:cstheme="minorHAnsi"/>
          <w:color w:val="auto"/>
          <w:sz w:val="24"/>
        </w:rPr>
        <w:t>.</w:t>
      </w:r>
      <w:r w:rsidRPr="00FC461B">
        <w:rPr>
          <w:rFonts w:asciiTheme="minorHAnsi" w:hAnsiTheme="minorHAnsi" w:cstheme="minorHAnsi"/>
          <w:color w:val="auto"/>
          <w:sz w:val="24"/>
        </w:rPr>
        <w:t>………………………………………………………………………………………………………</w:t>
      </w:r>
      <w:r>
        <w:rPr>
          <w:rFonts w:asciiTheme="minorHAnsi" w:hAnsiTheme="minorHAnsi" w:cstheme="minorHAnsi"/>
          <w:color w:val="auto"/>
          <w:sz w:val="24"/>
        </w:rPr>
        <w:t>……………………</w:t>
      </w:r>
      <w:r w:rsidRPr="00FC461B">
        <w:rPr>
          <w:rFonts w:asciiTheme="minorHAnsi" w:hAnsiTheme="minorHAnsi" w:cstheme="minorHAnsi"/>
          <w:color w:val="auto"/>
          <w:sz w:val="24"/>
        </w:rPr>
        <w:t>……………………</w:t>
      </w:r>
    </w:p>
    <w:p w:rsidR="00A72E5C" w:rsidRPr="00A72E5C" w:rsidRDefault="00A72E5C" w:rsidP="00A72E5C"/>
    <w:p w:rsidR="00145B37" w:rsidRPr="00145B37" w:rsidRDefault="00A00F3D" w:rsidP="00145B37">
      <w:pPr>
        <w:pStyle w:val="Heading1"/>
        <w:rPr>
          <w:rFonts w:ascii="Calibri" w:eastAsia="Times New Roman" w:hAnsi="Calibri" w:cs="Calibri"/>
          <w:sz w:val="24"/>
          <w:lang w:eastAsia="fr-FR"/>
        </w:rPr>
      </w:pPr>
      <w:r w:rsidRPr="00145B37">
        <w:rPr>
          <w:rFonts w:ascii="Calibri" w:hAnsi="Calibri" w:cs="Calibri"/>
          <w:color w:val="C00000"/>
          <w:sz w:val="24"/>
        </w:rPr>
        <w:t xml:space="preserve"> </w:t>
      </w:r>
      <w:r w:rsidR="001A4A44">
        <w:rPr>
          <w:rFonts w:ascii="Calibri" w:hAnsi="Calibri" w:cs="Calibri"/>
          <w:color w:val="C00000"/>
          <w:sz w:val="24"/>
        </w:rPr>
        <w:t>9</w:t>
      </w:r>
      <w:r w:rsidR="00E070AE" w:rsidRPr="00145B37">
        <w:rPr>
          <w:rFonts w:ascii="Calibri" w:hAnsi="Calibri" w:cs="Calibri"/>
          <w:color w:val="C00000"/>
          <w:sz w:val="24"/>
        </w:rPr>
        <w:t xml:space="preserve">. </w:t>
      </w:r>
      <w:r w:rsidR="00145B37" w:rsidRPr="00145B37">
        <w:rPr>
          <w:rFonts w:ascii="Calibri" w:hAnsi="Calibri" w:cs="Calibri"/>
          <w:color w:val="C00000"/>
          <w:sz w:val="24"/>
        </w:rPr>
        <w:t>- Université Paris-Dauphine</w:t>
      </w:r>
      <w:r w:rsidR="00145B37" w:rsidRPr="00145B37">
        <w:rPr>
          <w:rFonts w:ascii="Calibri" w:hAnsi="Calibri" w:cs="Calibri"/>
          <w:sz w:val="24"/>
        </w:rPr>
        <w:t xml:space="preserve"> </w:t>
      </w:r>
    </w:p>
    <w:p w:rsidR="00145B37" w:rsidRDefault="00145B37" w:rsidP="00145B37">
      <w:pPr>
        <w:pStyle w:val="Heading3"/>
        <w:rPr>
          <w:lang w:val="fr-FR"/>
        </w:rPr>
      </w:pPr>
    </w:p>
    <w:p w:rsidR="00145B37" w:rsidRPr="00145B37" w:rsidRDefault="00145B37" w:rsidP="00145B37">
      <w:pPr>
        <w:pStyle w:val="Heading3"/>
        <w:rPr>
          <w:rFonts w:asciiTheme="minorHAnsi" w:hAnsiTheme="minorHAnsi" w:cstheme="minorHAnsi"/>
          <w:bCs w:val="0"/>
          <w:color w:val="0070C0"/>
          <w:sz w:val="24"/>
          <w:lang w:val="fr-FR"/>
        </w:rPr>
      </w:pPr>
      <w:r w:rsidRPr="00145B37">
        <w:rPr>
          <w:rFonts w:asciiTheme="minorHAnsi" w:hAnsiTheme="minorHAnsi" w:cstheme="minorHAnsi"/>
          <w:bCs w:val="0"/>
          <w:color w:val="0070C0"/>
          <w:sz w:val="24"/>
          <w:lang w:val="fr-FR"/>
        </w:rPr>
        <w:t>Appel à candidatures pour une Bourse de Master pour la recherche</w:t>
      </w:r>
    </w:p>
    <w:p w:rsidR="006F64B4" w:rsidRDefault="00145B37" w:rsidP="00145B37">
      <w:pPr>
        <w:pStyle w:val="NormalWeb"/>
        <w:jc w:val="both"/>
        <w:rPr>
          <w:rFonts w:asciiTheme="minorHAnsi" w:hAnsiTheme="minorHAnsi" w:cstheme="minorHAnsi"/>
          <w:sz w:val="22"/>
          <w:szCs w:val="22"/>
        </w:rPr>
      </w:pPr>
      <w:r w:rsidRPr="00145B37">
        <w:rPr>
          <w:rFonts w:asciiTheme="minorHAnsi" w:hAnsiTheme="minorHAnsi" w:cstheme="minorHAnsi"/>
          <w:sz w:val="22"/>
          <w:szCs w:val="22"/>
        </w:rPr>
        <w:t xml:space="preserve">L'Université Paris-Dauphine, membre de l'Université Paris Sciences et Lettres (PSL), et la Fondation Paris-Dauphine offrent des bourses d'excellence aux étudiants étrangers qui souhaitent suivre un Master pour préparer un doctorat (en finance, gestion, économie, sociologie ou sciences politiques, droit, mathématiques ou informatique). </w:t>
      </w:r>
    </w:p>
    <w:p w:rsidR="00145B37" w:rsidRPr="00145B37" w:rsidRDefault="00145B37" w:rsidP="00145B37">
      <w:pPr>
        <w:pStyle w:val="NormalWeb"/>
        <w:jc w:val="both"/>
        <w:rPr>
          <w:rFonts w:asciiTheme="minorHAnsi" w:hAnsiTheme="minorHAnsi" w:cstheme="minorHAnsi"/>
          <w:sz w:val="22"/>
          <w:szCs w:val="22"/>
        </w:rPr>
      </w:pPr>
      <w:r w:rsidRPr="00145B37">
        <w:rPr>
          <w:rFonts w:asciiTheme="minorHAnsi" w:hAnsiTheme="minorHAnsi" w:cstheme="minorHAnsi"/>
          <w:sz w:val="22"/>
          <w:szCs w:val="22"/>
        </w:rPr>
        <w:t>Les étudiants sélectionnés devront envisager de préparer leur doctorat dans l'un des programmes doctoraux de Dauphine, dans lesquels des bourses de doctorat sont disponibles.</w:t>
      </w:r>
    </w:p>
    <w:p w:rsidR="00C81E83" w:rsidRDefault="00145B37" w:rsidP="00C81E83">
      <w:pPr>
        <w:pStyle w:val="NormalWeb"/>
        <w:spacing w:before="0" w:beforeAutospacing="0" w:after="0" w:afterAutospacing="0"/>
        <w:jc w:val="both"/>
        <w:rPr>
          <w:rFonts w:asciiTheme="minorHAnsi" w:hAnsiTheme="minorHAnsi" w:cstheme="minorHAnsi"/>
          <w:sz w:val="22"/>
          <w:szCs w:val="22"/>
        </w:rPr>
      </w:pPr>
      <w:r w:rsidRPr="00145B37">
        <w:rPr>
          <w:rFonts w:asciiTheme="minorHAnsi" w:hAnsiTheme="minorHAnsi" w:cstheme="minorHAnsi"/>
          <w:sz w:val="22"/>
          <w:szCs w:val="22"/>
        </w:rPr>
        <w:t xml:space="preserve">Les bourses s'élèvent à </w:t>
      </w:r>
      <w:r w:rsidRPr="00145B37">
        <w:rPr>
          <w:rStyle w:val="Strong"/>
          <w:rFonts w:asciiTheme="minorHAnsi" w:eastAsia="SimSun" w:hAnsiTheme="minorHAnsi" w:cstheme="minorHAnsi"/>
          <w:sz w:val="22"/>
          <w:szCs w:val="22"/>
        </w:rPr>
        <w:t>15 000 euros brut par an</w:t>
      </w:r>
      <w:r w:rsidRPr="00145B37">
        <w:rPr>
          <w:rFonts w:asciiTheme="minorHAnsi" w:hAnsiTheme="minorHAnsi" w:cstheme="minorHAnsi"/>
          <w:sz w:val="22"/>
          <w:szCs w:val="22"/>
        </w:rPr>
        <w:t>. Les étudiants peuvent s'inscrire en Master soit en première, soit en deuxième année.</w:t>
      </w:r>
    </w:p>
    <w:p w:rsidR="00145B37" w:rsidRPr="00145B37" w:rsidRDefault="00145B37" w:rsidP="00C81E83">
      <w:pPr>
        <w:pStyle w:val="NormalWeb"/>
        <w:spacing w:before="0" w:beforeAutospacing="0" w:after="0" w:afterAutospacing="0"/>
        <w:jc w:val="both"/>
        <w:rPr>
          <w:rFonts w:asciiTheme="minorHAnsi" w:hAnsiTheme="minorHAnsi" w:cstheme="minorHAnsi"/>
          <w:sz w:val="22"/>
          <w:szCs w:val="22"/>
        </w:rPr>
      </w:pPr>
      <w:r w:rsidRPr="00145B37">
        <w:rPr>
          <w:rFonts w:asciiTheme="minorHAnsi" w:hAnsiTheme="minorHAnsi" w:cstheme="minorHAnsi"/>
          <w:sz w:val="22"/>
          <w:szCs w:val="22"/>
        </w:rPr>
        <w:br/>
      </w:r>
      <w:hyperlink r:id="rId18" w:tgtFrame="_blank" w:history="1">
        <w:r w:rsidRPr="00145B37">
          <w:rPr>
            <w:rStyle w:val="Hyperlink"/>
            <w:rFonts w:asciiTheme="minorHAnsi" w:eastAsia="SimSun" w:hAnsiTheme="minorHAnsi" w:cstheme="minorHAnsi"/>
            <w:sz w:val="22"/>
            <w:szCs w:val="22"/>
          </w:rPr>
          <w:t>La liste complète des parcours de Master</w:t>
        </w:r>
      </w:hyperlink>
    </w:p>
    <w:p w:rsidR="006F64B4" w:rsidRDefault="00145B37" w:rsidP="00145B37">
      <w:pPr>
        <w:pStyle w:val="NormalWeb"/>
        <w:rPr>
          <w:rFonts w:asciiTheme="minorHAnsi" w:hAnsiTheme="minorHAnsi" w:cstheme="minorHAnsi"/>
          <w:sz w:val="22"/>
          <w:szCs w:val="22"/>
        </w:rPr>
      </w:pPr>
      <w:r w:rsidRPr="00145B37">
        <w:rPr>
          <w:rFonts w:asciiTheme="minorHAnsi" w:hAnsiTheme="minorHAnsi" w:cstheme="minorHAnsi"/>
          <w:sz w:val="22"/>
          <w:szCs w:val="22"/>
        </w:rPr>
        <w:t>Les candidats doivent :</w:t>
      </w:r>
      <w:r w:rsidRPr="00145B37">
        <w:rPr>
          <w:rFonts w:asciiTheme="minorHAnsi" w:hAnsiTheme="minorHAnsi" w:cstheme="minorHAnsi"/>
          <w:sz w:val="22"/>
          <w:szCs w:val="22"/>
        </w:rPr>
        <w:br/>
      </w:r>
      <w:r w:rsidRPr="00145B37">
        <w:rPr>
          <w:rFonts w:asciiTheme="minorHAnsi" w:hAnsiTheme="minorHAnsi" w:cstheme="minorHAnsi"/>
          <w:sz w:val="22"/>
          <w:szCs w:val="22"/>
        </w:rPr>
        <w:br/>
        <w:t>1. Prendre contact avec le responsable du parcours qu'ils souhaitent suivre, et obtenir une lettre de soutien de sa part en vue d'un projet académique à venir.</w:t>
      </w:r>
    </w:p>
    <w:p w:rsidR="006F64B4" w:rsidRDefault="00145B37" w:rsidP="00145B37">
      <w:pPr>
        <w:pStyle w:val="NormalWeb"/>
        <w:rPr>
          <w:rStyle w:val="Strong"/>
          <w:rFonts w:asciiTheme="minorHAnsi" w:eastAsia="SimSun" w:hAnsiTheme="minorHAnsi" w:cstheme="minorHAnsi"/>
          <w:sz w:val="22"/>
          <w:szCs w:val="22"/>
        </w:rPr>
      </w:pPr>
      <w:r w:rsidRPr="00145B37">
        <w:rPr>
          <w:rFonts w:asciiTheme="minorHAnsi" w:hAnsiTheme="minorHAnsi" w:cstheme="minorHAnsi"/>
          <w:sz w:val="22"/>
          <w:szCs w:val="22"/>
        </w:rPr>
        <w:br/>
        <w:t xml:space="preserve">2. Envoyer un dossier de candidature pour l'obtention d'une bourse d'études à </w:t>
      </w:r>
      <w:hyperlink r:id="rId19" w:tgtFrame="_blank" w:history="1">
        <w:r w:rsidRPr="00145B37">
          <w:rPr>
            <w:rStyle w:val="Hyperlink"/>
            <w:rFonts w:asciiTheme="minorHAnsi" w:eastAsia="SimSun" w:hAnsiTheme="minorHAnsi" w:cstheme="minorHAnsi"/>
            <w:sz w:val="22"/>
            <w:szCs w:val="22"/>
          </w:rPr>
          <w:t>contact @ fondation-dauphine.fr</w:t>
        </w:r>
      </w:hyperlink>
      <w:r w:rsidRPr="00145B37">
        <w:rPr>
          <w:rStyle w:val="Strong"/>
          <w:rFonts w:asciiTheme="minorHAnsi" w:eastAsia="SimSun" w:hAnsiTheme="minorHAnsi" w:cstheme="minorHAnsi"/>
          <w:sz w:val="22"/>
          <w:szCs w:val="22"/>
        </w:rPr>
        <w:t xml:space="preserve"> avant le 30 avril 2019</w:t>
      </w:r>
    </w:p>
    <w:p w:rsidR="00145B37" w:rsidRPr="00145B37" w:rsidRDefault="00145B37" w:rsidP="00145B37">
      <w:pPr>
        <w:pStyle w:val="NormalWeb"/>
        <w:rPr>
          <w:rFonts w:asciiTheme="minorHAnsi" w:hAnsiTheme="minorHAnsi" w:cstheme="minorHAnsi"/>
          <w:sz w:val="22"/>
          <w:szCs w:val="22"/>
        </w:rPr>
      </w:pPr>
      <w:r w:rsidRPr="00145B37">
        <w:rPr>
          <w:rFonts w:asciiTheme="minorHAnsi" w:hAnsiTheme="minorHAnsi" w:cstheme="minorHAnsi"/>
          <w:sz w:val="22"/>
          <w:szCs w:val="22"/>
        </w:rPr>
        <w:br/>
        <w:t>3. Candidater au parcours de Master envisagé :</w:t>
      </w:r>
      <w:r w:rsidRPr="00145B37">
        <w:rPr>
          <w:rFonts w:asciiTheme="minorHAnsi" w:hAnsiTheme="minorHAnsi" w:cstheme="minorHAnsi"/>
          <w:sz w:val="22"/>
          <w:szCs w:val="22"/>
        </w:rPr>
        <w:br/>
      </w:r>
      <w:r w:rsidRPr="00145B37">
        <w:rPr>
          <w:rFonts w:asciiTheme="minorHAnsi" w:hAnsiTheme="minorHAnsi" w:cstheme="minorHAnsi"/>
          <w:sz w:val="22"/>
          <w:szCs w:val="22"/>
        </w:rPr>
        <w:br/>
      </w:r>
      <w:hyperlink r:id="rId20" w:tgtFrame="_blank" w:history="1">
        <w:r w:rsidRPr="00145B37">
          <w:rPr>
            <w:rStyle w:val="Hyperlink"/>
            <w:rFonts w:asciiTheme="minorHAnsi" w:eastAsia="SimSun" w:hAnsiTheme="minorHAnsi" w:cstheme="minorHAnsi"/>
            <w:sz w:val="22"/>
            <w:szCs w:val="22"/>
          </w:rPr>
          <w:t>Postuler en Masters Sciences des Organisations</w:t>
        </w:r>
      </w:hyperlink>
      <w:r w:rsidRPr="00145B37">
        <w:rPr>
          <w:rFonts w:asciiTheme="minorHAnsi" w:hAnsiTheme="minorHAnsi" w:cstheme="minorHAnsi"/>
          <w:sz w:val="22"/>
          <w:szCs w:val="22"/>
        </w:rPr>
        <w:br/>
      </w:r>
      <w:r w:rsidRPr="00145B37">
        <w:rPr>
          <w:rFonts w:asciiTheme="minorHAnsi" w:hAnsiTheme="minorHAnsi" w:cstheme="minorHAnsi"/>
          <w:sz w:val="22"/>
          <w:szCs w:val="22"/>
        </w:rPr>
        <w:br/>
      </w:r>
      <w:hyperlink r:id="rId21" w:tgtFrame="_blank" w:history="1">
        <w:r w:rsidRPr="00145B37">
          <w:rPr>
            <w:rStyle w:val="Hyperlink"/>
            <w:rFonts w:asciiTheme="minorHAnsi" w:eastAsia="SimSun" w:hAnsiTheme="minorHAnsi" w:cstheme="minorHAnsi"/>
            <w:sz w:val="22"/>
            <w:szCs w:val="22"/>
          </w:rPr>
          <w:t>Postuler en Masters mathématiques et Informatique</w:t>
        </w:r>
      </w:hyperlink>
    </w:p>
    <w:p w:rsidR="00145B37" w:rsidRDefault="00145B37" w:rsidP="00145B37">
      <w:pPr>
        <w:pStyle w:val="NormalWeb"/>
        <w:rPr>
          <w:rStyle w:val="Hyperlink"/>
          <w:rFonts w:asciiTheme="minorHAnsi" w:eastAsia="SimSun" w:hAnsiTheme="minorHAnsi" w:cstheme="minorHAnsi"/>
          <w:b/>
          <w:sz w:val="22"/>
          <w:szCs w:val="22"/>
        </w:rPr>
      </w:pPr>
      <w:r w:rsidRPr="00145B37">
        <w:rPr>
          <w:rFonts w:asciiTheme="minorHAnsi" w:hAnsiTheme="minorHAnsi" w:cstheme="minorHAnsi"/>
          <w:b/>
          <w:sz w:val="22"/>
          <w:szCs w:val="22"/>
        </w:rPr>
        <w:t>*</w:t>
      </w:r>
      <w:hyperlink r:id="rId22" w:tgtFrame="_blank" w:history="1">
        <w:r w:rsidRPr="00145B37">
          <w:rPr>
            <w:rStyle w:val="Hyperlink"/>
            <w:rFonts w:asciiTheme="minorHAnsi" w:eastAsia="SimSun" w:hAnsiTheme="minorHAnsi" w:cstheme="minorHAnsi"/>
            <w:b/>
            <w:sz w:val="22"/>
            <w:szCs w:val="22"/>
          </w:rPr>
          <w:t>Appel à candidatures</w:t>
        </w:r>
      </w:hyperlink>
    </w:p>
    <w:p w:rsidR="006F64B4" w:rsidRDefault="006F64B4" w:rsidP="00A50481">
      <w:pPr>
        <w:pStyle w:val="Heading3"/>
        <w:rPr>
          <w:rFonts w:eastAsia="Times New Roman"/>
          <w:sz w:val="48"/>
          <w:szCs w:val="48"/>
          <w:lang w:val="fr-FR" w:eastAsia="fr-FR"/>
        </w:rPr>
      </w:pPr>
    </w:p>
    <w:p w:rsidR="006F64B4" w:rsidRPr="006F64B4" w:rsidRDefault="006F64B4" w:rsidP="006F64B4">
      <w:pPr>
        <w:rPr>
          <w:lang w:eastAsia="fr-FR"/>
        </w:rPr>
      </w:pPr>
    </w:p>
    <w:p w:rsidR="00145B37" w:rsidRPr="00145B37" w:rsidRDefault="001A4A44" w:rsidP="00A50481">
      <w:pPr>
        <w:pStyle w:val="Heading3"/>
        <w:rPr>
          <w:rFonts w:eastAsia="Times New Roman"/>
          <w:sz w:val="48"/>
          <w:szCs w:val="48"/>
          <w:lang w:val="fr-FR" w:eastAsia="fr-FR"/>
        </w:rPr>
      </w:pPr>
      <w:r>
        <w:rPr>
          <w:rFonts w:asciiTheme="minorHAnsi" w:hAnsiTheme="minorHAnsi"/>
          <w:color w:val="C00000"/>
          <w:sz w:val="24"/>
          <w:lang w:val="fr-FR"/>
        </w:rPr>
        <w:lastRenderedPageBreak/>
        <w:t>10</w:t>
      </w:r>
      <w:r w:rsidR="000D23B7" w:rsidRPr="00145B37">
        <w:rPr>
          <w:rFonts w:asciiTheme="minorHAnsi" w:hAnsiTheme="minorHAnsi"/>
          <w:color w:val="C00000"/>
          <w:sz w:val="24"/>
          <w:lang w:val="fr-FR"/>
        </w:rPr>
        <w:t xml:space="preserve">. </w:t>
      </w:r>
      <w:r w:rsidR="00254F37" w:rsidRPr="00145B37">
        <w:rPr>
          <w:rFonts w:asciiTheme="minorHAnsi" w:hAnsiTheme="minorHAnsi"/>
          <w:color w:val="C00000"/>
          <w:sz w:val="24"/>
          <w:lang w:val="fr-FR"/>
        </w:rPr>
        <w:t>–</w:t>
      </w:r>
      <w:r w:rsidR="000D23B7" w:rsidRPr="00145B37">
        <w:rPr>
          <w:rFonts w:asciiTheme="minorHAnsi" w:hAnsiTheme="minorHAnsi"/>
          <w:color w:val="C00000"/>
          <w:sz w:val="24"/>
          <w:lang w:val="fr-FR"/>
        </w:rPr>
        <w:t xml:space="preserve"> </w:t>
      </w:r>
      <w:r w:rsidR="00145B37" w:rsidRPr="00145B37">
        <w:rPr>
          <w:rFonts w:asciiTheme="minorHAnsi" w:hAnsiTheme="minorHAnsi"/>
          <w:color w:val="C00000"/>
          <w:sz w:val="24"/>
          <w:lang w:val="fr-FR"/>
        </w:rPr>
        <w:t>Bourses internationales d’excellence de la Fondation SupAgro Montpellier</w:t>
      </w:r>
      <w:r w:rsidR="00145B37" w:rsidRPr="00145B37">
        <w:rPr>
          <w:lang w:val="fr-FR"/>
        </w:rPr>
        <w:t xml:space="preserve"> </w:t>
      </w:r>
    </w:p>
    <w:p w:rsidR="00145B37" w:rsidRPr="00145B37" w:rsidRDefault="00145B37" w:rsidP="00145B37">
      <w:pPr>
        <w:pStyle w:val="NormalWeb"/>
        <w:rPr>
          <w:rFonts w:asciiTheme="minorHAnsi" w:hAnsiTheme="minorHAnsi" w:cstheme="minorHAnsi"/>
          <w:sz w:val="22"/>
          <w:szCs w:val="22"/>
        </w:rPr>
      </w:pPr>
      <w:r w:rsidRPr="00145B37">
        <w:rPr>
          <w:rFonts w:asciiTheme="minorHAnsi" w:hAnsiTheme="minorHAnsi" w:cstheme="minorHAnsi"/>
          <w:sz w:val="22"/>
          <w:szCs w:val="22"/>
        </w:rPr>
        <w:t>Chaque année depuis 2010, SupAgro Fondation soutient l’attribution d’une dizaine de bourses internationales d’excellence.</w:t>
      </w:r>
      <w:r w:rsidRPr="00145B37">
        <w:rPr>
          <w:rFonts w:asciiTheme="minorHAnsi" w:hAnsiTheme="minorHAnsi" w:cstheme="minorHAnsi"/>
          <w:sz w:val="22"/>
          <w:szCs w:val="22"/>
        </w:rPr>
        <w:br/>
        <w:t>Ces bourses internationales d'excellence permettent de prendre partiellement en charge les frais de formation des formations ingénieur de Montpellier SupAgro suivantes :</w:t>
      </w:r>
      <w:r w:rsidRPr="00145B37">
        <w:rPr>
          <w:rFonts w:asciiTheme="minorHAnsi" w:hAnsiTheme="minorHAnsi" w:cstheme="minorHAnsi"/>
          <w:sz w:val="22"/>
          <w:szCs w:val="22"/>
        </w:rPr>
        <w:br/>
      </w:r>
      <w:r w:rsidRPr="00145B37">
        <w:rPr>
          <w:rFonts w:asciiTheme="minorHAnsi" w:hAnsiTheme="minorHAnsi" w:cstheme="minorHAnsi"/>
          <w:sz w:val="22"/>
          <w:szCs w:val="22"/>
        </w:rPr>
        <w:br/>
        <w:t>- "Systèmes agricoles et agro-alimentaires durables au sud" (SAADS)</w:t>
      </w:r>
      <w:r w:rsidRPr="00145B37">
        <w:rPr>
          <w:rFonts w:asciiTheme="minorHAnsi" w:hAnsiTheme="minorHAnsi" w:cstheme="minorHAnsi"/>
          <w:sz w:val="22"/>
          <w:szCs w:val="22"/>
        </w:rPr>
        <w:br/>
        <w:t>- Master international "Sciences et technologie de l'agriculture, de l'alimentation et de l'environnement" (3A)</w:t>
      </w:r>
    </w:p>
    <w:p w:rsidR="00145B37" w:rsidRPr="00145B37" w:rsidRDefault="00145B37" w:rsidP="00145B37">
      <w:pPr>
        <w:pStyle w:val="NormalWeb"/>
        <w:rPr>
          <w:rFonts w:asciiTheme="minorHAnsi" w:hAnsiTheme="minorHAnsi" w:cstheme="minorHAnsi"/>
          <w:b/>
          <w:sz w:val="22"/>
          <w:szCs w:val="22"/>
        </w:rPr>
      </w:pPr>
      <w:r w:rsidRPr="00145B37">
        <w:rPr>
          <w:rFonts w:asciiTheme="minorHAnsi" w:hAnsiTheme="minorHAnsi" w:cstheme="minorHAnsi"/>
          <w:sz w:val="22"/>
          <w:szCs w:val="22"/>
        </w:rPr>
        <w:t> </w:t>
      </w:r>
      <w:r w:rsidRPr="00145B37">
        <w:rPr>
          <w:rFonts w:asciiTheme="minorHAnsi" w:hAnsiTheme="minorHAnsi" w:cstheme="minorHAnsi"/>
          <w:b/>
          <w:sz w:val="22"/>
          <w:szCs w:val="22"/>
        </w:rPr>
        <w:t>*</w:t>
      </w:r>
      <w:hyperlink r:id="rId23" w:tgtFrame="_blank" w:history="1">
        <w:r w:rsidRPr="00145B37">
          <w:rPr>
            <w:rStyle w:val="Hyperlink"/>
            <w:rFonts w:asciiTheme="minorHAnsi" w:eastAsia="SimSun" w:hAnsiTheme="minorHAnsi" w:cstheme="minorHAnsi"/>
            <w:b/>
            <w:sz w:val="22"/>
            <w:szCs w:val="22"/>
          </w:rPr>
          <w:t>Appel à candidatures</w:t>
        </w:r>
      </w:hyperlink>
    </w:p>
    <w:p w:rsidR="00A12C9C" w:rsidRPr="00145B37" w:rsidRDefault="00A12C9C" w:rsidP="00254F37">
      <w:pPr>
        <w:pStyle w:val="Heading1"/>
        <w:spacing w:before="100" w:beforeAutospacing="1" w:after="100" w:afterAutospacing="1"/>
        <w:rPr>
          <w:rFonts w:asciiTheme="minorHAnsi" w:hAnsiTheme="minorHAnsi"/>
          <w:b w:val="0"/>
          <w:bCs w:val="0"/>
          <w:color w:val="auto"/>
          <w:lang w:val="en-US"/>
        </w:rPr>
      </w:pPr>
      <w:r w:rsidRPr="00145B37">
        <w:rPr>
          <w:rFonts w:asciiTheme="minorHAnsi" w:hAnsiTheme="minorHAnsi"/>
          <w:color w:val="auto"/>
          <w:lang w:val="en-US"/>
        </w:rPr>
        <w:t>……………………………………………………………………………………………………………………………………………………</w:t>
      </w:r>
      <w:r w:rsidR="00145B37">
        <w:rPr>
          <w:rFonts w:asciiTheme="minorHAnsi" w:hAnsiTheme="minorHAnsi"/>
          <w:color w:val="auto"/>
          <w:lang w:val="en-US"/>
        </w:rPr>
        <w:t>……………………………</w:t>
      </w:r>
    </w:p>
    <w:p w:rsidR="00145B37" w:rsidRPr="00145B37" w:rsidRDefault="00145B37" w:rsidP="008B3973">
      <w:pPr>
        <w:pStyle w:val="Heading1"/>
        <w:rPr>
          <w:rFonts w:asciiTheme="minorHAnsi" w:eastAsia="Times New Roman" w:hAnsiTheme="minorHAnsi" w:cstheme="minorHAnsi"/>
          <w:sz w:val="24"/>
          <w:lang w:eastAsia="fr-FR"/>
        </w:rPr>
      </w:pPr>
    </w:p>
    <w:p w:rsidR="008B3973" w:rsidRPr="00145B37" w:rsidRDefault="00C81573" w:rsidP="008B3973">
      <w:pPr>
        <w:pStyle w:val="Heading1"/>
        <w:rPr>
          <w:rFonts w:asciiTheme="minorHAnsi" w:eastAsia="Times New Roman" w:hAnsiTheme="minorHAnsi" w:cstheme="minorHAnsi"/>
          <w:sz w:val="24"/>
          <w:lang w:eastAsia="fr-FR"/>
        </w:rPr>
      </w:pPr>
      <w:r>
        <w:rPr>
          <w:rFonts w:asciiTheme="minorHAnsi" w:hAnsiTheme="minorHAnsi" w:cstheme="minorHAnsi"/>
          <w:color w:val="C00000"/>
          <w:sz w:val="24"/>
        </w:rPr>
        <w:t>1</w:t>
      </w:r>
      <w:r w:rsidR="001A4A44">
        <w:rPr>
          <w:rFonts w:asciiTheme="minorHAnsi" w:hAnsiTheme="minorHAnsi" w:cstheme="minorHAnsi"/>
          <w:color w:val="C00000"/>
          <w:sz w:val="24"/>
        </w:rPr>
        <w:t>1</w:t>
      </w:r>
      <w:r w:rsidR="00F76A03" w:rsidRPr="00145B37">
        <w:rPr>
          <w:rFonts w:asciiTheme="minorHAnsi" w:hAnsiTheme="minorHAnsi" w:cstheme="minorHAnsi"/>
          <w:color w:val="C00000"/>
          <w:sz w:val="24"/>
        </w:rPr>
        <w:t xml:space="preserve">. - </w:t>
      </w:r>
      <w:r w:rsidR="00145B37" w:rsidRPr="00145B37">
        <w:rPr>
          <w:rFonts w:asciiTheme="minorHAnsi" w:hAnsiTheme="minorHAnsi" w:cstheme="minorHAnsi"/>
          <w:color w:val="C00000"/>
          <w:sz w:val="24"/>
        </w:rPr>
        <w:t>Bourses de Master de l’</w:t>
      </w:r>
      <w:r w:rsidR="008B3973" w:rsidRPr="00145B37">
        <w:rPr>
          <w:rFonts w:asciiTheme="minorHAnsi" w:hAnsiTheme="minorHAnsi" w:cstheme="minorHAnsi"/>
          <w:color w:val="C00000"/>
          <w:sz w:val="24"/>
        </w:rPr>
        <w:t>Université Grenoble Alpes : Initiative D’Excellence (IDEX)</w:t>
      </w:r>
      <w:r w:rsidR="008B3973" w:rsidRPr="00145B37">
        <w:rPr>
          <w:rFonts w:asciiTheme="minorHAnsi" w:hAnsiTheme="minorHAnsi" w:cstheme="minorHAnsi"/>
          <w:sz w:val="24"/>
        </w:rPr>
        <w:t xml:space="preserve"> </w:t>
      </w:r>
    </w:p>
    <w:p w:rsidR="00145B37" w:rsidRPr="00145B37" w:rsidRDefault="00145B37" w:rsidP="008B3973">
      <w:pPr>
        <w:pStyle w:val="Heading3"/>
        <w:rPr>
          <w:rFonts w:asciiTheme="minorHAnsi" w:hAnsiTheme="minorHAnsi" w:cstheme="minorHAnsi"/>
          <w:sz w:val="24"/>
          <w:lang w:val="fr-FR"/>
        </w:rPr>
      </w:pPr>
    </w:p>
    <w:p w:rsidR="008B3973" w:rsidRDefault="008B3973" w:rsidP="003C5D6B">
      <w:pPr>
        <w:pStyle w:val="Heading3"/>
        <w:rPr>
          <w:rFonts w:asciiTheme="minorHAnsi" w:hAnsiTheme="minorHAnsi" w:cstheme="minorHAnsi"/>
          <w:bCs w:val="0"/>
          <w:color w:val="0070C0"/>
          <w:sz w:val="24"/>
          <w:lang w:val="fr-FR"/>
        </w:rPr>
      </w:pPr>
      <w:r w:rsidRPr="00145B37">
        <w:rPr>
          <w:rFonts w:asciiTheme="minorHAnsi" w:hAnsiTheme="minorHAnsi" w:cstheme="minorHAnsi"/>
          <w:bCs w:val="0"/>
          <w:color w:val="0070C0"/>
          <w:sz w:val="24"/>
          <w:lang w:val="fr-FR"/>
        </w:rPr>
        <w:t>Appel à candidatures</w:t>
      </w:r>
      <w:r w:rsidR="00145B37" w:rsidRPr="00145B37">
        <w:rPr>
          <w:rFonts w:asciiTheme="minorHAnsi" w:hAnsiTheme="minorHAnsi" w:cstheme="minorHAnsi"/>
          <w:bCs w:val="0"/>
          <w:color w:val="0070C0"/>
          <w:sz w:val="24"/>
          <w:lang w:val="fr-FR"/>
        </w:rPr>
        <w:t xml:space="preserve"> </w:t>
      </w:r>
      <w:r w:rsidRPr="00145B37">
        <w:rPr>
          <w:rFonts w:asciiTheme="minorHAnsi" w:hAnsiTheme="minorHAnsi" w:cstheme="minorHAnsi"/>
          <w:bCs w:val="0"/>
          <w:color w:val="0070C0"/>
          <w:sz w:val="24"/>
          <w:lang w:val="fr-FR"/>
        </w:rPr>
        <w:t>– Année Académique 2019-2020</w:t>
      </w:r>
    </w:p>
    <w:p w:rsidR="0077247A" w:rsidRPr="0077247A" w:rsidRDefault="0077247A" w:rsidP="0077247A"/>
    <w:p w:rsidR="0077247A" w:rsidRDefault="008B3973" w:rsidP="0077247A">
      <w:pPr>
        <w:pStyle w:val="NormalWeb"/>
        <w:spacing w:before="0" w:beforeAutospacing="0" w:after="0" w:afterAutospacing="0"/>
        <w:rPr>
          <w:rFonts w:asciiTheme="minorHAnsi" w:hAnsiTheme="minorHAnsi" w:cstheme="minorHAnsi"/>
          <w:sz w:val="22"/>
          <w:szCs w:val="22"/>
        </w:rPr>
      </w:pPr>
      <w:r w:rsidRPr="00145B37">
        <w:rPr>
          <w:rFonts w:asciiTheme="minorHAnsi" w:hAnsiTheme="minorHAnsi" w:cstheme="minorHAnsi"/>
          <w:sz w:val="22"/>
          <w:szCs w:val="22"/>
        </w:rPr>
        <w:t>L’Initiative D’Excellence (IDEX) Université Grenoble Alpes lance un nouvel appel pour le financement de bourses de Master pour l'année académique 2019-2020.</w:t>
      </w:r>
      <w:r w:rsidRPr="00145B37">
        <w:rPr>
          <w:rFonts w:asciiTheme="minorHAnsi" w:hAnsiTheme="minorHAnsi" w:cstheme="minorHAnsi"/>
          <w:sz w:val="22"/>
          <w:szCs w:val="22"/>
        </w:rPr>
        <w:br/>
      </w:r>
    </w:p>
    <w:p w:rsidR="008B3973" w:rsidRPr="00145B37" w:rsidRDefault="008B3973" w:rsidP="0077247A">
      <w:pPr>
        <w:pStyle w:val="NormalWeb"/>
        <w:spacing w:before="0" w:beforeAutospacing="0" w:after="0" w:afterAutospacing="0"/>
        <w:rPr>
          <w:rFonts w:asciiTheme="minorHAnsi" w:hAnsiTheme="minorHAnsi" w:cstheme="minorHAnsi"/>
          <w:sz w:val="22"/>
          <w:szCs w:val="22"/>
        </w:rPr>
      </w:pPr>
      <w:r w:rsidRPr="00145B37">
        <w:rPr>
          <w:rFonts w:asciiTheme="minorHAnsi" w:hAnsiTheme="minorHAnsi" w:cstheme="minorHAnsi"/>
          <w:sz w:val="22"/>
          <w:szCs w:val="22"/>
        </w:rPr>
        <w:t>Les candidatures à ce programme sont ouvertes aux étudiants étrangers (à savoir les étudiants actuellement inscrits dans une université hors de France) qui postulent à l'un des Masters proposés par les établissements d'enseignement supérieur et de recherche suivants :</w:t>
      </w:r>
      <w:r w:rsidRPr="00145B37">
        <w:rPr>
          <w:rFonts w:asciiTheme="minorHAnsi" w:hAnsiTheme="minorHAnsi" w:cstheme="minorHAnsi"/>
          <w:sz w:val="22"/>
          <w:szCs w:val="22"/>
        </w:rPr>
        <w:br/>
        <w:t xml:space="preserve">• </w:t>
      </w:r>
      <w:hyperlink r:id="rId24" w:tgtFrame="_blank" w:history="1">
        <w:r w:rsidRPr="00145B37">
          <w:rPr>
            <w:rStyle w:val="Hyperlink"/>
            <w:rFonts w:asciiTheme="minorHAnsi" w:eastAsia="SimSun" w:hAnsiTheme="minorHAnsi" w:cstheme="minorHAnsi"/>
            <w:sz w:val="22"/>
            <w:szCs w:val="22"/>
          </w:rPr>
          <w:t>Ecole Nationale Supérieure d’Architecture de Grenoble</w:t>
        </w:r>
      </w:hyperlink>
      <w:r w:rsidRPr="00145B37">
        <w:rPr>
          <w:rFonts w:asciiTheme="minorHAnsi" w:hAnsiTheme="minorHAnsi" w:cstheme="minorHAnsi"/>
          <w:sz w:val="22"/>
          <w:szCs w:val="22"/>
        </w:rPr>
        <w:t xml:space="preserve"> (ENSAG),</w:t>
      </w:r>
      <w:r w:rsidRPr="00145B37">
        <w:rPr>
          <w:rFonts w:asciiTheme="minorHAnsi" w:hAnsiTheme="minorHAnsi" w:cstheme="minorHAnsi"/>
          <w:sz w:val="22"/>
          <w:szCs w:val="22"/>
        </w:rPr>
        <w:br/>
        <w:t>•</w:t>
      </w:r>
      <w:hyperlink r:id="rId25" w:tgtFrame="_blank" w:history="1">
        <w:r w:rsidRPr="00145B37">
          <w:rPr>
            <w:rStyle w:val="Hyperlink"/>
            <w:rFonts w:asciiTheme="minorHAnsi" w:eastAsia="SimSun" w:hAnsiTheme="minorHAnsi" w:cstheme="minorHAnsi"/>
            <w:sz w:val="22"/>
            <w:szCs w:val="22"/>
          </w:rPr>
          <w:t xml:space="preserve"> Grenoble INP</w:t>
        </w:r>
      </w:hyperlink>
      <w:r w:rsidRPr="00145B37">
        <w:rPr>
          <w:rFonts w:asciiTheme="minorHAnsi" w:hAnsiTheme="minorHAnsi" w:cstheme="minorHAnsi"/>
          <w:sz w:val="22"/>
          <w:szCs w:val="22"/>
        </w:rPr>
        <w:t>,</w:t>
      </w:r>
      <w:r w:rsidRPr="00145B37">
        <w:rPr>
          <w:rFonts w:asciiTheme="minorHAnsi" w:hAnsiTheme="minorHAnsi" w:cstheme="minorHAnsi"/>
          <w:sz w:val="22"/>
          <w:szCs w:val="22"/>
        </w:rPr>
        <w:br/>
        <w:t xml:space="preserve">• </w:t>
      </w:r>
      <w:hyperlink r:id="rId26" w:tgtFrame="_blank" w:history="1">
        <w:r w:rsidRPr="00145B37">
          <w:rPr>
            <w:rStyle w:val="Hyperlink"/>
            <w:rFonts w:asciiTheme="minorHAnsi" w:eastAsia="SimSun" w:hAnsiTheme="minorHAnsi" w:cstheme="minorHAnsi"/>
            <w:sz w:val="22"/>
            <w:szCs w:val="22"/>
          </w:rPr>
          <w:t>Sciences Po Grenoble</w:t>
        </w:r>
      </w:hyperlink>
      <w:r w:rsidRPr="00145B37">
        <w:rPr>
          <w:rFonts w:asciiTheme="minorHAnsi" w:hAnsiTheme="minorHAnsi" w:cstheme="minorHAnsi"/>
          <w:sz w:val="22"/>
          <w:szCs w:val="22"/>
        </w:rPr>
        <w:t>,</w:t>
      </w:r>
      <w:r w:rsidRPr="00145B37">
        <w:rPr>
          <w:rFonts w:asciiTheme="minorHAnsi" w:hAnsiTheme="minorHAnsi" w:cstheme="minorHAnsi"/>
          <w:sz w:val="22"/>
          <w:szCs w:val="22"/>
        </w:rPr>
        <w:br/>
        <w:t xml:space="preserve">• </w:t>
      </w:r>
      <w:hyperlink r:id="rId27" w:tgtFrame="_blank" w:history="1">
        <w:r w:rsidRPr="00145B37">
          <w:rPr>
            <w:rStyle w:val="Hyperlink"/>
            <w:rFonts w:asciiTheme="minorHAnsi" w:eastAsia="SimSun" w:hAnsiTheme="minorHAnsi" w:cstheme="minorHAnsi"/>
            <w:sz w:val="22"/>
            <w:szCs w:val="22"/>
          </w:rPr>
          <w:t>Université Grenoble Alpes</w:t>
        </w:r>
      </w:hyperlink>
      <w:r w:rsidRPr="00145B37">
        <w:rPr>
          <w:rFonts w:asciiTheme="minorHAnsi" w:hAnsiTheme="minorHAnsi" w:cstheme="minorHAnsi"/>
          <w:sz w:val="22"/>
          <w:szCs w:val="22"/>
        </w:rPr>
        <w:t xml:space="preserve"> (UGA).</w:t>
      </w:r>
    </w:p>
    <w:p w:rsidR="008B3973" w:rsidRPr="00145B37" w:rsidRDefault="008B3973" w:rsidP="00145B37">
      <w:pPr>
        <w:pStyle w:val="NormalWeb"/>
        <w:jc w:val="both"/>
        <w:rPr>
          <w:rFonts w:asciiTheme="minorHAnsi" w:hAnsiTheme="minorHAnsi" w:cstheme="minorHAnsi"/>
          <w:sz w:val="22"/>
          <w:szCs w:val="22"/>
        </w:rPr>
      </w:pPr>
      <w:r w:rsidRPr="00145B37">
        <w:rPr>
          <w:rFonts w:asciiTheme="minorHAnsi" w:hAnsiTheme="minorHAnsi" w:cstheme="minorHAnsi"/>
          <w:sz w:val="22"/>
          <w:szCs w:val="22"/>
        </w:rPr>
        <w:t>Les étudiants peuvent s'inscrire en Master soit en première, soit en deuxième année. Le montant de la bourse est 8 000 euros pour l'année universitaire. Si l'un des deux semestres est dédié à un stage rémunéré, le montant de la bourse est réduit à 5 000 euros.</w:t>
      </w:r>
      <w:r w:rsidR="0077247A">
        <w:rPr>
          <w:rFonts w:asciiTheme="minorHAnsi" w:hAnsiTheme="minorHAnsi" w:cstheme="minorHAnsi"/>
          <w:sz w:val="22"/>
          <w:szCs w:val="22"/>
        </w:rPr>
        <w:t xml:space="preserve"> </w:t>
      </w:r>
      <w:r w:rsidRPr="00145B37">
        <w:rPr>
          <w:rFonts w:asciiTheme="minorHAnsi" w:hAnsiTheme="minorHAnsi" w:cstheme="minorHAnsi"/>
          <w:sz w:val="22"/>
          <w:szCs w:val="22"/>
        </w:rPr>
        <w:t>La sélection des candidats prendra principalement en compte leur dossier académique et leur situation matérielle.</w:t>
      </w:r>
    </w:p>
    <w:p w:rsidR="00145B37" w:rsidRDefault="008B3973" w:rsidP="00145B37">
      <w:pPr>
        <w:pStyle w:val="NormalWeb"/>
        <w:spacing w:before="0" w:beforeAutospacing="0" w:after="0" w:afterAutospacing="0"/>
        <w:rPr>
          <w:rFonts w:asciiTheme="minorHAnsi" w:hAnsiTheme="minorHAnsi" w:cstheme="minorHAnsi"/>
          <w:sz w:val="22"/>
          <w:szCs w:val="22"/>
        </w:rPr>
      </w:pPr>
      <w:r w:rsidRPr="00145B37">
        <w:rPr>
          <w:rStyle w:val="Strong"/>
          <w:rFonts w:asciiTheme="minorHAnsi" w:eastAsia="SimSun" w:hAnsiTheme="minorHAnsi" w:cstheme="minorHAnsi"/>
          <w:sz w:val="22"/>
          <w:szCs w:val="22"/>
        </w:rPr>
        <w:t>Calendrier des candidatures</w:t>
      </w:r>
      <w:r w:rsidRPr="00145B37">
        <w:rPr>
          <w:rFonts w:asciiTheme="minorHAnsi" w:hAnsiTheme="minorHAnsi" w:cstheme="minorHAnsi"/>
          <w:sz w:val="22"/>
          <w:szCs w:val="22"/>
        </w:rPr>
        <w:t xml:space="preserve"> : de janvier 2019 à juillet 2019 (selon le Master)</w:t>
      </w:r>
    </w:p>
    <w:p w:rsidR="008B3973" w:rsidRPr="00145B37" w:rsidRDefault="008B3973" w:rsidP="00145B37">
      <w:pPr>
        <w:pStyle w:val="NormalWeb"/>
        <w:spacing w:before="0" w:beforeAutospacing="0" w:after="0" w:afterAutospacing="0"/>
        <w:rPr>
          <w:rFonts w:asciiTheme="minorHAnsi" w:hAnsiTheme="minorHAnsi" w:cstheme="minorHAnsi"/>
          <w:sz w:val="22"/>
          <w:szCs w:val="22"/>
        </w:rPr>
      </w:pPr>
      <w:r w:rsidRPr="00145B37">
        <w:rPr>
          <w:rStyle w:val="Strong"/>
          <w:rFonts w:asciiTheme="minorHAnsi" w:eastAsia="SimSun" w:hAnsiTheme="minorHAnsi" w:cstheme="minorHAnsi"/>
          <w:sz w:val="22"/>
          <w:szCs w:val="22"/>
        </w:rPr>
        <w:t>Télécharger</w:t>
      </w:r>
      <w:r w:rsidRPr="00145B37">
        <w:rPr>
          <w:rFonts w:asciiTheme="minorHAnsi" w:hAnsiTheme="minorHAnsi" w:cstheme="minorHAnsi"/>
          <w:sz w:val="22"/>
          <w:szCs w:val="22"/>
        </w:rPr>
        <w:br/>
        <w:t xml:space="preserve">• </w:t>
      </w:r>
      <w:hyperlink r:id="rId28" w:tgtFrame="_blank" w:history="1">
        <w:r w:rsidRPr="00145B37">
          <w:rPr>
            <w:rStyle w:val="Hyperlink"/>
            <w:rFonts w:asciiTheme="minorHAnsi" w:eastAsia="SimSun" w:hAnsiTheme="minorHAnsi" w:cstheme="minorHAnsi"/>
            <w:sz w:val="22"/>
            <w:szCs w:val="22"/>
          </w:rPr>
          <w:t>Call for applications "Master Scholarships" - Session 2019-2020 [.pdf, 1.5 Mo]</w:t>
        </w:r>
      </w:hyperlink>
      <w:r w:rsidRPr="00145B37">
        <w:rPr>
          <w:rFonts w:asciiTheme="minorHAnsi" w:hAnsiTheme="minorHAnsi" w:cstheme="minorHAnsi"/>
          <w:sz w:val="22"/>
          <w:szCs w:val="22"/>
        </w:rPr>
        <w:br/>
        <w:t>•</w:t>
      </w:r>
      <w:hyperlink r:id="rId29" w:tgtFrame="_blank" w:history="1">
        <w:r w:rsidRPr="00145B37">
          <w:rPr>
            <w:rStyle w:val="Hyperlink"/>
            <w:rFonts w:asciiTheme="minorHAnsi" w:eastAsia="SimSun" w:hAnsiTheme="minorHAnsi" w:cstheme="minorHAnsi"/>
            <w:sz w:val="22"/>
            <w:szCs w:val="22"/>
          </w:rPr>
          <w:t xml:space="preserve"> FAQ [.pdf, 87ko]</w:t>
        </w:r>
      </w:hyperlink>
    </w:p>
    <w:p w:rsidR="008B3973" w:rsidRPr="00145B37" w:rsidRDefault="008B3973" w:rsidP="00145B37">
      <w:pPr>
        <w:pStyle w:val="NormalWeb"/>
        <w:spacing w:before="0" w:beforeAutospacing="0" w:after="0" w:afterAutospacing="0"/>
        <w:rPr>
          <w:rFonts w:asciiTheme="minorHAnsi" w:hAnsiTheme="minorHAnsi" w:cstheme="minorHAnsi"/>
          <w:b/>
          <w:sz w:val="22"/>
          <w:szCs w:val="22"/>
        </w:rPr>
      </w:pPr>
      <w:r w:rsidRPr="00145B37">
        <w:rPr>
          <w:rFonts w:asciiTheme="minorHAnsi" w:hAnsiTheme="minorHAnsi" w:cstheme="minorHAnsi"/>
          <w:sz w:val="22"/>
          <w:szCs w:val="22"/>
        </w:rPr>
        <w:br/>
      </w:r>
      <w:r w:rsidRPr="00145B37">
        <w:rPr>
          <w:rFonts w:asciiTheme="minorHAnsi" w:hAnsiTheme="minorHAnsi" w:cstheme="minorHAnsi"/>
          <w:b/>
          <w:sz w:val="22"/>
          <w:szCs w:val="22"/>
        </w:rPr>
        <w:t>*</w:t>
      </w:r>
      <w:hyperlink r:id="rId30" w:tgtFrame="_blank" w:history="1">
        <w:r w:rsidRPr="00145B37">
          <w:rPr>
            <w:rStyle w:val="Hyperlink"/>
            <w:rFonts w:asciiTheme="minorHAnsi" w:eastAsia="SimSun" w:hAnsiTheme="minorHAnsi" w:cstheme="minorHAnsi"/>
            <w:b/>
            <w:sz w:val="22"/>
            <w:szCs w:val="22"/>
          </w:rPr>
          <w:t xml:space="preserve">Informations </w:t>
        </w:r>
      </w:hyperlink>
    </w:p>
    <w:p w:rsidR="00145B37" w:rsidRPr="00145B37" w:rsidRDefault="00145B37" w:rsidP="00145B37">
      <w:pPr>
        <w:pStyle w:val="Heading1"/>
        <w:rPr>
          <w:rFonts w:asciiTheme="minorHAnsi" w:eastAsia="Times New Roman" w:hAnsiTheme="minorHAnsi" w:cstheme="minorHAnsi"/>
          <w:b w:val="0"/>
          <w:sz w:val="22"/>
          <w:szCs w:val="22"/>
          <w:lang w:eastAsia="fr-FR"/>
        </w:rPr>
      </w:pPr>
    </w:p>
    <w:p w:rsidR="00AD2201" w:rsidRPr="00145B37" w:rsidRDefault="0074609D" w:rsidP="00145B37">
      <w:pPr>
        <w:pStyle w:val="Heading1"/>
        <w:rPr>
          <w:rFonts w:asciiTheme="minorHAnsi" w:eastAsia="Times New Roman" w:hAnsiTheme="minorHAnsi" w:cstheme="minorHAnsi"/>
          <w:b w:val="0"/>
          <w:color w:val="auto"/>
          <w:sz w:val="22"/>
          <w:szCs w:val="22"/>
          <w:lang w:eastAsia="fr-FR"/>
        </w:rPr>
      </w:pPr>
      <w:r w:rsidRPr="00145B37">
        <w:rPr>
          <w:rFonts w:asciiTheme="minorHAnsi" w:hAnsiTheme="minorHAnsi"/>
          <w:color w:val="auto"/>
          <w:kern w:val="36"/>
          <w:sz w:val="22"/>
          <w:szCs w:val="22"/>
          <w:lang w:eastAsia="el-GR"/>
        </w:rPr>
        <w:t>…………………………………………………………………………………………………………………………………………………………………</w:t>
      </w:r>
    </w:p>
    <w:p w:rsidR="00AD2201" w:rsidRDefault="00AD2201">
      <w:pPr>
        <w:jc w:val="both"/>
        <w:rPr>
          <w:rFonts w:asciiTheme="minorHAnsi" w:hAnsiTheme="minorHAnsi" w:cstheme="minorHAnsi"/>
          <w:b/>
          <w:bCs/>
          <w:color w:val="C00000"/>
        </w:rPr>
      </w:pPr>
    </w:p>
    <w:p w:rsidR="00B35B0C" w:rsidRDefault="00E070AE">
      <w:pPr>
        <w:jc w:val="both"/>
        <w:rPr>
          <w:rFonts w:asciiTheme="minorHAnsi" w:hAnsiTheme="minorHAnsi" w:cstheme="minorHAnsi"/>
          <w:b/>
          <w:bCs/>
          <w:color w:val="C00000"/>
        </w:rPr>
      </w:pPr>
      <w:r>
        <w:rPr>
          <w:rFonts w:asciiTheme="minorHAnsi" w:hAnsiTheme="minorHAnsi" w:cstheme="minorHAnsi"/>
          <w:b/>
          <w:bCs/>
          <w:color w:val="C00000"/>
        </w:rPr>
        <w:t>1</w:t>
      </w:r>
      <w:r w:rsidR="001A4A44">
        <w:rPr>
          <w:rFonts w:asciiTheme="minorHAnsi" w:hAnsiTheme="minorHAnsi" w:cstheme="minorHAnsi"/>
          <w:b/>
          <w:bCs/>
          <w:color w:val="C00000"/>
        </w:rPr>
        <w:t>2</w:t>
      </w:r>
      <w:r w:rsidR="00B359CD" w:rsidRPr="00B359CD">
        <w:rPr>
          <w:rFonts w:asciiTheme="minorHAnsi" w:hAnsiTheme="minorHAnsi" w:cstheme="minorHAnsi"/>
          <w:b/>
          <w:bCs/>
          <w:color w:val="C00000"/>
        </w:rPr>
        <w:t xml:space="preserve">. - </w:t>
      </w:r>
      <w:r w:rsidR="00B35B0C" w:rsidRPr="00B35B0C">
        <w:rPr>
          <w:rFonts w:asciiTheme="minorHAnsi" w:hAnsiTheme="minorHAnsi" w:cstheme="minorHAnsi"/>
          <w:b/>
          <w:bCs/>
          <w:color w:val="C00000"/>
        </w:rPr>
        <w:t xml:space="preserve">Bourses </w:t>
      </w:r>
      <w:r w:rsidR="00114F4D" w:rsidRPr="00114F4D">
        <w:rPr>
          <w:rFonts w:asciiTheme="minorHAnsi" w:hAnsiTheme="minorHAnsi" w:cstheme="minorHAnsi"/>
          <w:b/>
          <w:bCs/>
          <w:color w:val="C00000"/>
        </w:rPr>
        <w:t>des laboratoires d’excellence français</w:t>
      </w:r>
      <w:r w:rsidR="00114F4D" w:rsidRPr="00B35B0C">
        <w:rPr>
          <w:rFonts w:asciiTheme="minorHAnsi" w:hAnsiTheme="minorHAnsi" w:cstheme="minorHAnsi"/>
          <w:b/>
          <w:bCs/>
          <w:color w:val="C00000"/>
        </w:rPr>
        <w:t xml:space="preserve"> </w:t>
      </w:r>
      <w:r w:rsidR="00B35B0C" w:rsidRPr="00B35B0C">
        <w:rPr>
          <w:rFonts w:asciiTheme="minorHAnsi" w:hAnsiTheme="minorHAnsi" w:cstheme="minorHAnsi"/>
          <w:b/>
          <w:bCs/>
          <w:color w:val="C00000"/>
        </w:rPr>
        <w:t xml:space="preserve">pour des Masters en mathématiques et </w:t>
      </w:r>
      <w:r w:rsidR="00E80D77">
        <w:rPr>
          <w:rFonts w:asciiTheme="minorHAnsi" w:hAnsiTheme="minorHAnsi" w:cstheme="minorHAnsi"/>
          <w:b/>
          <w:bCs/>
          <w:color w:val="C00000"/>
        </w:rPr>
        <w:t xml:space="preserve">en </w:t>
      </w:r>
      <w:r w:rsidR="00B35B0C" w:rsidRPr="00B35B0C">
        <w:rPr>
          <w:rFonts w:asciiTheme="minorHAnsi" w:hAnsiTheme="minorHAnsi" w:cstheme="minorHAnsi"/>
          <w:b/>
          <w:bCs/>
          <w:color w:val="C00000"/>
        </w:rPr>
        <w:t xml:space="preserve">informatique </w:t>
      </w:r>
    </w:p>
    <w:p w:rsidR="00B35B0C" w:rsidRDefault="00B35B0C">
      <w:pPr>
        <w:jc w:val="both"/>
        <w:rPr>
          <w:rFonts w:asciiTheme="minorHAnsi" w:hAnsiTheme="minorHAnsi" w:cstheme="minorHAnsi"/>
          <w:b/>
          <w:bCs/>
          <w:color w:val="C00000"/>
        </w:rPr>
      </w:pPr>
    </w:p>
    <w:p w:rsidR="00B35B0C" w:rsidRDefault="00B35B0C" w:rsidP="00CC2CC1">
      <w:pPr>
        <w:jc w:val="both"/>
        <w:rPr>
          <w:rFonts w:asciiTheme="minorHAnsi" w:hAnsiTheme="minorHAnsi" w:cstheme="minorHAnsi"/>
          <w:b/>
          <w:color w:val="0070C0"/>
        </w:rPr>
      </w:pPr>
      <w:r w:rsidRPr="00B35B0C">
        <w:rPr>
          <w:rFonts w:asciiTheme="minorHAnsi" w:hAnsiTheme="minorHAnsi" w:cstheme="minorHAnsi"/>
          <w:b/>
          <w:color w:val="0070C0"/>
        </w:rPr>
        <w:t xml:space="preserve">Appel à candidatures </w:t>
      </w:r>
    </w:p>
    <w:p w:rsidR="00B35B0C" w:rsidRDefault="00B35B0C" w:rsidP="00CC2CC1">
      <w:pPr>
        <w:jc w:val="both"/>
        <w:rPr>
          <w:rFonts w:asciiTheme="minorHAnsi" w:hAnsiTheme="minorHAnsi" w:cstheme="minorHAnsi"/>
          <w:b/>
          <w:color w:val="0070C0"/>
        </w:rPr>
      </w:pPr>
    </w:p>
    <w:p w:rsidR="00B35B0C" w:rsidRPr="00145B37" w:rsidRDefault="00B35B0C">
      <w:pPr>
        <w:pStyle w:val="ListParagraph"/>
        <w:numPr>
          <w:ilvl w:val="0"/>
          <w:numId w:val="7"/>
        </w:numPr>
        <w:jc w:val="both"/>
        <w:rPr>
          <w:rFonts w:asciiTheme="minorHAnsi" w:hAnsiTheme="minorHAnsi" w:cstheme="minorHAnsi"/>
          <w:b/>
          <w:color w:val="0070C0"/>
        </w:rPr>
      </w:pPr>
      <w:r w:rsidRPr="00145B37">
        <w:rPr>
          <w:rFonts w:asciiTheme="minorHAnsi" w:hAnsiTheme="minorHAnsi" w:cstheme="minorHAnsi"/>
          <w:b/>
          <w:color w:val="0070C0"/>
        </w:rPr>
        <w:t xml:space="preserve">Bourse pour un </w:t>
      </w:r>
      <w:r w:rsidR="00E80D77" w:rsidRPr="00145B37">
        <w:rPr>
          <w:rFonts w:asciiTheme="minorHAnsi" w:hAnsiTheme="minorHAnsi" w:cstheme="minorHAnsi"/>
          <w:b/>
          <w:color w:val="0070C0"/>
        </w:rPr>
        <w:t>M</w:t>
      </w:r>
      <w:r w:rsidRPr="00145B37">
        <w:rPr>
          <w:rFonts w:asciiTheme="minorHAnsi" w:hAnsiTheme="minorHAnsi" w:cstheme="minorHAnsi"/>
          <w:b/>
          <w:color w:val="0070C0"/>
        </w:rPr>
        <w:t xml:space="preserve">aster Mathématiques et </w:t>
      </w:r>
      <w:r w:rsidR="00E80D77" w:rsidRPr="00145B37">
        <w:rPr>
          <w:rFonts w:asciiTheme="minorHAnsi" w:hAnsiTheme="minorHAnsi" w:cstheme="minorHAnsi"/>
          <w:b/>
          <w:color w:val="0070C0"/>
        </w:rPr>
        <w:t>A</w:t>
      </w:r>
      <w:r w:rsidRPr="00145B37">
        <w:rPr>
          <w:rFonts w:asciiTheme="minorHAnsi" w:hAnsiTheme="minorHAnsi" w:cstheme="minorHAnsi"/>
          <w:b/>
          <w:color w:val="0070C0"/>
        </w:rPr>
        <w:t>pplications dans les établissements de l'Université Paris-Saclay.</w:t>
      </w:r>
    </w:p>
    <w:p w:rsidR="00B35B0C" w:rsidRPr="00B35B0C" w:rsidRDefault="00B35B0C">
      <w:pPr>
        <w:jc w:val="both"/>
        <w:rPr>
          <w:rFonts w:asciiTheme="minorHAnsi" w:hAnsiTheme="minorHAnsi" w:cstheme="minorHAnsi"/>
          <w:sz w:val="22"/>
          <w:szCs w:val="22"/>
        </w:rPr>
      </w:pPr>
    </w:p>
    <w:p w:rsidR="00B35B0C" w:rsidRPr="00B35B0C" w:rsidRDefault="00B35B0C">
      <w:pPr>
        <w:jc w:val="both"/>
        <w:rPr>
          <w:rFonts w:asciiTheme="minorHAnsi" w:eastAsia="Times New Roman" w:hAnsiTheme="minorHAnsi" w:cstheme="minorHAnsi"/>
          <w:sz w:val="22"/>
          <w:szCs w:val="22"/>
          <w:lang w:eastAsia="fr-FR"/>
        </w:rPr>
      </w:pPr>
      <w:r w:rsidRPr="00B35B0C">
        <w:rPr>
          <w:rFonts w:asciiTheme="minorHAnsi" w:eastAsia="Times New Roman" w:hAnsiTheme="minorHAnsi" w:cstheme="minorHAnsi"/>
          <w:sz w:val="22"/>
          <w:szCs w:val="22"/>
          <w:lang w:eastAsia="fr-FR"/>
        </w:rPr>
        <w:lastRenderedPageBreak/>
        <w:t>La Fondation de mathématiques Jacques Hadamard</w:t>
      </w:r>
      <w:hyperlink r:id="rId31" w:history="1">
        <w:r w:rsidRPr="00B35B0C">
          <w:rPr>
            <w:rFonts w:asciiTheme="minorHAnsi" w:eastAsia="Times New Roman" w:hAnsiTheme="minorHAnsi" w:cstheme="minorHAnsi"/>
            <w:color w:val="0000FF"/>
            <w:sz w:val="22"/>
            <w:szCs w:val="22"/>
            <w:u w:val="single"/>
            <w:lang w:eastAsia="fr-FR"/>
          </w:rPr>
          <w:t xml:space="preserve"> (FMJH)</w:t>
        </w:r>
      </w:hyperlink>
      <w:r w:rsidRPr="00B35B0C">
        <w:rPr>
          <w:rFonts w:asciiTheme="minorHAnsi" w:eastAsia="Times New Roman" w:hAnsiTheme="minorHAnsi" w:cstheme="minorHAnsi"/>
          <w:sz w:val="22"/>
          <w:szCs w:val="22"/>
          <w:lang w:eastAsia="fr-FR"/>
        </w:rPr>
        <w:t xml:space="preserve"> et le Labex Mathématiques Hadamard</w:t>
      </w:r>
      <w:hyperlink r:id="rId32" w:history="1">
        <w:r w:rsidRPr="00B35B0C">
          <w:rPr>
            <w:rFonts w:asciiTheme="minorHAnsi" w:eastAsia="Times New Roman" w:hAnsiTheme="minorHAnsi" w:cstheme="minorHAnsi"/>
            <w:color w:val="0000FF"/>
            <w:sz w:val="22"/>
            <w:szCs w:val="22"/>
            <w:u w:val="single"/>
            <w:lang w:eastAsia="fr-FR"/>
          </w:rPr>
          <w:t xml:space="preserve"> (LMH)</w:t>
        </w:r>
      </w:hyperlink>
      <w:r w:rsidRPr="00B35B0C">
        <w:rPr>
          <w:rFonts w:asciiTheme="minorHAnsi" w:eastAsia="Times New Roman" w:hAnsiTheme="minorHAnsi" w:cstheme="minorHAnsi"/>
          <w:sz w:val="22"/>
          <w:szCs w:val="22"/>
          <w:lang w:eastAsia="fr-FR"/>
        </w:rPr>
        <w:t xml:space="preserve"> offrent des bourses d'un ou </w:t>
      </w:r>
      <w:r w:rsidR="00F1113F">
        <w:rPr>
          <w:rFonts w:asciiTheme="minorHAnsi" w:eastAsia="Times New Roman" w:hAnsiTheme="minorHAnsi" w:cstheme="minorHAnsi"/>
          <w:sz w:val="22"/>
          <w:szCs w:val="22"/>
          <w:lang w:eastAsia="fr-FR"/>
        </w:rPr>
        <w:t xml:space="preserve">de </w:t>
      </w:r>
      <w:r w:rsidRPr="00B35B0C">
        <w:rPr>
          <w:rFonts w:asciiTheme="minorHAnsi" w:eastAsia="Times New Roman" w:hAnsiTheme="minorHAnsi" w:cstheme="minorHAnsi"/>
          <w:sz w:val="22"/>
          <w:szCs w:val="22"/>
          <w:lang w:eastAsia="fr-FR"/>
        </w:rPr>
        <w:t xml:space="preserve">deux ans </w:t>
      </w:r>
      <w:r w:rsidR="00F1113F">
        <w:rPr>
          <w:rFonts w:asciiTheme="minorHAnsi" w:eastAsia="Times New Roman" w:hAnsiTheme="minorHAnsi" w:cstheme="minorHAnsi"/>
          <w:sz w:val="22"/>
          <w:szCs w:val="22"/>
          <w:lang w:eastAsia="fr-FR"/>
        </w:rPr>
        <w:t>à</w:t>
      </w:r>
      <w:r w:rsidRPr="00B35B0C">
        <w:rPr>
          <w:rFonts w:asciiTheme="minorHAnsi" w:eastAsia="Times New Roman" w:hAnsiTheme="minorHAnsi" w:cstheme="minorHAnsi"/>
          <w:sz w:val="22"/>
          <w:szCs w:val="22"/>
          <w:lang w:eastAsia="fr-FR"/>
        </w:rPr>
        <w:t xml:space="preserve"> des étudiants français ou étrangers talentueux qui présentent leur candidature à un Master de mathématiques dans l'une de ses institutions membres.</w:t>
      </w:r>
    </w:p>
    <w:p w:rsidR="00B35B0C" w:rsidRPr="00B35B0C" w:rsidRDefault="00B35B0C">
      <w:pPr>
        <w:jc w:val="both"/>
        <w:rPr>
          <w:rFonts w:asciiTheme="minorHAnsi" w:eastAsia="Times New Roman" w:hAnsiTheme="minorHAnsi" w:cstheme="minorHAnsi"/>
          <w:sz w:val="22"/>
          <w:szCs w:val="22"/>
          <w:lang w:eastAsia="fr-FR"/>
        </w:rPr>
      </w:pPr>
    </w:p>
    <w:p w:rsidR="00B35B0C" w:rsidRPr="00B35B0C" w:rsidRDefault="00B35B0C">
      <w:pPr>
        <w:jc w:val="both"/>
        <w:rPr>
          <w:rFonts w:asciiTheme="minorHAnsi" w:eastAsia="Times New Roman" w:hAnsiTheme="minorHAnsi" w:cstheme="minorHAnsi"/>
          <w:sz w:val="22"/>
          <w:szCs w:val="22"/>
          <w:lang w:eastAsia="fr-FR"/>
        </w:rPr>
      </w:pPr>
      <w:r w:rsidRPr="00B35B0C">
        <w:rPr>
          <w:rFonts w:asciiTheme="minorHAnsi" w:eastAsia="Times New Roman" w:hAnsiTheme="minorHAnsi" w:cstheme="minorHAnsi"/>
          <w:sz w:val="22"/>
          <w:szCs w:val="22"/>
          <w:lang w:eastAsia="fr-FR"/>
        </w:rPr>
        <w:t>Présentation du Master et candidature</w:t>
      </w:r>
      <w:r w:rsidR="00F1113F">
        <w:rPr>
          <w:rFonts w:asciiTheme="minorHAnsi" w:eastAsia="Times New Roman" w:hAnsiTheme="minorHAnsi" w:cstheme="minorHAnsi"/>
          <w:sz w:val="22"/>
          <w:szCs w:val="22"/>
          <w:lang w:eastAsia="fr-FR"/>
        </w:rPr>
        <w:t xml:space="preserve"> </w:t>
      </w:r>
      <w:r w:rsidRPr="00B35B0C">
        <w:rPr>
          <w:rFonts w:asciiTheme="minorHAnsi" w:eastAsia="Times New Roman" w:hAnsiTheme="minorHAnsi" w:cstheme="minorHAnsi"/>
          <w:sz w:val="22"/>
          <w:szCs w:val="22"/>
          <w:lang w:eastAsia="fr-FR"/>
        </w:rPr>
        <w:t xml:space="preserve">: </w:t>
      </w:r>
      <w:hyperlink r:id="rId33" w:history="1">
        <w:r w:rsidRPr="00B35B0C">
          <w:rPr>
            <w:rStyle w:val="Hyperlink"/>
            <w:rFonts w:asciiTheme="minorHAnsi" w:eastAsia="Times New Roman" w:hAnsiTheme="minorHAnsi" w:cstheme="minorHAnsi"/>
            <w:sz w:val="22"/>
            <w:szCs w:val="22"/>
            <w:lang w:eastAsia="fr-FR"/>
          </w:rPr>
          <w:t>https://www.fondation-hadamard.fr/fr/master/presentation</w:t>
        </w:r>
      </w:hyperlink>
    </w:p>
    <w:p w:rsidR="00B35B0C" w:rsidRPr="00B35B0C" w:rsidRDefault="00B35B0C">
      <w:pPr>
        <w:jc w:val="both"/>
        <w:rPr>
          <w:rFonts w:asciiTheme="minorHAnsi" w:eastAsia="Times New Roman" w:hAnsiTheme="minorHAnsi" w:cstheme="minorHAnsi"/>
          <w:sz w:val="22"/>
          <w:szCs w:val="22"/>
          <w:lang w:eastAsia="fr-FR"/>
        </w:rPr>
      </w:pPr>
    </w:p>
    <w:p w:rsidR="00B35B0C" w:rsidRDefault="00B35B0C">
      <w:pPr>
        <w:jc w:val="both"/>
        <w:rPr>
          <w:rFonts w:asciiTheme="minorHAnsi" w:eastAsia="Times New Roman" w:hAnsiTheme="minorHAnsi" w:cstheme="minorHAnsi"/>
          <w:sz w:val="22"/>
          <w:szCs w:val="22"/>
          <w:lang w:eastAsia="fr-FR"/>
        </w:rPr>
      </w:pPr>
      <w:r w:rsidRPr="00B35B0C">
        <w:rPr>
          <w:rFonts w:asciiTheme="minorHAnsi" w:eastAsia="Times New Roman" w:hAnsiTheme="minorHAnsi" w:cstheme="minorHAnsi"/>
          <w:b/>
          <w:bCs/>
          <w:sz w:val="22"/>
          <w:szCs w:val="22"/>
          <w:lang w:eastAsia="fr-FR"/>
        </w:rPr>
        <w:t xml:space="preserve">L’appel </w:t>
      </w:r>
      <w:r w:rsidR="00F1113F">
        <w:rPr>
          <w:rFonts w:asciiTheme="minorHAnsi" w:eastAsia="Times New Roman" w:hAnsiTheme="minorHAnsi" w:cstheme="minorHAnsi"/>
          <w:b/>
          <w:bCs/>
          <w:sz w:val="22"/>
          <w:szCs w:val="22"/>
          <w:lang w:eastAsia="fr-FR"/>
        </w:rPr>
        <w:t xml:space="preserve">à candidatures </w:t>
      </w:r>
      <w:r w:rsidRPr="00B35B0C">
        <w:rPr>
          <w:rFonts w:asciiTheme="minorHAnsi" w:eastAsia="Times New Roman" w:hAnsiTheme="minorHAnsi" w:cstheme="minorHAnsi"/>
          <w:b/>
          <w:bCs/>
          <w:sz w:val="22"/>
          <w:szCs w:val="22"/>
          <w:lang w:eastAsia="fr-FR"/>
        </w:rPr>
        <w:t>de février à mai</w:t>
      </w:r>
      <w:r w:rsidRPr="00B35B0C">
        <w:rPr>
          <w:rFonts w:asciiTheme="minorHAnsi" w:eastAsia="Times New Roman" w:hAnsiTheme="minorHAnsi" w:cstheme="minorHAnsi"/>
          <w:sz w:val="22"/>
          <w:szCs w:val="22"/>
          <w:lang w:eastAsia="fr-FR"/>
        </w:rPr>
        <w:t xml:space="preserve"> concerne plus généralement les ressortissants de l’Union Européenne.</w:t>
      </w:r>
      <w:r w:rsidR="00754F65">
        <w:rPr>
          <w:rFonts w:asciiTheme="minorHAnsi" w:eastAsia="Times New Roman" w:hAnsiTheme="minorHAnsi" w:cstheme="minorHAnsi"/>
          <w:sz w:val="22"/>
          <w:szCs w:val="22"/>
          <w:lang w:eastAsia="fr-FR"/>
        </w:rPr>
        <w:t xml:space="preserve">  </w:t>
      </w:r>
    </w:p>
    <w:p w:rsidR="00754F65" w:rsidRDefault="00754F65">
      <w:pPr>
        <w:jc w:val="both"/>
        <w:rPr>
          <w:rFonts w:asciiTheme="minorHAnsi" w:eastAsia="Times New Roman" w:hAnsiTheme="minorHAnsi" w:cstheme="minorHAnsi"/>
          <w:sz w:val="22"/>
          <w:szCs w:val="22"/>
          <w:lang w:eastAsia="fr-FR"/>
        </w:rPr>
      </w:pPr>
    </w:p>
    <w:p w:rsidR="00484116" w:rsidRDefault="00941B70">
      <w:pPr>
        <w:jc w:val="both"/>
        <w:rPr>
          <w:rFonts w:asciiTheme="minorHAnsi" w:eastAsia="Times New Roman" w:hAnsiTheme="minorHAnsi" w:cstheme="minorHAnsi"/>
          <w:b/>
          <w:sz w:val="22"/>
          <w:szCs w:val="22"/>
          <w:lang w:eastAsia="fr-FR"/>
        </w:rPr>
      </w:pPr>
      <w:hyperlink r:id="rId34" w:history="1">
        <w:r w:rsidR="00754F65" w:rsidRPr="0074609D">
          <w:rPr>
            <w:rStyle w:val="Hyperlink"/>
            <w:rFonts w:asciiTheme="minorHAnsi" w:eastAsia="Times New Roman" w:hAnsiTheme="minorHAnsi" w:cstheme="minorHAnsi"/>
            <w:b/>
            <w:sz w:val="22"/>
            <w:szCs w:val="22"/>
            <w:lang w:eastAsia="fr-FR"/>
          </w:rPr>
          <w:t>*Informations et candidature</w:t>
        </w:r>
        <w:r w:rsidR="00B359CD">
          <w:rPr>
            <w:rStyle w:val="Hyperlink"/>
            <w:rFonts w:asciiTheme="minorHAnsi" w:eastAsia="Times New Roman" w:hAnsiTheme="minorHAnsi" w:cstheme="minorHAnsi"/>
            <w:b/>
            <w:sz w:val="22"/>
            <w:szCs w:val="22"/>
            <w:lang w:eastAsia="fr-FR"/>
          </w:rPr>
          <w:t>s</w:t>
        </w:r>
        <w:r w:rsidR="00754F65" w:rsidRPr="0074609D">
          <w:rPr>
            <w:rStyle w:val="Hyperlink"/>
            <w:rFonts w:asciiTheme="minorHAnsi" w:eastAsia="Times New Roman" w:hAnsiTheme="minorHAnsi" w:cstheme="minorHAnsi"/>
            <w:b/>
            <w:sz w:val="22"/>
            <w:szCs w:val="22"/>
            <w:lang w:eastAsia="fr-FR"/>
          </w:rPr>
          <w:t> </w:t>
        </w:r>
      </w:hyperlink>
      <w:r w:rsidR="00754F65" w:rsidRPr="00902737">
        <w:rPr>
          <w:rFonts w:asciiTheme="minorHAnsi" w:eastAsia="Times New Roman" w:hAnsiTheme="minorHAnsi" w:cstheme="minorHAnsi"/>
          <w:b/>
          <w:sz w:val="22"/>
          <w:szCs w:val="22"/>
          <w:lang w:eastAsia="fr-FR"/>
        </w:rPr>
        <w:t xml:space="preserve"> </w:t>
      </w:r>
    </w:p>
    <w:p w:rsidR="005E1A3A" w:rsidRDefault="005E1A3A">
      <w:pPr>
        <w:jc w:val="both"/>
        <w:rPr>
          <w:rFonts w:asciiTheme="minorHAnsi" w:eastAsia="Times New Roman" w:hAnsiTheme="minorHAnsi" w:cstheme="minorHAnsi"/>
          <w:b/>
          <w:sz w:val="22"/>
          <w:szCs w:val="22"/>
          <w:lang w:eastAsia="fr-FR"/>
        </w:rPr>
      </w:pPr>
    </w:p>
    <w:p w:rsidR="005C3A55" w:rsidRPr="00145B37" w:rsidRDefault="005C3A55">
      <w:pPr>
        <w:pStyle w:val="ListParagraph"/>
        <w:numPr>
          <w:ilvl w:val="0"/>
          <w:numId w:val="7"/>
        </w:numPr>
        <w:jc w:val="both"/>
        <w:rPr>
          <w:rFonts w:asciiTheme="minorHAnsi" w:hAnsiTheme="minorHAnsi" w:cstheme="minorHAnsi"/>
          <w:b/>
          <w:color w:val="0070C0"/>
        </w:rPr>
      </w:pPr>
      <w:r w:rsidRPr="00145B37">
        <w:rPr>
          <w:rFonts w:asciiTheme="minorHAnsi" w:hAnsiTheme="minorHAnsi" w:cstheme="minorHAnsi"/>
          <w:b/>
          <w:color w:val="0070C0"/>
        </w:rPr>
        <w:t xml:space="preserve">Bourses du </w:t>
      </w:r>
      <w:r w:rsidR="004A2D7B" w:rsidRPr="00145B37">
        <w:rPr>
          <w:rFonts w:asciiTheme="minorHAnsi" w:hAnsiTheme="minorHAnsi" w:cstheme="minorHAnsi"/>
          <w:b/>
          <w:color w:val="0070C0"/>
        </w:rPr>
        <w:t>L</w:t>
      </w:r>
      <w:r w:rsidRPr="00145B37">
        <w:rPr>
          <w:rFonts w:asciiTheme="minorHAnsi" w:hAnsiTheme="minorHAnsi" w:cstheme="minorHAnsi"/>
          <w:b/>
          <w:color w:val="0070C0"/>
        </w:rPr>
        <w:t>aboratoire d’</w:t>
      </w:r>
      <w:r w:rsidR="004A2D7B" w:rsidRPr="00145B37">
        <w:rPr>
          <w:rFonts w:asciiTheme="minorHAnsi" w:hAnsiTheme="minorHAnsi" w:cstheme="minorHAnsi"/>
          <w:b/>
          <w:color w:val="0070C0"/>
        </w:rPr>
        <w:t>E</w:t>
      </w:r>
      <w:r w:rsidRPr="00145B37">
        <w:rPr>
          <w:rFonts w:asciiTheme="minorHAnsi" w:hAnsiTheme="minorHAnsi" w:cstheme="minorHAnsi"/>
          <w:b/>
          <w:color w:val="0070C0"/>
        </w:rPr>
        <w:t>xcellence Archimède d</w:t>
      </w:r>
      <w:r w:rsidR="004A2D7B" w:rsidRPr="00145B37">
        <w:rPr>
          <w:rFonts w:asciiTheme="minorHAnsi" w:hAnsiTheme="minorHAnsi" w:cstheme="minorHAnsi"/>
          <w:b/>
          <w:color w:val="0070C0"/>
        </w:rPr>
        <w:t>’Aix-Marseille Université</w:t>
      </w:r>
    </w:p>
    <w:p w:rsidR="005C3A55" w:rsidRDefault="005C3A55" w:rsidP="00CC2CC1">
      <w:pPr>
        <w:pStyle w:val="NormalWeb"/>
        <w:spacing w:before="0" w:beforeAutospacing="0" w:after="0" w:afterAutospacing="0"/>
        <w:jc w:val="both"/>
        <w:rPr>
          <w:rFonts w:asciiTheme="minorHAnsi" w:hAnsiTheme="minorHAnsi" w:cstheme="minorHAnsi"/>
        </w:rPr>
      </w:pPr>
    </w:p>
    <w:p w:rsidR="005C3A55" w:rsidRPr="00114F4D" w:rsidRDefault="005C3A55" w:rsidP="00CC2CC1">
      <w:pPr>
        <w:pStyle w:val="NormalWeb"/>
        <w:spacing w:before="0" w:beforeAutospacing="0" w:after="0" w:afterAutospacing="0"/>
        <w:jc w:val="both"/>
        <w:rPr>
          <w:rFonts w:asciiTheme="minorHAnsi" w:hAnsiTheme="minorHAnsi" w:cstheme="minorHAnsi"/>
          <w:sz w:val="22"/>
          <w:szCs w:val="22"/>
        </w:rPr>
      </w:pPr>
      <w:r w:rsidRPr="00114F4D">
        <w:rPr>
          <w:rFonts w:asciiTheme="minorHAnsi" w:hAnsiTheme="minorHAnsi" w:cstheme="minorHAnsi"/>
          <w:sz w:val="22"/>
          <w:szCs w:val="22"/>
        </w:rPr>
        <w:t>Le laboratoire d’</w:t>
      </w:r>
      <w:r w:rsidR="004A2D7B">
        <w:rPr>
          <w:rFonts w:asciiTheme="minorHAnsi" w:hAnsiTheme="minorHAnsi" w:cstheme="minorHAnsi"/>
          <w:sz w:val="22"/>
          <w:szCs w:val="22"/>
        </w:rPr>
        <w:t>E</w:t>
      </w:r>
      <w:r w:rsidRPr="00114F4D">
        <w:rPr>
          <w:rFonts w:asciiTheme="minorHAnsi" w:hAnsiTheme="minorHAnsi" w:cstheme="minorHAnsi"/>
          <w:sz w:val="22"/>
          <w:szCs w:val="22"/>
        </w:rPr>
        <w:t xml:space="preserve">xcellence Archimède </w:t>
      </w:r>
      <w:r w:rsidR="004A2D7B">
        <w:rPr>
          <w:rFonts w:asciiTheme="minorHAnsi" w:hAnsiTheme="minorHAnsi" w:cstheme="minorHAnsi"/>
          <w:sz w:val="22"/>
          <w:szCs w:val="22"/>
        </w:rPr>
        <w:t xml:space="preserve">(Labex Archimède) d’Aix-Marseille Université </w:t>
      </w:r>
      <w:r w:rsidRPr="00114F4D">
        <w:rPr>
          <w:rFonts w:asciiTheme="minorHAnsi" w:hAnsiTheme="minorHAnsi" w:cstheme="minorHAnsi"/>
          <w:sz w:val="22"/>
          <w:szCs w:val="22"/>
        </w:rPr>
        <w:t>comporte 3 unités de recherche :</w:t>
      </w:r>
    </w:p>
    <w:p w:rsidR="005C3A55" w:rsidRPr="00114F4D" w:rsidRDefault="005C3A55">
      <w:pPr>
        <w:numPr>
          <w:ilvl w:val="0"/>
          <w:numId w:val="14"/>
        </w:numPr>
        <w:suppressAutoHyphens w:val="0"/>
        <w:jc w:val="both"/>
        <w:rPr>
          <w:rFonts w:asciiTheme="minorHAnsi" w:eastAsia="Times New Roman" w:hAnsiTheme="minorHAnsi" w:cstheme="minorHAnsi"/>
          <w:sz w:val="22"/>
          <w:szCs w:val="22"/>
          <w:lang w:eastAsia="fr-FR"/>
        </w:rPr>
      </w:pPr>
      <w:r w:rsidRPr="00114F4D">
        <w:rPr>
          <w:rFonts w:asciiTheme="minorHAnsi" w:eastAsia="Times New Roman" w:hAnsiTheme="minorHAnsi" w:cstheme="minorHAnsi"/>
          <w:sz w:val="22"/>
          <w:szCs w:val="22"/>
          <w:lang w:eastAsia="fr-FR"/>
        </w:rPr>
        <w:t>Centre de Physique Théorique (</w:t>
      </w:r>
      <w:hyperlink r:id="rId35" w:history="1">
        <w:r w:rsidRPr="00114F4D">
          <w:rPr>
            <w:rFonts w:asciiTheme="minorHAnsi" w:eastAsia="Times New Roman" w:hAnsiTheme="minorHAnsi" w:cstheme="minorHAnsi"/>
            <w:color w:val="0000FF"/>
            <w:sz w:val="22"/>
            <w:szCs w:val="22"/>
            <w:u w:val="single"/>
            <w:lang w:eastAsia="fr-FR"/>
          </w:rPr>
          <w:t>CPT, UMR 7332</w:t>
        </w:r>
      </w:hyperlink>
      <w:r w:rsidRPr="00114F4D">
        <w:rPr>
          <w:rFonts w:asciiTheme="minorHAnsi" w:eastAsia="Times New Roman" w:hAnsiTheme="minorHAnsi" w:cstheme="minorHAnsi"/>
          <w:sz w:val="22"/>
          <w:szCs w:val="22"/>
          <w:lang w:eastAsia="fr-FR"/>
        </w:rPr>
        <w:t>),</w:t>
      </w:r>
    </w:p>
    <w:p w:rsidR="005C3A55" w:rsidRPr="00114F4D" w:rsidRDefault="005C3A55">
      <w:pPr>
        <w:numPr>
          <w:ilvl w:val="0"/>
          <w:numId w:val="14"/>
        </w:numPr>
        <w:suppressAutoHyphens w:val="0"/>
        <w:jc w:val="both"/>
        <w:rPr>
          <w:rFonts w:asciiTheme="minorHAnsi" w:eastAsia="Times New Roman" w:hAnsiTheme="minorHAnsi" w:cstheme="minorHAnsi"/>
          <w:sz w:val="22"/>
          <w:szCs w:val="22"/>
          <w:lang w:eastAsia="fr-FR"/>
        </w:rPr>
      </w:pPr>
      <w:r w:rsidRPr="00114F4D">
        <w:rPr>
          <w:rFonts w:asciiTheme="minorHAnsi" w:eastAsia="Times New Roman" w:hAnsiTheme="minorHAnsi" w:cstheme="minorHAnsi"/>
          <w:sz w:val="22"/>
          <w:szCs w:val="22"/>
          <w:lang w:eastAsia="fr-FR"/>
        </w:rPr>
        <w:t>Institut de Mathématiques de Marseille (</w:t>
      </w:r>
      <w:hyperlink r:id="rId36" w:history="1">
        <w:r w:rsidRPr="00114F4D">
          <w:rPr>
            <w:rFonts w:asciiTheme="minorHAnsi" w:eastAsia="Times New Roman" w:hAnsiTheme="minorHAnsi" w:cstheme="minorHAnsi"/>
            <w:color w:val="0000FF"/>
            <w:sz w:val="22"/>
            <w:szCs w:val="22"/>
            <w:u w:val="single"/>
            <w:lang w:eastAsia="fr-FR"/>
          </w:rPr>
          <w:t>I2M, UMR 7373</w:t>
        </w:r>
      </w:hyperlink>
      <w:r w:rsidRPr="00114F4D">
        <w:rPr>
          <w:rFonts w:asciiTheme="minorHAnsi" w:eastAsia="Times New Roman" w:hAnsiTheme="minorHAnsi" w:cstheme="minorHAnsi"/>
          <w:sz w:val="22"/>
          <w:szCs w:val="22"/>
          <w:lang w:eastAsia="fr-FR"/>
        </w:rPr>
        <w:t>),</w:t>
      </w:r>
    </w:p>
    <w:p w:rsidR="005C3A55" w:rsidRPr="00114F4D" w:rsidRDefault="005C3A55">
      <w:pPr>
        <w:numPr>
          <w:ilvl w:val="0"/>
          <w:numId w:val="14"/>
        </w:numPr>
        <w:suppressAutoHyphens w:val="0"/>
        <w:jc w:val="both"/>
        <w:rPr>
          <w:rFonts w:asciiTheme="minorHAnsi" w:eastAsia="Times New Roman" w:hAnsiTheme="minorHAnsi" w:cstheme="minorHAnsi"/>
          <w:sz w:val="22"/>
          <w:szCs w:val="22"/>
          <w:lang w:eastAsia="fr-FR"/>
        </w:rPr>
      </w:pPr>
      <w:r w:rsidRPr="00114F4D">
        <w:rPr>
          <w:rFonts w:asciiTheme="minorHAnsi" w:eastAsia="Times New Roman" w:hAnsiTheme="minorHAnsi" w:cstheme="minorHAnsi"/>
          <w:sz w:val="22"/>
          <w:szCs w:val="22"/>
          <w:lang w:eastAsia="fr-FR"/>
        </w:rPr>
        <w:t>Laboratoire d’Informatique et Systèmes (</w:t>
      </w:r>
      <w:hyperlink r:id="rId37" w:history="1">
        <w:r w:rsidRPr="00114F4D">
          <w:rPr>
            <w:rFonts w:asciiTheme="minorHAnsi" w:eastAsia="Times New Roman" w:hAnsiTheme="minorHAnsi" w:cstheme="minorHAnsi"/>
            <w:color w:val="0000FF"/>
            <w:sz w:val="22"/>
            <w:szCs w:val="22"/>
            <w:u w:val="single"/>
            <w:lang w:eastAsia="fr-FR"/>
          </w:rPr>
          <w:t>LIS, UMR 7020</w:t>
        </w:r>
      </w:hyperlink>
      <w:r w:rsidRPr="00114F4D">
        <w:rPr>
          <w:rFonts w:asciiTheme="minorHAnsi" w:eastAsia="Times New Roman" w:hAnsiTheme="minorHAnsi" w:cstheme="minorHAnsi"/>
          <w:sz w:val="22"/>
          <w:szCs w:val="22"/>
          <w:lang w:eastAsia="fr-FR"/>
        </w:rPr>
        <w:t>)</w:t>
      </w:r>
      <w:r w:rsidR="004A2D7B">
        <w:rPr>
          <w:rFonts w:asciiTheme="minorHAnsi" w:eastAsia="Times New Roman" w:hAnsiTheme="minorHAnsi" w:cstheme="minorHAnsi"/>
          <w:sz w:val="22"/>
          <w:szCs w:val="22"/>
          <w:lang w:eastAsia="fr-FR"/>
        </w:rPr>
        <w:t>,</w:t>
      </w:r>
    </w:p>
    <w:p w:rsidR="005C3A55" w:rsidRPr="00114F4D" w:rsidRDefault="005C3A55">
      <w:pPr>
        <w:jc w:val="both"/>
        <w:rPr>
          <w:rFonts w:asciiTheme="minorHAnsi" w:eastAsia="Times New Roman" w:hAnsiTheme="minorHAnsi" w:cstheme="minorHAnsi"/>
          <w:sz w:val="22"/>
          <w:szCs w:val="22"/>
          <w:lang w:eastAsia="fr-FR"/>
        </w:rPr>
      </w:pPr>
      <w:r w:rsidRPr="00114F4D">
        <w:rPr>
          <w:rFonts w:asciiTheme="minorHAnsi" w:eastAsia="Times New Roman" w:hAnsiTheme="minorHAnsi" w:cstheme="minorHAnsi"/>
          <w:sz w:val="22"/>
          <w:szCs w:val="22"/>
          <w:lang w:eastAsia="fr-FR"/>
        </w:rPr>
        <w:t>et un centre international de conférences :</w:t>
      </w:r>
    </w:p>
    <w:p w:rsidR="005C3A55" w:rsidRPr="00114F4D" w:rsidRDefault="005C3A55">
      <w:pPr>
        <w:numPr>
          <w:ilvl w:val="0"/>
          <w:numId w:val="15"/>
        </w:numPr>
        <w:suppressAutoHyphens w:val="0"/>
        <w:jc w:val="both"/>
        <w:rPr>
          <w:rFonts w:asciiTheme="minorHAnsi" w:eastAsia="Times New Roman" w:hAnsiTheme="minorHAnsi" w:cstheme="minorHAnsi"/>
          <w:sz w:val="22"/>
          <w:szCs w:val="22"/>
          <w:lang w:eastAsia="fr-FR"/>
        </w:rPr>
      </w:pPr>
      <w:r w:rsidRPr="00114F4D">
        <w:rPr>
          <w:rFonts w:asciiTheme="minorHAnsi" w:eastAsia="Times New Roman" w:hAnsiTheme="minorHAnsi" w:cstheme="minorHAnsi"/>
          <w:sz w:val="22"/>
          <w:szCs w:val="22"/>
          <w:lang w:eastAsia="fr-FR"/>
        </w:rPr>
        <w:t>Centre International de Rencontres Mathématiques (</w:t>
      </w:r>
      <w:hyperlink r:id="rId38" w:history="1">
        <w:r w:rsidRPr="00114F4D">
          <w:rPr>
            <w:rFonts w:asciiTheme="minorHAnsi" w:eastAsia="Times New Roman" w:hAnsiTheme="minorHAnsi" w:cstheme="minorHAnsi"/>
            <w:color w:val="0000FF"/>
            <w:sz w:val="22"/>
            <w:szCs w:val="22"/>
            <w:u w:val="single"/>
            <w:lang w:eastAsia="fr-FR"/>
          </w:rPr>
          <w:t>CIRM, UMS 822</w:t>
        </w:r>
      </w:hyperlink>
      <w:r w:rsidRPr="00114F4D">
        <w:rPr>
          <w:rFonts w:asciiTheme="minorHAnsi" w:eastAsia="Times New Roman" w:hAnsiTheme="minorHAnsi" w:cstheme="minorHAnsi"/>
          <w:sz w:val="22"/>
          <w:szCs w:val="22"/>
          <w:lang w:eastAsia="fr-FR"/>
        </w:rPr>
        <w:t>).</w:t>
      </w:r>
    </w:p>
    <w:p w:rsidR="005C3A55" w:rsidRPr="00114F4D" w:rsidRDefault="005C3A55">
      <w:pPr>
        <w:jc w:val="both"/>
        <w:rPr>
          <w:rFonts w:asciiTheme="minorHAnsi" w:eastAsia="Times New Roman" w:hAnsiTheme="minorHAnsi" w:cstheme="minorHAnsi"/>
          <w:sz w:val="22"/>
          <w:szCs w:val="22"/>
          <w:lang w:eastAsia="fr-FR"/>
        </w:rPr>
      </w:pPr>
    </w:p>
    <w:p w:rsidR="005C3A55" w:rsidRPr="00114F4D" w:rsidRDefault="005C3A55" w:rsidP="004A2D7B">
      <w:pPr>
        <w:jc w:val="both"/>
        <w:rPr>
          <w:rFonts w:asciiTheme="minorHAnsi" w:eastAsia="Times New Roman" w:hAnsiTheme="minorHAnsi"/>
          <w:sz w:val="22"/>
          <w:szCs w:val="22"/>
          <w:lang w:eastAsia="fr-FR"/>
        </w:rPr>
      </w:pPr>
      <w:r w:rsidRPr="00114F4D">
        <w:rPr>
          <w:rFonts w:asciiTheme="minorHAnsi" w:eastAsia="Times New Roman" w:hAnsiTheme="minorHAnsi" w:cstheme="minorHAnsi"/>
          <w:sz w:val="22"/>
          <w:szCs w:val="22"/>
          <w:lang w:eastAsia="fr-FR"/>
        </w:rPr>
        <w:t xml:space="preserve">Ces unités mixtes de recherche </w:t>
      </w:r>
      <w:hyperlink r:id="rId39" w:history="1">
        <w:r w:rsidRPr="00114F4D">
          <w:rPr>
            <w:rFonts w:asciiTheme="minorHAnsi" w:eastAsia="Times New Roman" w:hAnsiTheme="minorHAnsi" w:cstheme="minorHAnsi"/>
            <w:color w:val="0000FF"/>
            <w:sz w:val="22"/>
            <w:szCs w:val="22"/>
            <w:u w:val="single"/>
            <w:lang w:eastAsia="fr-FR"/>
          </w:rPr>
          <w:t>CNRS-Université</w:t>
        </w:r>
      </w:hyperlink>
      <w:r w:rsidRPr="00114F4D">
        <w:rPr>
          <w:rFonts w:asciiTheme="minorHAnsi" w:eastAsia="Times New Roman" w:hAnsiTheme="minorHAnsi" w:cstheme="minorHAnsi"/>
          <w:sz w:val="22"/>
          <w:szCs w:val="22"/>
          <w:lang w:eastAsia="fr-FR"/>
        </w:rPr>
        <w:t xml:space="preserve"> regroupent des scientifiques reconnus dans le monde et couvrent tous les domaines de recherche en mathématiques et informatique au sein d’</w:t>
      </w:r>
      <w:hyperlink r:id="rId40" w:history="1">
        <w:r w:rsidRPr="00114F4D">
          <w:rPr>
            <w:rFonts w:asciiTheme="minorHAnsi" w:eastAsia="Times New Roman" w:hAnsiTheme="minorHAnsi" w:cstheme="minorHAnsi"/>
            <w:color w:val="0000FF"/>
            <w:sz w:val="22"/>
            <w:szCs w:val="22"/>
            <w:u w:val="single"/>
            <w:lang w:eastAsia="fr-FR"/>
          </w:rPr>
          <w:t>Aix-Marseille Université</w:t>
        </w:r>
      </w:hyperlink>
      <w:r w:rsidRPr="00114F4D">
        <w:rPr>
          <w:rFonts w:asciiTheme="minorHAnsi" w:eastAsia="Times New Roman" w:hAnsiTheme="minorHAnsi" w:cstheme="minorHAnsi"/>
          <w:sz w:val="22"/>
          <w:szCs w:val="22"/>
          <w:lang w:eastAsia="fr-FR"/>
        </w:rPr>
        <w:t xml:space="preserve"> (</w:t>
      </w:r>
      <w:hyperlink r:id="rId41" w:history="1">
        <w:r w:rsidRPr="00114F4D">
          <w:rPr>
            <w:rFonts w:asciiTheme="minorHAnsi" w:eastAsia="Times New Roman" w:hAnsiTheme="minorHAnsi" w:cstheme="minorHAnsi"/>
            <w:color w:val="0000FF"/>
            <w:sz w:val="22"/>
            <w:szCs w:val="22"/>
            <w:u w:val="single"/>
            <w:lang w:eastAsia="fr-FR"/>
          </w:rPr>
          <w:t>AMU</w:t>
        </w:r>
      </w:hyperlink>
      <w:r w:rsidRPr="00114F4D">
        <w:rPr>
          <w:rFonts w:asciiTheme="minorHAnsi" w:eastAsia="Times New Roman" w:hAnsiTheme="minorHAnsi"/>
          <w:sz w:val="22"/>
          <w:szCs w:val="22"/>
          <w:lang w:eastAsia="fr-FR"/>
        </w:rPr>
        <w:t>)</w:t>
      </w:r>
      <w:r w:rsidR="004A2D7B">
        <w:rPr>
          <w:rFonts w:asciiTheme="minorHAnsi" w:eastAsia="Times New Roman" w:hAnsiTheme="minorHAnsi"/>
          <w:sz w:val="22"/>
          <w:szCs w:val="22"/>
          <w:lang w:eastAsia="fr-FR"/>
        </w:rPr>
        <w:t>.</w:t>
      </w:r>
    </w:p>
    <w:p w:rsidR="005C3A55" w:rsidRPr="00114F4D" w:rsidRDefault="005C3A55">
      <w:pPr>
        <w:spacing w:before="100" w:beforeAutospacing="1" w:after="100" w:afterAutospacing="1"/>
        <w:jc w:val="both"/>
        <w:rPr>
          <w:rFonts w:asciiTheme="minorHAnsi" w:eastAsia="Times New Roman" w:hAnsiTheme="minorHAnsi" w:cstheme="minorHAnsi"/>
          <w:sz w:val="22"/>
          <w:szCs w:val="22"/>
          <w:lang w:eastAsia="fr-FR"/>
        </w:rPr>
      </w:pPr>
      <w:r w:rsidRPr="00114F4D">
        <w:rPr>
          <w:rFonts w:asciiTheme="minorHAnsi" w:eastAsia="Times New Roman" w:hAnsiTheme="minorHAnsi" w:cstheme="minorHAnsi"/>
          <w:sz w:val="22"/>
          <w:szCs w:val="22"/>
          <w:lang w:eastAsia="fr-FR"/>
        </w:rPr>
        <w:t xml:space="preserve">Le LabEx Archimède propose des bourses d’un an pour des étudiants talentueux en cours d’inscription pour un diplôme de Master 2 Recherche (M2) en mathématiques ou informatique dans </w:t>
      </w:r>
      <w:r w:rsidR="004A2D7B">
        <w:rPr>
          <w:rFonts w:asciiTheme="minorHAnsi" w:eastAsia="Times New Roman" w:hAnsiTheme="minorHAnsi" w:cstheme="minorHAnsi"/>
          <w:sz w:val="22"/>
          <w:szCs w:val="22"/>
          <w:lang w:eastAsia="fr-FR"/>
        </w:rPr>
        <w:t>l’</w:t>
      </w:r>
      <w:r w:rsidRPr="00114F4D">
        <w:rPr>
          <w:rFonts w:asciiTheme="minorHAnsi" w:eastAsia="Times New Roman" w:hAnsiTheme="minorHAnsi" w:cstheme="minorHAnsi"/>
          <w:sz w:val="22"/>
          <w:szCs w:val="22"/>
          <w:lang w:eastAsia="fr-FR"/>
        </w:rPr>
        <w:t>un</w:t>
      </w:r>
      <w:r w:rsidR="004A2D7B">
        <w:rPr>
          <w:rFonts w:asciiTheme="minorHAnsi" w:eastAsia="Times New Roman" w:hAnsiTheme="minorHAnsi" w:cstheme="minorHAnsi"/>
          <w:sz w:val="22"/>
          <w:szCs w:val="22"/>
          <w:lang w:eastAsia="fr-FR"/>
        </w:rPr>
        <w:t>e</w:t>
      </w:r>
      <w:r w:rsidRPr="00114F4D">
        <w:rPr>
          <w:rFonts w:asciiTheme="minorHAnsi" w:eastAsia="Times New Roman" w:hAnsiTheme="minorHAnsi" w:cstheme="minorHAnsi"/>
          <w:sz w:val="22"/>
          <w:szCs w:val="22"/>
          <w:lang w:eastAsia="fr-FR"/>
        </w:rPr>
        <w:t xml:space="preserve"> des </w:t>
      </w:r>
      <w:r w:rsidR="004A2D7B">
        <w:rPr>
          <w:rFonts w:asciiTheme="minorHAnsi" w:eastAsia="Times New Roman" w:hAnsiTheme="minorHAnsi" w:cstheme="minorHAnsi"/>
          <w:sz w:val="22"/>
          <w:szCs w:val="22"/>
          <w:lang w:eastAsia="fr-FR"/>
        </w:rPr>
        <w:t xml:space="preserve">spécialités </w:t>
      </w:r>
      <w:r w:rsidRPr="00114F4D">
        <w:rPr>
          <w:rFonts w:asciiTheme="minorHAnsi" w:eastAsia="Times New Roman" w:hAnsiTheme="minorHAnsi" w:cstheme="minorHAnsi"/>
          <w:sz w:val="22"/>
          <w:szCs w:val="22"/>
          <w:lang w:eastAsia="fr-FR"/>
        </w:rPr>
        <w:t xml:space="preserve">académiques </w:t>
      </w:r>
      <w:r w:rsidR="004A2D7B">
        <w:rPr>
          <w:rFonts w:asciiTheme="minorHAnsi" w:eastAsia="Times New Roman" w:hAnsiTheme="minorHAnsi" w:cstheme="minorHAnsi"/>
          <w:sz w:val="22"/>
          <w:szCs w:val="22"/>
          <w:lang w:eastAsia="fr-FR"/>
        </w:rPr>
        <w:t>ci-dessous mentionnées</w:t>
      </w:r>
      <w:r w:rsidRPr="00114F4D">
        <w:rPr>
          <w:rFonts w:asciiTheme="minorHAnsi" w:eastAsia="Times New Roman" w:hAnsiTheme="minorHAnsi" w:cstheme="minorHAnsi"/>
          <w:sz w:val="22"/>
          <w:szCs w:val="22"/>
          <w:lang w:eastAsia="fr-FR"/>
        </w:rPr>
        <w:t>.</w:t>
      </w:r>
    </w:p>
    <w:p w:rsidR="005C3A55" w:rsidRPr="00114F4D" w:rsidRDefault="005C3A55">
      <w:pPr>
        <w:spacing w:before="100" w:beforeAutospacing="1" w:after="100" w:afterAutospacing="1"/>
        <w:jc w:val="both"/>
        <w:rPr>
          <w:rFonts w:asciiTheme="minorHAnsi" w:eastAsia="Times New Roman" w:hAnsiTheme="minorHAnsi" w:cstheme="minorHAnsi"/>
          <w:sz w:val="22"/>
          <w:szCs w:val="22"/>
          <w:lang w:eastAsia="fr-FR"/>
        </w:rPr>
      </w:pPr>
      <w:r w:rsidRPr="00114F4D">
        <w:rPr>
          <w:rFonts w:asciiTheme="minorHAnsi" w:eastAsia="Times New Roman" w:hAnsiTheme="minorHAnsi" w:cstheme="minorHAnsi"/>
          <w:sz w:val="22"/>
          <w:szCs w:val="22"/>
          <w:lang w:eastAsia="fr-FR"/>
        </w:rPr>
        <w:t>La bourse</w:t>
      </w:r>
      <w:r w:rsidR="00114F4D">
        <w:rPr>
          <w:rFonts w:asciiTheme="minorHAnsi" w:eastAsia="Times New Roman" w:hAnsiTheme="minorHAnsi" w:cstheme="minorHAnsi"/>
          <w:sz w:val="22"/>
          <w:szCs w:val="22"/>
          <w:lang w:eastAsia="fr-FR"/>
        </w:rPr>
        <w:t xml:space="preserve"> d’un montant de </w:t>
      </w:r>
      <w:r w:rsidR="00114F4D" w:rsidRPr="00114F4D">
        <w:rPr>
          <w:rFonts w:asciiTheme="minorHAnsi" w:eastAsia="Times New Roman" w:hAnsiTheme="minorHAnsi" w:cstheme="minorHAnsi"/>
          <w:sz w:val="22"/>
          <w:szCs w:val="22"/>
          <w:lang w:eastAsia="fr-FR"/>
        </w:rPr>
        <w:t>1 000 € par mois, dans la limite de 10 000 € par an</w:t>
      </w:r>
      <w:r w:rsidR="00114F4D">
        <w:rPr>
          <w:rFonts w:asciiTheme="minorHAnsi" w:eastAsia="Times New Roman" w:hAnsiTheme="minorHAnsi" w:cstheme="minorHAnsi"/>
          <w:sz w:val="22"/>
          <w:szCs w:val="22"/>
          <w:lang w:eastAsia="fr-FR"/>
        </w:rPr>
        <w:t>,</w:t>
      </w:r>
      <w:r w:rsidRPr="00114F4D">
        <w:rPr>
          <w:rFonts w:asciiTheme="minorHAnsi" w:eastAsia="Times New Roman" w:hAnsiTheme="minorHAnsi" w:cstheme="minorHAnsi"/>
          <w:sz w:val="22"/>
          <w:szCs w:val="22"/>
          <w:lang w:eastAsia="fr-FR"/>
        </w:rPr>
        <w:t xml:space="preserve"> sera attribuée sur la base de l’excellence académique. </w:t>
      </w:r>
    </w:p>
    <w:p w:rsidR="005C3A55" w:rsidRPr="00114F4D" w:rsidRDefault="005C3A55">
      <w:pPr>
        <w:spacing w:before="100" w:beforeAutospacing="1" w:after="100" w:afterAutospacing="1"/>
        <w:jc w:val="both"/>
        <w:rPr>
          <w:rFonts w:asciiTheme="minorHAnsi" w:eastAsia="Times New Roman" w:hAnsiTheme="minorHAnsi" w:cstheme="minorHAnsi"/>
          <w:sz w:val="22"/>
          <w:szCs w:val="22"/>
          <w:lang w:eastAsia="fr-FR"/>
        </w:rPr>
      </w:pPr>
      <w:r w:rsidRPr="00114F4D">
        <w:rPr>
          <w:rFonts w:asciiTheme="minorHAnsi" w:eastAsia="Times New Roman" w:hAnsiTheme="minorHAnsi" w:cstheme="minorHAnsi"/>
          <w:sz w:val="22"/>
          <w:szCs w:val="22"/>
          <w:lang w:eastAsia="fr-FR"/>
        </w:rPr>
        <w:t>Le LabEx Archimède peut prendre en charge les dépenses de voyage pour les étudiants étrangers (dans la limite de 1 000 €)</w:t>
      </w:r>
    </w:p>
    <w:p w:rsidR="005C3A55" w:rsidRPr="00114F4D" w:rsidRDefault="005C3A55">
      <w:pPr>
        <w:spacing w:before="100" w:beforeAutospacing="1" w:after="100" w:afterAutospacing="1"/>
        <w:jc w:val="both"/>
        <w:rPr>
          <w:rFonts w:asciiTheme="minorHAnsi" w:eastAsia="Times New Roman" w:hAnsiTheme="minorHAnsi" w:cstheme="minorHAnsi"/>
          <w:sz w:val="22"/>
          <w:szCs w:val="22"/>
          <w:lang w:eastAsia="fr-FR"/>
        </w:rPr>
      </w:pPr>
      <w:r w:rsidRPr="00114F4D">
        <w:rPr>
          <w:rFonts w:asciiTheme="minorHAnsi" w:eastAsia="Times New Roman" w:hAnsiTheme="minorHAnsi" w:cstheme="minorHAnsi"/>
          <w:b/>
          <w:bCs/>
          <w:sz w:val="22"/>
          <w:szCs w:val="22"/>
          <w:lang w:eastAsia="fr-FR"/>
        </w:rPr>
        <w:t>Spécialités de Master (M2) Recherche</w:t>
      </w:r>
    </w:p>
    <w:p w:rsidR="005C3A55" w:rsidRPr="00114F4D" w:rsidRDefault="005C3A55">
      <w:pPr>
        <w:jc w:val="both"/>
        <w:rPr>
          <w:rFonts w:asciiTheme="minorHAnsi" w:eastAsia="Times New Roman" w:hAnsiTheme="minorHAnsi" w:cstheme="minorHAnsi"/>
          <w:sz w:val="22"/>
          <w:szCs w:val="22"/>
          <w:lang w:eastAsia="fr-FR"/>
        </w:rPr>
      </w:pPr>
      <w:r w:rsidRPr="00114F4D">
        <w:rPr>
          <w:rFonts w:asciiTheme="minorHAnsi" w:eastAsia="Times New Roman" w:hAnsiTheme="minorHAnsi" w:cstheme="minorHAnsi"/>
          <w:i/>
          <w:iCs/>
          <w:sz w:val="22"/>
          <w:szCs w:val="22"/>
          <w:lang w:eastAsia="fr-FR"/>
        </w:rPr>
        <w:t xml:space="preserve">Mathématiques </w:t>
      </w:r>
      <w:r w:rsidRPr="00114F4D">
        <w:rPr>
          <w:rFonts w:asciiTheme="minorHAnsi" w:eastAsia="Times New Roman" w:hAnsiTheme="minorHAnsi" w:cstheme="minorHAnsi"/>
          <w:sz w:val="22"/>
          <w:szCs w:val="22"/>
          <w:lang w:eastAsia="fr-FR"/>
        </w:rPr>
        <w:t>(</w:t>
      </w:r>
      <w:hyperlink r:id="rId42" w:history="1">
        <w:r w:rsidRPr="00114F4D">
          <w:rPr>
            <w:rFonts w:asciiTheme="minorHAnsi" w:eastAsia="Times New Roman" w:hAnsiTheme="minorHAnsi" w:cstheme="minorHAnsi"/>
            <w:color w:val="0000FF"/>
            <w:sz w:val="22"/>
            <w:szCs w:val="22"/>
            <w:u w:val="single"/>
            <w:lang w:eastAsia="fr-FR"/>
          </w:rPr>
          <w:t>plus d’informations ici</w:t>
        </w:r>
      </w:hyperlink>
      <w:r w:rsidRPr="00114F4D">
        <w:rPr>
          <w:rFonts w:asciiTheme="minorHAnsi" w:eastAsia="Times New Roman" w:hAnsiTheme="minorHAnsi" w:cstheme="minorHAnsi"/>
          <w:sz w:val="22"/>
          <w:szCs w:val="22"/>
          <w:lang w:eastAsia="fr-FR"/>
        </w:rPr>
        <w:t>)</w:t>
      </w:r>
    </w:p>
    <w:p w:rsidR="005C3A55" w:rsidRPr="00114F4D" w:rsidRDefault="00941B70">
      <w:pPr>
        <w:numPr>
          <w:ilvl w:val="0"/>
          <w:numId w:val="11"/>
        </w:numPr>
        <w:suppressAutoHyphens w:val="0"/>
        <w:jc w:val="both"/>
        <w:rPr>
          <w:rFonts w:asciiTheme="minorHAnsi" w:eastAsia="Times New Roman" w:hAnsiTheme="minorHAnsi" w:cstheme="minorHAnsi"/>
          <w:sz w:val="22"/>
          <w:szCs w:val="22"/>
          <w:lang w:eastAsia="fr-FR"/>
        </w:rPr>
      </w:pPr>
      <w:hyperlink r:id="rId43" w:history="1">
        <w:r w:rsidR="005C3A55" w:rsidRPr="00114F4D">
          <w:rPr>
            <w:rFonts w:asciiTheme="minorHAnsi" w:eastAsia="Times New Roman" w:hAnsiTheme="minorHAnsi" w:cstheme="minorHAnsi"/>
            <w:color w:val="0000FF"/>
            <w:sz w:val="22"/>
            <w:szCs w:val="22"/>
            <w:u w:val="single"/>
            <w:lang w:eastAsia="fr-FR"/>
          </w:rPr>
          <w:t>Mathématiques et applications (MAAP)</w:t>
        </w:r>
      </w:hyperlink>
      <w:r w:rsidR="005C3A55" w:rsidRPr="00114F4D">
        <w:rPr>
          <w:rFonts w:asciiTheme="minorHAnsi" w:eastAsia="Times New Roman" w:hAnsiTheme="minorHAnsi" w:cstheme="minorHAnsi"/>
          <w:sz w:val="22"/>
          <w:szCs w:val="22"/>
          <w:lang w:eastAsia="fr-FR"/>
        </w:rPr>
        <w:t> :</w:t>
      </w:r>
    </w:p>
    <w:p w:rsidR="005C3A55" w:rsidRPr="00114F4D" w:rsidRDefault="005C3A55">
      <w:pPr>
        <w:numPr>
          <w:ilvl w:val="1"/>
          <w:numId w:val="11"/>
        </w:numPr>
        <w:suppressAutoHyphens w:val="0"/>
        <w:jc w:val="both"/>
        <w:rPr>
          <w:rFonts w:asciiTheme="minorHAnsi" w:eastAsia="Times New Roman" w:hAnsiTheme="minorHAnsi" w:cstheme="minorHAnsi"/>
          <w:sz w:val="22"/>
          <w:szCs w:val="22"/>
          <w:lang w:eastAsia="fr-FR"/>
        </w:rPr>
      </w:pPr>
      <w:r w:rsidRPr="00114F4D">
        <w:rPr>
          <w:rFonts w:asciiTheme="minorHAnsi" w:eastAsia="Times New Roman" w:hAnsiTheme="minorHAnsi" w:cstheme="minorHAnsi"/>
          <w:sz w:val="22"/>
          <w:szCs w:val="22"/>
          <w:lang w:eastAsia="fr-FR"/>
        </w:rPr>
        <w:t>Mathématiques fondamentales</w:t>
      </w:r>
    </w:p>
    <w:p w:rsidR="005C3A55" w:rsidRPr="00114F4D" w:rsidRDefault="005C3A55">
      <w:pPr>
        <w:numPr>
          <w:ilvl w:val="1"/>
          <w:numId w:val="11"/>
        </w:numPr>
        <w:suppressAutoHyphens w:val="0"/>
        <w:jc w:val="both"/>
        <w:rPr>
          <w:rFonts w:asciiTheme="minorHAnsi" w:eastAsia="Times New Roman" w:hAnsiTheme="minorHAnsi" w:cstheme="minorHAnsi"/>
          <w:sz w:val="22"/>
          <w:szCs w:val="22"/>
          <w:lang w:eastAsia="fr-FR"/>
        </w:rPr>
      </w:pPr>
      <w:r w:rsidRPr="00114F4D">
        <w:rPr>
          <w:rFonts w:asciiTheme="minorHAnsi" w:eastAsia="Times New Roman" w:hAnsiTheme="minorHAnsi" w:cstheme="minorHAnsi"/>
          <w:sz w:val="22"/>
          <w:szCs w:val="22"/>
          <w:lang w:eastAsia="fr-FR"/>
        </w:rPr>
        <w:t>Informatique et Mathématiques Discrètes</w:t>
      </w:r>
    </w:p>
    <w:p w:rsidR="005C3A55" w:rsidRPr="00114F4D" w:rsidRDefault="005C3A55">
      <w:pPr>
        <w:numPr>
          <w:ilvl w:val="1"/>
          <w:numId w:val="11"/>
        </w:numPr>
        <w:suppressAutoHyphens w:val="0"/>
        <w:jc w:val="both"/>
        <w:rPr>
          <w:rFonts w:asciiTheme="minorHAnsi" w:eastAsia="Times New Roman" w:hAnsiTheme="minorHAnsi" w:cstheme="minorHAnsi"/>
          <w:sz w:val="22"/>
          <w:szCs w:val="22"/>
          <w:lang w:eastAsia="fr-FR"/>
        </w:rPr>
      </w:pPr>
      <w:r w:rsidRPr="00114F4D">
        <w:rPr>
          <w:rFonts w:asciiTheme="minorHAnsi" w:eastAsia="Times New Roman" w:hAnsiTheme="minorHAnsi" w:cstheme="minorHAnsi"/>
          <w:sz w:val="22"/>
          <w:szCs w:val="22"/>
          <w:lang w:eastAsia="fr-FR"/>
        </w:rPr>
        <w:t>Mathématiques appliquées CEPS</w:t>
      </w:r>
    </w:p>
    <w:p w:rsidR="005C3A55" w:rsidRPr="00114F4D" w:rsidRDefault="005C3A55">
      <w:pPr>
        <w:numPr>
          <w:ilvl w:val="1"/>
          <w:numId w:val="11"/>
        </w:numPr>
        <w:suppressAutoHyphens w:val="0"/>
        <w:jc w:val="both"/>
        <w:rPr>
          <w:rFonts w:asciiTheme="minorHAnsi" w:eastAsia="Times New Roman" w:hAnsiTheme="minorHAnsi" w:cstheme="minorHAnsi"/>
          <w:sz w:val="22"/>
          <w:szCs w:val="22"/>
          <w:lang w:eastAsia="fr-FR"/>
        </w:rPr>
      </w:pPr>
      <w:r w:rsidRPr="00114F4D">
        <w:rPr>
          <w:rFonts w:asciiTheme="minorHAnsi" w:eastAsia="Times New Roman" w:hAnsiTheme="minorHAnsi" w:cstheme="minorHAnsi"/>
          <w:sz w:val="22"/>
          <w:szCs w:val="22"/>
          <w:lang w:eastAsia="fr-FR"/>
        </w:rPr>
        <w:t>Didactique des mathématiques</w:t>
      </w:r>
    </w:p>
    <w:p w:rsidR="005C3A55" w:rsidRPr="00114F4D" w:rsidRDefault="00941B70">
      <w:pPr>
        <w:numPr>
          <w:ilvl w:val="0"/>
          <w:numId w:val="11"/>
        </w:numPr>
        <w:suppressAutoHyphens w:val="0"/>
        <w:jc w:val="both"/>
        <w:rPr>
          <w:rFonts w:asciiTheme="minorHAnsi" w:eastAsia="Times New Roman" w:hAnsiTheme="minorHAnsi" w:cstheme="minorHAnsi"/>
          <w:sz w:val="22"/>
          <w:szCs w:val="22"/>
          <w:lang w:eastAsia="fr-FR"/>
        </w:rPr>
      </w:pPr>
      <w:hyperlink r:id="rId44" w:history="1">
        <w:r w:rsidR="005C3A55" w:rsidRPr="00114F4D">
          <w:rPr>
            <w:rFonts w:asciiTheme="minorHAnsi" w:eastAsia="Times New Roman" w:hAnsiTheme="minorHAnsi" w:cstheme="minorHAnsi"/>
            <w:color w:val="0000FF"/>
            <w:sz w:val="22"/>
            <w:szCs w:val="22"/>
            <w:u w:val="single"/>
            <w:lang w:eastAsia="fr-FR"/>
          </w:rPr>
          <w:t>Mathématiques Appliquées, Statistiques (MAS)</w:t>
        </w:r>
      </w:hyperlink>
      <w:r w:rsidR="005C3A55" w:rsidRPr="00114F4D">
        <w:rPr>
          <w:rFonts w:asciiTheme="minorHAnsi" w:eastAsia="Times New Roman" w:hAnsiTheme="minorHAnsi" w:cstheme="minorHAnsi"/>
          <w:sz w:val="22"/>
          <w:szCs w:val="22"/>
          <w:lang w:eastAsia="fr-FR"/>
        </w:rPr>
        <w:t> :</w:t>
      </w:r>
    </w:p>
    <w:p w:rsidR="005C3A55" w:rsidRPr="00114F4D" w:rsidRDefault="005C3A55">
      <w:pPr>
        <w:numPr>
          <w:ilvl w:val="1"/>
          <w:numId w:val="11"/>
        </w:numPr>
        <w:suppressAutoHyphens w:val="0"/>
        <w:jc w:val="both"/>
        <w:rPr>
          <w:rFonts w:asciiTheme="minorHAnsi" w:eastAsia="Times New Roman" w:hAnsiTheme="minorHAnsi" w:cstheme="minorHAnsi"/>
          <w:sz w:val="22"/>
          <w:szCs w:val="22"/>
          <w:lang w:eastAsia="fr-FR"/>
        </w:rPr>
      </w:pPr>
      <w:r w:rsidRPr="00114F4D">
        <w:rPr>
          <w:rFonts w:asciiTheme="minorHAnsi" w:eastAsia="Times New Roman" w:hAnsiTheme="minorHAnsi" w:cstheme="minorHAnsi"/>
          <w:sz w:val="22"/>
          <w:szCs w:val="22"/>
          <w:lang w:eastAsia="fr-FR"/>
        </w:rPr>
        <w:t>Mathématiques Appliquées et Sciences Sociales - Analyse des populations (MASS POP)</w:t>
      </w:r>
    </w:p>
    <w:p w:rsidR="005C3A55" w:rsidRPr="00114F4D" w:rsidRDefault="005C3A55">
      <w:pPr>
        <w:numPr>
          <w:ilvl w:val="1"/>
          <w:numId w:val="11"/>
        </w:numPr>
        <w:suppressAutoHyphens w:val="0"/>
        <w:jc w:val="both"/>
        <w:rPr>
          <w:rFonts w:asciiTheme="minorHAnsi" w:eastAsia="Times New Roman" w:hAnsiTheme="minorHAnsi" w:cstheme="minorHAnsi"/>
          <w:sz w:val="22"/>
          <w:szCs w:val="22"/>
          <w:lang w:eastAsia="fr-FR"/>
        </w:rPr>
      </w:pPr>
      <w:r w:rsidRPr="00114F4D">
        <w:rPr>
          <w:rFonts w:asciiTheme="minorHAnsi" w:eastAsia="Times New Roman" w:hAnsiTheme="minorHAnsi" w:cstheme="minorHAnsi"/>
          <w:sz w:val="22"/>
          <w:szCs w:val="22"/>
          <w:lang w:eastAsia="fr-FR"/>
        </w:rPr>
        <w:t>Ingénierie Mathématique et Sciences Actuarielles (IMSA)</w:t>
      </w:r>
    </w:p>
    <w:p w:rsidR="005C3A55" w:rsidRPr="00114F4D" w:rsidRDefault="005C3A55">
      <w:pPr>
        <w:numPr>
          <w:ilvl w:val="1"/>
          <w:numId w:val="11"/>
        </w:numPr>
        <w:suppressAutoHyphens w:val="0"/>
        <w:jc w:val="both"/>
        <w:rPr>
          <w:rFonts w:asciiTheme="minorHAnsi" w:eastAsia="Times New Roman" w:hAnsiTheme="minorHAnsi" w:cstheme="minorHAnsi"/>
          <w:sz w:val="22"/>
          <w:szCs w:val="22"/>
          <w:lang w:eastAsia="fr-FR"/>
        </w:rPr>
      </w:pPr>
      <w:r w:rsidRPr="00114F4D">
        <w:rPr>
          <w:rFonts w:asciiTheme="minorHAnsi" w:eastAsia="Times New Roman" w:hAnsiTheme="minorHAnsi" w:cstheme="minorHAnsi"/>
          <w:sz w:val="22"/>
          <w:szCs w:val="22"/>
          <w:lang w:eastAsia="fr-FR"/>
        </w:rPr>
        <w:t>Data Science (DS)</w:t>
      </w:r>
    </w:p>
    <w:p w:rsidR="005C3A55" w:rsidRPr="007102A5" w:rsidRDefault="005C3A55">
      <w:pPr>
        <w:numPr>
          <w:ilvl w:val="1"/>
          <w:numId w:val="11"/>
        </w:numPr>
        <w:suppressAutoHyphens w:val="0"/>
        <w:jc w:val="both"/>
        <w:rPr>
          <w:rFonts w:asciiTheme="minorHAnsi" w:eastAsia="Times New Roman" w:hAnsiTheme="minorHAnsi" w:cstheme="minorHAnsi"/>
          <w:sz w:val="22"/>
          <w:szCs w:val="22"/>
          <w:lang w:val="en-US" w:eastAsia="fr-FR"/>
        </w:rPr>
      </w:pPr>
      <w:r w:rsidRPr="007102A5">
        <w:rPr>
          <w:rFonts w:asciiTheme="minorHAnsi" w:eastAsia="Times New Roman" w:hAnsiTheme="minorHAnsi" w:cstheme="minorHAnsi"/>
          <w:sz w:val="22"/>
          <w:szCs w:val="22"/>
          <w:lang w:val="en-US" w:eastAsia="fr-FR"/>
        </w:rPr>
        <w:t>Computational and Mathematical Biology (CMB)</w:t>
      </w:r>
    </w:p>
    <w:p w:rsidR="00A9018E" w:rsidRPr="007102A5" w:rsidRDefault="00A9018E">
      <w:pPr>
        <w:jc w:val="both"/>
        <w:rPr>
          <w:rFonts w:asciiTheme="minorHAnsi" w:eastAsia="Times New Roman" w:hAnsiTheme="minorHAnsi" w:cstheme="minorHAnsi"/>
          <w:i/>
          <w:iCs/>
          <w:sz w:val="22"/>
          <w:szCs w:val="22"/>
          <w:lang w:val="en-US" w:eastAsia="fr-FR"/>
        </w:rPr>
      </w:pPr>
    </w:p>
    <w:p w:rsidR="005C3A55" w:rsidRPr="00114F4D" w:rsidRDefault="005C3A55">
      <w:pPr>
        <w:jc w:val="both"/>
        <w:rPr>
          <w:rFonts w:asciiTheme="minorHAnsi" w:eastAsia="Times New Roman" w:hAnsiTheme="minorHAnsi" w:cstheme="minorHAnsi"/>
          <w:sz w:val="22"/>
          <w:szCs w:val="22"/>
          <w:lang w:eastAsia="fr-FR"/>
        </w:rPr>
      </w:pPr>
      <w:r w:rsidRPr="00114F4D">
        <w:rPr>
          <w:rFonts w:asciiTheme="minorHAnsi" w:eastAsia="Times New Roman" w:hAnsiTheme="minorHAnsi" w:cstheme="minorHAnsi"/>
          <w:i/>
          <w:iCs/>
          <w:sz w:val="22"/>
          <w:szCs w:val="22"/>
          <w:lang w:eastAsia="fr-FR"/>
        </w:rPr>
        <w:t>Informatique</w:t>
      </w:r>
      <w:r w:rsidRPr="00114F4D">
        <w:rPr>
          <w:rFonts w:asciiTheme="minorHAnsi" w:eastAsia="Times New Roman" w:hAnsiTheme="minorHAnsi" w:cstheme="minorHAnsi"/>
          <w:sz w:val="22"/>
          <w:szCs w:val="22"/>
          <w:lang w:eastAsia="fr-FR"/>
        </w:rPr>
        <w:t xml:space="preserve"> (</w:t>
      </w:r>
      <w:hyperlink r:id="rId45" w:history="1">
        <w:r w:rsidRPr="00114F4D">
          <w:rPr>
            <w:rFonts w:asciiTheme="minorHAnsi" w:eastAsia="Times New Roman" w:hAnsiTheme="minorHAnsi" w:cstheme="minorHAnsi"/>
            <w:color w:val="0000FF"/>
            <w:sz w:val="22"/>
            <w:szCs w:val="22"/>
            <w:u w:val="single"/>
            <w:lang w:eastAsia="fr-FR"/>
          </w:rPr>
          <w:t>plus d’informations ici</w:t>
        </w:r>
      </w:hyperlink>
      <w:r w:rsidRPr="00114F4D">
        <w:rPr>
          <w:rFonts w:asciiTheme="minorHAnsi" w:eastAsia="Times New Roman" w:hAnsiTheme="minorHAnsi" w:cstheme="minorHAnsi"/>
          <w:sz w:val="22"/>
          <w:szCs w:val="22"/>
          <w:lang w:eastAsia="fr-FR"/>
        </w:rPr>
        <w:t>)</w:t>
      </w:r>
    </w:p>
    <w:p w:rsidR="005C3A55" w:rsidRPr="00114F4D" w:rsidRDefault="005C3A55">
      <w:pPr>
        <w:numPr>
          <w:ilvl w:val="0"/>
          <w:numId w:val="12"/>
        </w:numPr>
        <w:suppressAutoHyphens w:val="0"/>
        <w:jc w:val="both"/>
        <w:rPr>
          <w:rFonts w:asciiTheme="minorHAnsi" w:eastAsia="Times New Roman" w:hAnsiTheme="minorHAnsi" w:cstheme="minorHAnsi"/>
          <w:sz w:val="22"/>
          <w:szCs w:val="22"/>
          <w:lang w:eastAsia="fr-FR"/>
        </w:rPr>
      </w:pPr>
      <w:r w:rsidRPr="00114F4D">
        <w:rPr>
          <w:rFonts w:asciiTheme="minorHAnsi" w:eastAsia="Times New Roman" w:hAnsiTheme="minorHAnsi" w:cstheme="minorHAnsi"/>
          <w:sz w:val="22"/>
          <w:szCs w:val="22"/>
          <w:lang w:eastAsia="fr-FR"/>
        </w:rPr>
        <w:t>Informatique fondamentale</w:t>
      </w:r>
    </w:p>
    <w:p w:rsidR="005C3A55" w:rsidRPr="00114F4D" w:rsidRDefault="005C3A55">
      <w:pPr>
        <w:numPr>
          <w:ilvl w:val="0"/>
          <w:numId w:val="12"/>
        </w:numPr>
        <w:suppressAutoHyphens w:val="0"/>
        <w:jc w:val="both"/>
        <w:rPr>
          <w:rFonts w:asciiTheme="minorHAnsi" w:eastAsia="Times New Roman" w:hAnsiTheme="minorHAnsi" w:cstheme="minorHAnsi"/>
          <w:sz w:val="22"/>
          <w:szCs w:val="22"/>
          <w:lang w:eastAsia="fr-FR"/>
        </w:rPr>
      </w:pPr>
      <w:r w:rsidRPr="00114F4D">
        <w:rPr>
          <w:rFonts w:asciiTheme="minorHAnsi" w:eastAsia="Times New Roman" w:hAnsiTheme="minorHAnsi" w:cstheme="minorHAnsi"/>
          <w:sz w:val="22"/>
          <w:szCs w:val="22"/>
          <w:lang w:eastAsia="fr-FR"/>
        </w:rPr>
        <w:t>Sciences de l’information et des systèmes</w:t>
      </w:r>
    </w:p>
    <w:p w:rsidR="005C3A55" w:rsidRPr="00114F4D" w:rsidRDefault="005C3A55">
      <w:pPr>
        <w:numPr>
          <w:ilvl w:val="0"/>
          <w:numId w:val="12"/>
        </w:numPr>
        <w:suppressAutoHyphens w:val="0"/>
        <w:jc w:val="both"/>
        <w:rPr>
          <w:rFonts w:asciiTheme="minorHAnsi" w:eastAsia="Times New Roman" w:hAnsiTheme="minorHAnsi" w:cstheme="minorHAnsi"/>
          <w:sz w:val="22"/>
          <w:szCs w:val="22"/>
          <w:lang w:eastAsia="fr-FR"/>
        </w:rPr>
      </w:pPr>
      <w:r w:rsidRPr="00114F4D">
        <w:rPr>
          <w:rFonts w:asciiTheme="minorHAnsi" w:eastAsia="Times New Roman" w:hAnsiTheme="minorHAnsi" w:cstheme="minorHAnsi"/>
          <w:sz w:val="22"/>
          <w:szCs w:val="22"/>
          <w:lang w:eastAsia="fr-FR"/>
        </w:rPr>
        <w:t>Fiabilité, sécurité et intégration logicielle</w:t>
      </w:r>
    </w:p>
    <w:p w:rsidR="005C3A55" w:rsidRPr="00114F4D" w:rsidRDefault="005C3A55">
      <w:pPr>
        <w:numPr>
          <w:ilvl w:val="0"/>
          <w:numId w:val="12"/>
        </w:numPr>
        <w:suppressAutoHyphens w:val="0"/>
        <w:jc w:val="both"/>
        <w:rPr>
          <w:rFonts w:asciiTheme="minorHAnsi" w:eastAsia="Times New Roman" w:hAnsiTheme="minorHAnsi" w:cstheme="minorHAnsi"/>
          <w:sz w:val="22"/>
          <w:szCs w:val="22"/>
          <w:lang w:eastAsia="fr-FR"/>
        </w:rPr>
      </w:pPr>
      <w:r w:rsidRPr="00114F4D">
        <w:rPr>
          <w:rFonts w:asciiTheme="minorHAnsi" w:eastAsia="Times New Roman" w:hAnsiTheme="minorHAnsi" w:cstheme="minorHAnsi"/>
          <w:sz w:val="22"/>
          <w:szCs w:val="22"/>
          <w:lang w:eastAsia="fr-FR"/>
        </w:rPr>
        <w:lastRenderedPageBreak/>
        <w:t>Génie logiciel</w:t>
      </w:r>
    </w:p>
    <w:p w:rsidR="005C3A55" w:rsidRPr="00114F4D" w:rsidRDefault="005C3A55">
      <w:pPr>
        <w:numPr>
          <w:ilvl w:val="0"/>
          <w:numId w:val="12"/>
        </w:numPr>
        <w:suppressAutoHyphens w:val="0"/>
        <w:jc w:val="both"/>
        <w:rPr>
          <w:rFonts w:asciiTheme="minorHAnsi" w:eastAsia="Times New Roman" w:hAnsiTheme="minorHAnsi" w:cstheme="minorHAnsi"/>
          <w:sz w:val="22"/>
          <w:szCs w:val="22"/>
          <w:lang w:eastAsia="fr-FR"/>
        </w:rPr>
      </w:pPr>
      <w:r w:rsidRPr="00114F4D">
        <w:rPr>
          <w:rFonts w:asciiTheme="minorHAnsi" w:eastAsia="Times New Roman" w:hAnsiTheme="minorHAnsi" w:cstheme="minorHAnsi"/>
          <w:sz w:val="22"/>
          <w:szCs w:val="22"/>
          <w:lang w:eastAsia="fr-FR"/>
        </w:rPr>
        <w:t>Informatique décisionnelle</w:t>
      </w:r>
    </w:p>
    <w:p w:rsidR="005C3A55" w:rsidRPr="00114F4D" w:rsidRDefault="005C3A55">
      <w:pPr>
        <w:numPr>
          <w:ilvl w:val="0"/>
          <w:numId w:val="12"/>
        </w:numPr>
        <w:suppressAutoHyphens w:val="0"/>
        <w:jc w:val="both"/>
        <w:rPr>
          <w:rFonts w:asciiTheme="minorHAnsi" w:eastAsia="Times New Roman" w:hAnsiTheme="minorHAnsi" w:cstheme="minorHAnsi"/>
          <w:sz w:val="22"/>
          <w:szCs w:val="22"/>
          <w:lang w:eastAsia="fr-FR"/>
        </w:rPr>
      </w:pPr>
      <w:r w:rsidRPr="00114F4D">
        <w:rPr>
          <w:rFonts w:asciiTheme="minorHAnsi" w:eastAsia="Times New Roman" w:hAnsiTheme="minorHAnsi" w:cstheme="minorHAnsi"/>
          <w:sz w:val="22"/>
          <w:szCs w:val="22"/>
          <w:lang w:eastAsia="fr-FR"/>
        </w:rPr>
        <w:t xml:space="preserve">Recherche d’information </w:t>
      </w:r>
      <w:r w:rsidR="004A2D7B" w:rsidRPr="00114F4D">
        <w:rPr>
          <w:rFonts w:asciiTheme="minorHAnsi" w:eastAsia="Times New Roman" w:hAnsiTheme="minorHAnsi" w:cstheme="minorHAnsi"/>
          <w:sz w:val="22"/>
          <w:szCs w:val="22"/>
          <w:lang w:eastAsia="fr-FR"/>
        </w:rPr>
        <w:t>multimédia</w:t>
      </w:r>
    </w:p>
    <w:p w:rsidR="005C3A55" w:rsidRPr="00114F4D" w:rsidRDefault="005C3A55">
      <w:pPr>
        <w:numPr>
          <w:ilvl w:val="0"/>
          <w:numId w:val="12"/>
        </w:numPr>
        <w:suppressAutoHyphens w:val="0"/>
        <w:jc w:val="both"/>
        <w:rPr>
          <w:rFonts w:asciiTheme="minorHAnsi" w:eastAsia="Times New Roman" w:hAnsiTheme="minorHAnsi" w:cstheme="minorHAnsi"/>
          <w:sz w:val="22"/>
          <w:szCs w:val="22"/>
          <w:lang w:eastAsia="fr-FR"/>
        </w:rPr>
      </w:pPr>
      <w:r w:rsidRPr="00114F4D">
        <w:rPr>
          <w:rFonts w:asciiTheme="minorHAnsi" w:eastAsia="Times New Roman" w:hAnsiTheme="minorHAnsi" w:cstheme="minorHAnsi"/>
          <w:sz w:val="22"/>
          <w:szCs w:val="22"/>
          <w:lang w:eastAsia="fr-FR"/>
        </w:rPr>
        <w:t>Systèmes d’informations répartis</w:t>
      </w:r>
    </w:p>
    <w:p w:rsidR="005C3A55" w:rsidRPr="00114F4D" w:rsidRDefault="005C3A55">
      <w:pPr>
        <w:numPr>
          <w:ilvl w:val="0"/>
          <w:numId w:val="12"/>
        </w:numPr>
        <w:suppressAutoHyphens w:val="0"/>
        <w:jc w:val="both"/>
        <w:rPr>
          <w:rFonts w:asciiTheme="minorHAnsi" w:eastAsia="Times New Roman" w:hAnsiTheme="minorHAnsi" w:cstheme="minorHAnsi"/>
          <w:sz w:val="22"/>
          <w:szCs w:val="22"/>
          <w:lang w:eastAsia="fr-FR"/>
        </w:rPr>
      </w:pPr>
      <w:r w:rsidRPr="00114F4D">
        <w:rPr>
          <w:rFonts w:asciiTheme="minorHAnsi" w:eastAsia="Times New Roman" w:hAnsiTheme="minorHAnsi" w:cstheme="minorHAnsi"/>
          <w:sz w:val="22"/>
          <w:szCs w:val="22"/>
          <w:lang w:eastAsia="fr-FR"/>
        </w:rPr>
        <w:t>Master images et systèmes</w:t>
      </w:r>
    </w:p>
    <w:p w:rsidR="005C3A55" w:rsidRPr="00114F4D" w:rsidRDefault="005C3A55">
      <w:pPr>
        <w:spacing w:before="100" w:beforeAutospacing="1" w:after="100" w:afterAutospacing="1"/>
        <w:jc w:val="both"/>
        <w:rPr>
          <w:rFonts w:asciiTheme="minorHAnsi" w:eastAsia="Times New Roman" w:hAnsiTheme="minorHAnsi" w:cstheme="minorHAnsi"/>
          <w:sz w:val="22"/>
          <w:szCs w:val="22"/>
          <w:lang w:eastAsia="fr-FR"/>
        </w:rPr>
      </w:pPr>
      <w:r w:rsidRPr="00114F4D">
        <w:rPr>
          <w:rFonts w:asciiTheme="minorHAnsi" w:eastAsia="Times New Roman" w:hAnsiTheme="minorHAnsi" w:cstheme="minorHAnsi"/>
          <w:b/>
          <w:bCs/>
          <w:sz w:val="22"/>
          <w:szCs w:val="22"/>
          <w:lang w:eastAsia="fr-FR"/>
        </w:rPr>
        <w:t>La plupart des cours sont enseignés en français.</w:t>
      </w:r>
    </w:p>
    <w:p w:rsidR="005C3A55" w:rsidRPr="00114F4D" w:rsidRDefault="005C3A55">
      <w:pPr>
        <w:spacing w:before="100" w:beforeAutospacing="1" w:after="100" w:afterAutospacing="1"/>
        <w:jc w:val="both"/>
        <w:rPr>
          <w:rFonts w:asciiTheme="minorHAnsi" w:eastAsia="Times New Roman" w:hAnsiTheme="minorHAnsi" w:cstheme="minorHAnsi"/>
          <w:sz w:val="22"/>
          <w:szCs w:val="22"/>
          <w:lang w:eastAsia="fr-FR"/>
        </w:rPr>
      </w:pPr>
      <w:r w:rsidRPr="00114F4D">
        <w:rPr>
          <w:rFonts w:asciiTheme="minorHAnsi" w:eastAsia="Times New Roman" w:hAnsiTheme="minorHAnsi" w:cstheme="minorHAnsi"/>
          <w:sz w:val="22"/>
          <w:szCs w:val="22"/>
          <w:lang w:eastAsia="fr-FR"/>
        </w:rPr>
        <w:t xml:space="preserve">Les candidatures doivent être soumises via le </w:t>
      </w:r>
      <w:hyperlink r:id="rId46" w:history="1">
        <w:r w:rsidRPr="00114F4D">
          <w:rPr>
            <w:rFonts w:asciiTheme="minorHAnsi" w:eastAsia="Times New Roman" w:hAnsiTheme="minorHAnsi" w:cstheme="minorHAnsi"/>
            <w:color w:val="0000FF"/>
            <w:sz w:val="22"/>
            <w:szCs w:val="22"/>
            <w:u w:val="single"/>
            <w:lang w:eastAsia="fr-FR"/>
          </w:rPr>
          <w:t>formulaire en ligne</w:t>
        </w:r>
      </w:hyperlink>
      <w:r w:rsidRPr="00114F4D">
        <w:rPr>
          <w:rFonts w:asciiTheme="minorHAnsi" w:eastAsia="Times New Roman" w:hAnsiTheme="minorHAnsi" w:cstheme="minorHAnsi"/>
          <w:sz w:val="22"/>
          <w:szCs w:val="22"/>
          <w:lang w:eastAsia="fr-FR"/>
        </w:rPr>
        <w:t>.</w:t>
      </w:r>
    </w:p>
    <w:p w:rsidR="005C3A55" w:rsidRPr="00114F4D" w:rsidRDefault="005C3A55">
      <w:pPr>
        <w:spacing w:before="100" w:beforeAutospacing="1" w:after="100" w:afterAutospacing="1"/>
        <w:jc w:val="both"/>
        <w:rPr>
          <w:rFonts w:asciiTheme="minorHAnsi" w:eastAsia="Times New Roman" w:hAnsiTheme="minorHAnsi" w:cstheme="minorHAnsi"/>
          <w:b/>
          <w:bCs/>
          <w:iCs/>
          <w:sz w:val="22"/>
          <w:szCs w:val="22"/>
          <w:lang w:eastAsia="fr-FR"/>
        </w:rPr>
      </w:pPr>
      <w:r w:rsidRPr="00114F4D">
        <w:rPr>
          <w:rFonts w:asciiTheme="minorHAnsi" w:eastAsia="Times New Roman" w:hAnsiTheme="minorHAnsi" w:cstheme="minorHAnsi"/>
          <w:b/>
          <w:bCs/>
          <w:sz w:val="22"/>
          <w:szCs w:val="22"/>
          <w:lang w:eastAsia="fr-FR"/>
        </w:rPr>
        <w:t>Date limite</w:t>
      </w:r>
      <w:r w:rsidR="00A9018E" w:rsidRPr="00114F4D">
        <w:rPr>
          <w:rFonts w:asciiTheme="minorHAnsi" w:eastAsia="Times New Roman" w:hAnsiTheme="minorHAnsi" w:cstheme="minorHAnsi"/>
          <w:b/>
          <w:bCs/>
          <w:sz w:val="22"/>
          <w:szCs w:val="22"/>
          <w:lang w:eastAsia="fr-FR"/>
        </w:rPr>
        <w:t xml:space="preserve"> des candidatures : </w:t>
      </w:r>
      <w:r w:rsidR="00A9018E" w:rsidRPr="00114F4D">
        <w:rPr>
          <w:rFonts w:asciiTheme="minorHAnsi" w:eastAsia="Times New Roman" w:hAnsiTheme="minorHAnsi" w:cstheme="minorHAnsi"/>
          <w:bCs/>
          <w:sz w:val="22"/>
          <w:szCs w:val="22"/>
          <w:lang w:eastAsia="fr-FR"/>
        </w:rPr>
        <w:t>ava</w:t>
      </w:r>
      <w:r w:rsidRPr="00114F4D">
        <w:rPr>
          <w:rFonts w:asciiTheme="minorHAnsi" w:eastAsia="Times New Roman" w:hAnsiTheme="minorHAnsi" w:cstheme="minorHAnsi"/>
          <w:sz w:val="22"/>
          <w:szCs w:val="22"/>
          <w:lang w:eastAsia="fr-FR"/>
        </w:rPr>
        <w:t xml:space="preserve">nt le </w:t>
      </w:r>
      <w:r w:rsidRPr="00114F4D">
        <w:rPr>
          <w:rFonts w:asciiTheme="minorHAnsi" w:eastAsia="Times New Roman" w:hAnsiTheme="minorHAnsi" w:cstheme="minorHAnsi"/>
          <w:b/>
          <w:bCs/>
          <w:iCs/>
          <w:sz w:val="22"/>
          <w:szCs w:val="22"/>
          <w:lang w:eastAsia="fr-FR"/>
        </w:rPr>
        <w:t>15 mars 2019, 23h59 heure de Paris</w:t>
      </w:r>
    </w:p>
    <w:p w:rsidR="00A9018E" w:rsidRDefault="00941B70">
      <w:pPr>
        <w:spacing w:before="100" w:beforeAutospacing="1" w:after="100" w:afterAutospacing="1"/>
        <w:jc w:val="both"/>
        <w:rPr>
          <w:rFonts w:asciiTheme="minorHAnsi" w:eastAsia="Times New Roman" w:hAnsiTheme="minorHAnsi" w:cstheme="minorHAnsi"/>
          <w:b/>
          <w:bCs/>
          <w:iCs/>
          <w:sz w:val="22"/>
          <w:szCs w:val="22"/>
          <w:lang w:eastAsia="fr-FR"/>
        </w:rPr>
      </w:pPr>
      <w:hyperlink r:id="rId47" w:history="1">
        <w:r w:rsidR="00A9018E" w:rsidRPr="00114F4D">
          <w:rPr>
            <w:rStyle w:val="Hyperlink"/>
            <w:rFonts w:asciiTheme="minorHAnsi" w:eastAsia="Times New Roman" w:hAnsiTheme="minorHAnsi" w:cstheme="minorHAnsi"/>
            <w:b/>
            <w:bCs/>
            <w:iCs/>
            <w:sz w:val="22"/>
            <w:szCs w:val="22"/>
            <w:lang w:eastAsia="fr-FR"/>
          </w:rPr>
          <w:t>*Pour en savoir plus</w:t>
        </w:r>
      </w:hyperlink>
      <w:r w:rsidR="00A9018E" w:rsidRPr="00114F4D">
        <w:rPr>
          <w:rFonts w:asciiTheme="minorHAnsi" w:eastAsia="Times New Roman" w:hAnsiTheme="minorHAnsi" w:cstheme="minorHAnsi"/>
          <w:b/>
          <w:bCs/>
          <w:iCs/>
          <w:sz w:val="22"/>
          <w:szCs w:val="22"/>
          <w:lang w:eastAsia="fr-FR"/>
        </w:rPr>
        <w:t>……</w:t>
      </w:r>
    </w:p>
    <w:p w:rsidR="00145B37" w:rsidRPr="00145B37" w:rsidRDefault="00145B37" w:rsidP="00145B37">
      <w:pPr>
        <w:pStyle w:val="ListParagraph"/>
        <w:numPr>
          <w:ilvl w:val="0"/>
          <w:numId w:val="7"/>
        </w:numPr>
        <w:jc w:val="both"/>
        <w:rPr>
          <w:rFonts w:asciiTheme="minorHAnsi" w:hAnsiTheme="minorHAnsi" w:cstheme="minorHAnsi"/>
          <w:b/>
          <w:color w:val="0070C0"/>
        </w:rPr>
      </w:pPr>
      <w:r>
        <w:rPr>
          <w:rFonts w:asciiTheme="minorHAnsi" w:hAnsiTheme="minorHAnsi" w:cstheme="minorHAnsi"/>
          <w:b/>
          <w:color w:val="0070C0"/>
          <w:sz w:val="22"/>
          <w:szCs w:val="22"/>
        </w:rPr>
        <w:t xml:space="preserve">Bourses de master du </w:t>
      </w:r>
      <w:r w:rsidRPr="00145B37">
        <w:rPr>
          <w:rFonts w:asciiTheme="minorHAnsi" w:hAnsiTheme="minorHAnsi" w:cstheme="minorHAnsi"/>
          <w:b/>
          <w:color w:val="0070C0"/>
          <w:sz w:val="22"/>
          <w:szCs w:val="22"/>
        </w:rPr>
        <w:t xml:space="preserve">Labex IRMIA de l’université de Strasbourg </w:t>
      </w:r>
    </w:p>
    <w:p w:rsidR="00145B37" w:rsidRPr="00145B37" w:rsidRDefault="00145B37" w:rsidP="00145B37">
      <w:pPr>
        <w:pStyle w:val="NormalWeb"/>
        <w:jc w:val="both"/>
        <w:rPr>
          <w:rFonts w:asciiTheme="minorHAnsi" w:hAnsiTheme="minorHAnsi" w:cstheme="minorHAnsi"/>
          <w:sz w:val="22"/>
          <w:szCs w:val="22"/>
        </w:rPr>
      </w:pPr>
      <w:r w:rsidRPr="00145B37">
        <w:rPr>
          <w:rFonts w:asciiTheme="minorHAnsi" w:hAnsiTheme="minorHAnsi" w:cstheme="minorHAnsi"/>
          <w:sz w:val="22"/>
          <w:szCs w:val="22"/>
        </w:rPr>
        <w:t>Le labex IRMIA met au concours, pour l’année 2019-2020, des bourses de Masters pour des étudiants français ou étrangers. Ces étudiants devront suivre leurs études en M1 et/ou M2 dans l’un des Masters de l’UFR de mathématiques informatique de l’Université de Strasbourg.</w:t>
      </w:r>
    </w:p>
    <w:p w:rsidR="00145B37" w:rsidRPr="00145B37" w:rsidRDefault="00941B70" w:rsidP="00145B37">
      <w:pPr>
        <w:pStyle w:val="NormalWeb"/>
        <w:rPr>
          <w:rFonts w:asciiTheme="minorHAnsi" w:hAnsiTheme="minorHAnsi" w:cstheme="minorHAnsi"/>
          <w:sz w:val="22"/>
          <w:szCs w:val="22"/>
        </w:rPr>
      </w:pPr>
      <w:hyperlink r:id="rId48" w:tgtFrame="_blank" w:history="1">
        <w:r w:rsidR="00145B37" w:rsidRPr="00145B37">
          <w:rPr>
            <w:rStyle w:val="Hyperlink"/>
            <w:rFonts w:asciiTheme="minorHAnsi" w:eastAsia="SimSun" w:hAnsiTheme="minorHAnsi" w:cstheme="minorHAnsi"/>
            <w:sz w:val="22"/>
            <w:szCs w:val="22"/>
          </w:rPr>
          <w:t>Spécialité Calcul Scientifique et Mathématiques de l’Information</w:t>
        </w:r>
      </w:hyperlink>
      <w:r w:rsidR="00145B37" w:rsidRPr="00145B37">
        <w:rPr>
          <w:rFonts w:asciiTheme="minorHAnsi" w:hAnsiTheme="minorHAnsi" w:cstheme="minorHAnsi"/>
          <w:sz w:val="22"/>
          <w:szCs w:val="22"/>
        </w:rPr>
        <w:br/>
      </w:r>
      <w:r w:rsidR="00145B37" w:rsidRPr="00145B37">
        <w:rPr>
          <w:rFonts w:asciiTheme="minorHAnsi" w:hAnsiTheme="minorHAnsi" w:cstheme="minorHAnsi"/>
          <w:sz w:val="22"/>
          <w:szCs w:val="22"/>
        </w:rPr>
        <w:br/>
      </w:r>
      <w:hyperlink r:id="rId49" w:tgtFrame="_blank" w:history="1">
        <w:r w:rsidR="00145B37" w:rsidRPr="00145B37">
          <w:rPr>
            <w:rStyle w:val="Hyperlink"/>
            <w:rFonts w:asciiTheme="minorHAnsi" w:eastAsia="SimSun" w:hAnsiTheme="minorHAnsi" w:cstheme="minorHAnsi"/>
            <w:sz w:val="22"/>
            <w:szCs w:val="22"/>
          </w:rPr>
          <w:t>Spécialité Mathématiques Fondamentales, parcours Recherche</w:t>
        </w:r>
      </w:hyperlink>
      <w:r w:rsidR="00145B37" w:rsidRPr="00145B37">
        <w:rPr>
          <w:rFonts w:asciiTheme="minorHAnsi" w:hAnsiTheme="minorHAnsi" w:cstheme="minorHAnsi"/>
          <w:sz w:val="22"/>
          <w:szCs w:val="22"/>
        </w:rPr>
        <w:br/>
      </w:r>
      <w:r w:rsidR="00145B37" w:rsidRPr="00145B37">
        <w:rPr>
          <w:rFonts w:asciiTheme="minorHAnsi" w:hAnsiTheme="minorHAnsi" w:cstheme="minorHAnsi"/>
          <w:sz w:val="22"/>
          <w:szCs w:val="22"/>
        </w:rPr>
        <w:br/>
      </w:r>
      <w:hyperlink r:id="rId50" w:tgtFrame="_blank" w:history="1">
        <w:r w:rsidR="00145B37" w:rsidRPr="00145B37">
          <w:rPr>
            <w:rStyle w:val="Hyperlink"/>
            <w:rFonts w:asciiTheme="minorHAnsi" w:eastAsia="SimSun" w:hAnsiTheme="minorHAnsi" w:cstheme="minorHAnsi"/>
            <w:sz w:val="22"/>
            <w:szCs w:val="22"/>
          </w:rPr>
          <w:t>Spécialité Mathématiques Fondamentales, parcours Magistère de Mathématiques</w:t>
        </w:r>
      </w:hyperlink>
      <w:r w:rsidR="00145B37" w:rsidRPr="00145B37">
        <w:rPr>
          <w:rFonts w:asciiTheme="minorHAnsi" w:hAnsiTheme="minorHAnsi" w:cstheme="minorHAnsi"/>
          <w:sz w:val="22"/>
          <w:szCs w:val="22"/>
        </w:rPr>
        <w:br/>
      </w:r>
      <w:r w:rsidR="00145B37" w:rsidRPr="00145B37">
        <w:rPr>
          <w:rFonts w:asciiTheme="minorHAnsi" w:hAnsiTheme="minorHAnsi" w:cstheme="minorHAnsi"/>
          <w:sz w:val="22"/>
          <w:szCs w:val="22"/>
        </w:rPr>
        <w:br/>
      </w:r>
      <w:hyperlink r:id="rId51" w:tgtFrame="_blank" w:history="1">
        <w:r w:rsidR="00145B37" w:rsidRPr="00145B37">
          <w:rPr>
            <w:rStyle w:val="Hyperlink"/>
            <w:rFonts w:asciiTheme="minorHAnsi" w:eastAsia="SimSun" w:hAnsiTheme="minorHAnsi" w:cstheme="minorHAnsi"/>
            <w:sz w:val="22"/>
            <w:szCs w:val="22"/>
          </w:rPr>
          <w:t>Spécialité Statistique, parcours Biostatistique et Statistiques Industrielles</w:t>
        </w:r>
      </w:hyperlink>
    </w:p>
    <w:p w:rsidR="00145B37" w:rsidRPr="00145B37" w:rsidRDefault="00145B37" w:rsidP="00145B37">
      <w:pPr>
        <w:pStyle w:val="NormalWeb"/>
        <w:rPr>
          <w:rFonts w:asciiTheme="minorHAnsi" w:hAnsiTheme="minorHAnsi" w:cstheme="minorHAnsi"/>
          <w:sz w:val="22"/>
          <w:szCs w:val="22"/>
        </w:rPr>
      </w:pPr>
      <w:r w:rsidRPr="00145B37">
        <w:rPr>
          <w:rFonts w:asciiTheme="minorHAnsi" w:hAnsiTheme="minorHAnsi" w:cstheme="minorHAnsi"/>
          <w:sz w:val="22"/>
          <w:szCs w:val="22"/>
        </w:rPr>
        <w:t>La sélection sera faite sur des critères d’excellence académique. Le montant net de ces bourses est de 10 000 euros annuels. Les bourses Labex n’exonèrent pas des frais d’inscription.</w:t>
      </w:r>
    </w:p>
    <w:p w:rsidR="00145B37" w:rsidRPr="00145B37" w:rsidRDefault="00145B37" w:rsidP="00145B37">
      <w:pPr>
        <w:pStyle w:val="NormalWeb"/>
        <w:rPr>
          <w:rFonts w:asciiTheme="minorHAnsi" w:hAnsiTheme="minorHAnsi" w:cstheme="minorHAnsi"/>
          <w:sz w:val="22"/>
          <w:szCs w:val="22"/>
        </w:rPr>
      </w:pPr>
      <w:r w:rsidRPr="00145B37">
        <w:rPr>
          <w:rStyle w:val="Strong"/>
          <w:rFonts w:asciiTheme="minorHAnsi" w:eastAsia="SimSun" w:hAnsiTheme="minorHAnsi" w:cstheme="minorHAnsi"/>
          <w:sz w:val="22"/>
          <w:szCs w:val="22"/>
        </w:rPr>
        <w:t>Date limite de candidature : 15 avril 2019</w:t>
      </w:r>
    </w:p>
    <w:p w:rsidR="00145B37" w:rsidRPr="00145B37" w:rsidRDefault="00145B37" w:rsidP="00145B37">
      <w:pPr>
        <w:pStyle w:val="NormalWeb"/>
        <w:rPr>
          <w:rFonts w:asciiTheme="minorHAnsi" w:hAnsiTheme="minorHAnsi" w:cstheme="minorHAnsi"/>
          <w:b/>
          <w:sz w:val="22"/>
          <w:szCs w:val="22"/>
        </w:rPr>
      </w:pPr>
      <w:r w:rsidRPr="00145B37">
        <w:rPr>
          <w:rFonts w:asciiTheme="minorHAnsi" w:hAnsiTheme="minorHAnsi" w:cstheme="minorHAnsi"/>
          <w:b/>
          <w:sz w:val="22"/>
          <w:szCs w:val="22"/>
        </w:rPr>
        <w:t>*</w:t>
      </w:r>
      <w:hyperlink r:id="rId52" w:tgtFrame="_blank" w:history="1">
        <w:r w:rsidRPr="00145B37">
          <w:rPr>
            <w:rStyle w:val="Hyperlink"/>
            <w:rFonts w:asciiTheme="minorHAnsi" w:eastAsia="SimSun" w:hAnsiTheme="minorHAnsi" w:cstheme="minorHAnsi"/>
            <w:b/>
            <w:sz w:val="22"/>
            <w:szCs w:val="22"/>
          </w:rPr>
          <w:t>Règlement du programme de bourses et candidatures</w:t>
        </w:r>
      </w:hyperlink>
    </w:p>
    <w:p w:rsidR="00535BBC" w:rsidRDefault="00535BBC">
      <w:pPr>
        <w:jc w:val="both"/>
        <w:rPr>
          <w:rFonts w:asciiTheme="minorHAnsi" w:hAnsiTheme="minorHAnsi"/>
          <w:b/>
          <w:bCs/>
          <w:kern w:val="36"/>
          <w:sz w:val="22"/>
          <w:szCs w:val="22"/>
          <w:lang w:eastAsia="el-GR"/>
        </w:rPr>
      </w:pPr>
      <w:r w:rsidRPr="00903051">
        <w:t> </w:t>
      </w:r>
      <w:r w:rsidRPr="00B55A6F">
        <w:rPr>
          <w:rFonts w:asciiTheme="minorHAnsi" w:hAnsiTheme="minorHAnsi"/>
          <w:kern w:val="36"/>
          <w:sz w:val="22"/>
          <w:szCs w:val="22"/>
          <w:lang w:eastAsia="el-GR"/>
        </w:rPr>
        <w:t>……………………………………………………………………………………</w:t>
      </w:r>
      <w:r>
        <w:rPr>
          <w:rFonts w:asciiTheme="minorHAnsi" w:hAnsiTheme="minorHAnsi"/>
          <w:kern w:val="36"/>
          <w:sz w:val="22"/>
          <w:szCs w:val="22"/>
          <w:lang w:eastAsia="el-GR"/>
        </w:rPr>
        <w:t>……………………………………………………………………………</w:t>
      </w:r>
    </w:p>
    <w:p w:rsidR="00535BBC" w:rsidRDefault="00535BBC">
      <w:pPr>
        <w:jc w:val="both"/>
        <w:rPr>
          <w:rStyle w:val="textexposedshow"/>
          <w:rFonts w:asciiTheme="minorHAnsi" w:hAnsiTheme="minorHAnsi"/>
          <w:b/>
          <w:sz w:val="22"/>
          <w:szCs w:val="22"/>
        </w:rPr>
      </w:pPr>
    </w:p>
    <w:p w:rsidR="00515CC3" w:rsidRDefault="005E238A" w:rsidP="00515CC3">
      <w:pPr>
        <w:rPr>
          <w:rStyle w:val="textexposedshow"/>
          <w:rFonts w:asciiTheme="minorHAnsi" w:hAnsiTheme="minorHAnsi" w:cstheme="minorHAnsi"/>
          <w:b/>
          <w:color w:val="C00000"/>
        </w:rPr>
      </w:pPr>
      <w:r w:rsidRPr="005E238A">
        <w:rPr>
          <w:rStyle w:val="textexposedshow"/>
          <w:rFonts w:asciiTheme="minorHAnsi" w:hAnsiTheme="minorHAnsi" w:cstheme="minorHAnsi"/>
          <w:b/>
          <w:color w:val="C00000"/>
        </w:rPr>
        <w:t>1</w:t>
      </w:r>
      <w:r w:rsidR="001A4A44">
        <w:rPr>
          <w:rStyle w:val="textexposedshow"/>
          <w:rFonts w:asciiTheme="minorHAnsi" w:hAnsiTheme="minorHAnsi" w:cstheme="minorHAnsi"/>
          <w:b/>
          <w:color w:val="C00000"/>
        </w:rPr>
        <w:t>3</w:t>
      </w:r>
      <w:r w:rsidRPr="005E238A">
        <w:rPr>
          <w:rStyle w:val="textexposedshow"/>
          <w:rFonts w:asciiTheme="minorHAnsi" w:hAnsiTheme="minorHAnsi" w:cstheme="minorHAnsi"/>
          <w:b/>
          <w:color w:val="C00000"/>
        </w:rPr>
        <w:t xml:space="preserve">. - </w:t>
      </w:r>
      <w:r w:rsidR="00515CC3" w:rsidRPr="00515CC3">
        <w:rPr>
          <w:rStyle w:val="textexposedshow"/>
          <w:rFonts w:asciiTheme="minorHAnsi" w:hAnsiTheme="minorHAnsi" w:cstheme="minorHAnsi"/>
          <w:b/>
          <w:color w:val="C00000"/>
        </w:rPr>
        <w:t xml:space="preserve">Demandes d’admission en 1ère année d’études dans les universités françaises </w:t>
      </w:r>
    </w:p>
    <w:p w:rsidR="00515CC3" w:rsidRDefault="00515CC3" w:rsidP="00515CC3">
      <w:pPr>
        <w:rPr>
          <w:rStyle w:val="textexposedshow"/>
          <w:rFonts w:asciiTheme="minorHAnsi" w:hAnsiTheme="minorHAnsi" w:cstheme="minorHAnsi"/>
          <w:b/>
          <w:color w:val="C00000"/>
        </w:rPr>
      </w:pPr>
    </w:p>
    <w:p w:rsidR="00515CC3" w:rsidRPr="00515CC3" w:rsidRDefault="00515CC3" w:rsidP="00515CC3">
      <w:pPr>
        <w:rPr>
          <w:rStyle w:val="textexposedshow"/>
          <w:rFonts w:asciiTheme="minorHAnsi" w:hAnsiTheme="minorHAnsi" w:cstheme="minorHAnsi"/>
          <w:b/>
          <w:color w:val="0070C0"/>
        </w:rPr>
      </w:pPr>
      <w:r w:rsidRPr="00515CC3">
        <w:rPr>
          <w:rStyle w:val="textexposedshow"/>
          <w:rFonts w:asciiTheme="minorHAnsi" w:hAnsiTheme="minorHAnsi" w:cstheme="minorHAnsi"/>
          <w:b/>
          <w:color w:val="0070C0"/>
        </w:rPr>
        <w:t>Parcoursup</w:t>
      </w:r>
    </w:p>
    <w:p w:rsidR="00515CC3" w:rsidRPr="00515CC3" w:rsidRDefault="00515CC3" w:rsidP="00515CC3">
      <w:pPr>
        <w:rPr>
          <w:rFonts w:asciiTheme="minorHAnsi" w:hAnsiTheme="minorHAnsi" w:cstheme="minorHAnsi"/>
          <w:sz w:val="22"/>
          <w:szCs w:val="22"/>
        </w:rPr>
      </w:pPr>
    </w:p>
    <w:p w:rsidR="00515CC3" w:rsidRPr="00515CC3" w:rsidRDefault="00515CC3" w:rsidP="00515CC3">
      <w:pPr>
        <w:rPr>
          <w:rFonts w:asciiTheme="minorHAnsi" w:hAnsiTheme="minorHAnsi" w:cstheme="minorHAnsi"/>
          <w:sz w:val="22"/>
          <w:szCs w:val="22"/>
        </w:rPr>
      </w:pPr>
      <w:r w:rsidRPr="00515CC3">
        <w:rPr>
          <w:rFonts w:asciiTheme="minorHAnsi" w:hAnsiTheme="minorHAnsi" w:cstheme="minorHAnsi"/>
          <w:sz w:val="22"/>
          <w:szCs w:val="22"/>
        </w:rPr>
        <w:t>Les demandes d’admission en 1</w:t>
      </w:r>
      <w:r w:rsidRPr="00515CC3">
        <w:rPr>
          <w:rFonts w:asciiTheme="minorHAnsi" w:hAnsiTheme="minorHAnsi" w:cstheme="minorHAnsi"/>
          <w:sz w:val="22"/>
          <w:szCs w:val="22"/>
          <w:vertAlign w:val="superscript"/>
        </w:rPr>
        <w:t>ère</w:t>
      </w:r>
      <w:r w:rsidRPr="00515CC3">
        <w:rPr>
          <w:rFonts w:asciiTheme="minorHAnsi" w:hAnsiTheme="minorHAnsi" w:cstheme="minorHAnsi"/>
          <w:sz w:val="22"/>
          <w:szCs w:val="22"/>
        </w:rPr>
        <w:t xml:space="preserve"> année d’études dans les universités françaises (année 2019-2020) commencent le 22 janvier et se termineront le </w:t>
      </w:r>
      <w:r w:rsidRPr="00515CC3">
        <w:rPr>
          <w:rFonts w:asciiTheme="minorHAnsi" w:hAnsiTheme="minorHAnsi" w:cstheme="minorHAnsi"/>
          <w:b/>
          <w:sz w:val="22"/>
          <w:szCs w:val="22"/>
        </w:rPr>
        <w:t>14 mars.</w:t>
      </w:r>
    </w:p>
    <w:p w:rsidR="00515CC3" w:rsidRDefault="00515CC3" w:rsidP="00515CC3">
      <w:pPr>
        <w:rPr>
          <w:rFonts w:asciiTheme="minorHAnsi" w:hAnsiTheme="minorHAnsi" w:cstheme="minorHAnsi"/>
          <w:sz w:val="22"/>
          <w:szCs w:val="22"/>
        </w:rPr>
      </w:pPr>
    </w:p>
    <w:p w:rsidR="00515CC3" w:rsidRPr="00515CC3" w:rsidRDefault="00515CC3" w:rsidP="00515CC3">
      <w:pPr>
        <w:rPr>
          <w:rFonts w:asciiTheme="minorHAnsi" w:hAnsiTheme="minorHAnsi" w:cstheme="minorHAnsi"/>
          <w:sz w:val="22"/>
          <w:szCs w:val="22"/>
        </w:rPr>
      </w:pPr>
      <w:r w:rsidRPr="00515CC3">
        <w:rPr>
          <w:rFonts w:asciiTheme="minorHAnsi" w:hAnsiTheme="minorHAnsi" w:cstheme="minorHAnsi"/>
          <w:sz w:val="22"/>
          <w:szCs w:val="22"/>
        </w:rPr>
        <w:t>Ces demandes se font via la plateforme</w:t>
      </w:r>
      <w:r w:rsidRPr="00515CC3">
        <w:rPr>
          <w:rFonts w:asciiTheme="minorHAnsi" w:hAnsiTheme="minorHAnsi" w:cstheme="minorHAnsi"/>
          <w:i/>
          <w:sz w:val="22"/>
          <w:szCs w:val="22"/>
        </w:rPr>
        <w:t xml:space="preserve"> </w:t>
      </w:r>
      <w:hyperlink r:id="rId53" w:history="1">
        <w:r w:rsidRPr="00515CC3">
          <w:rPr>
            <w:rStyle w:val="Hyperlink"/>
            <w:rFonts w:asciiTheme="minorHAnsi" w:hAnsiTheme="minorHAnsi" w:cstheme="minorHAnsi"/>
            <w:b/>
            <w:i/>
            <w:sz w:val="22"/>
            <w:szCs w:val="22"/>
          </w:rPr>
          <w:t>Parcoursup</w:t>
        </w:r>
      </w:hyperlink>
    </w:p>
    <w:p w:rsidR="00515CC3" w:rsidRDefault="00515CC3" w:rsidP="00515CC3">
      <w:pPr>
        <w:rPr>
          <w:rFonts w:asciiTheme="minorHAnsi" w:hAnsiTheme="minorHAnsi" w:cstheme="minorHAnsi"/>
          <w:sz w:val="22"/>
          <w:szCs w:val="22"/>
        </w:rPr>
      </w:pPr>
    </w:p>
    <w:p w:rsidR="00515CC3" w:rsidRPr="00515CC3" w:rsidRDefault="00515CC3" w:rsidP="00515CC3">
      <w:pPr>
        <w:rPr>
          <w:rFonts w:asciiTheme="minorHAnsi" w:hAnsiTheme="minorHAnsi" w:cstheme="minorHAnsi"/>
          <w:sz w:val="22"/>
          <w:szCs w:val="22"/>
        </w:rPr>
      </w:pPr>
      <w:r w:rsidRPr="00515CC3">
        <w:rPr>
          <w:rFonts w:asciiTheme="minorHAnsi" w:hAnsiTheme="minorHAnsi" w:cstheme="minorHAnsi"/>
          <w:sz w:val="22"/>
          <w:szCs w:val="22"/>
        </w:rPr>
        <w:t>Les candidats recevront des réponses à partir du 15 mai.</w:t>
      </w:r>
    </w:p>
    <w:p w:rsidR="00515CC3" w:rsidRDefault="00515CC3" w:rsidP="00515CC3">
      <w:pPr>
        <w:rPr>
          <w:rFonts w:asciiTheme="minorHAnsi" w:hAnsiTheme="minorHAnsi" w:cstheme="minorHAnsi"/>
          <w:sz w:val="22"/>
          <w:szCs w:val="22"/>
        </w:rPr>
      </w:pPr>
    </w:p>
    <w:p w:rsidR="00515CC3" w:rsidRPr="00515CC3" w:rsidRDefault="00515CC3" w:rsidP="00515CC3">
      <w:pPr>
        <w:rPr>
          <w:rFonts w:asciiTheme="minorHAnsi" w:hAnsiTheme="minorHAnsi" w:cstheme="minorHAnsi"/>
          <w:sz w:val="22"/>
          <w:szCs w:val="22"/>
        </w:rPr>
      </w:pPr>
      <w:r w:rsidRPr="00515CC3">
        <w:rPr>
          <w:rFonts w:asciiTheme="minorHAnsi" w:hAnsiTheme="minorHAnsi" w:cstheme="minorHAnsi"/>
          <w:sz w:val="22"/>
          <w:szCs w:val="22"/>
        </w:rPr>
        <w:t>Informations :</w:t>
      </w:r>
    </w:p>
    <w:p w:rsidR="00515CC3" w:rsidRDefault="00941B70" w:rsidP="00515CC3">
      <w:pPr>
        <w:rPr>
          <w:rStyle w:val="Hyperlink"/>
          <w:rFonts w:asciiTheme="minorHAnsi" w:hAnsiTheme="minorHAnsi" w:cstheme="minorHAnsi"/>
          <w:sz w:val="22"/>
          <w:szCs w:val="22"/>
        </w:rPr>
      </w:pPr>
      <w:hyperlink r:id="rId54" w:history="1">
        <w:r w:rsidR="00515CC3" w:rsidRPr="00515CC3">
          <w:rPr>
            <w:rStyle w:val="Hyperlink"/>
            <w:rFonts w:asciiTheme="minorHAnsi" w:hAnsiTheme="minorHAnsi" w:cstheme="minorHAnsi"/>
            <w:sz w:val="22"/>
            <w:szCs w:val="22"/>
          </w:rPr>
          <w:t>athenes@campusfrance.org</w:t>
        </w:r>
      </w:hyperlink>
    </w:p>
    <w:p w:rsidR="00E37B09" w:rsidRDefault="00E37B09" w:rsidP="00515CC3">
      <w:pPr>
        <w:rPr>
          <w:rStyle w:val="Hyperlink"/>
          <w:rFonts w:asciiTheme="minorHAnsi" w:hAnsiTheme="minorHAnsi" w:cstheme="minorHAnsi"/>
          <w:sz w:val="22"/>
          <w:szCs w:val="22"/>
        </w:rPr>
      </w:pPr>
    </w:p>
    <w:p w:rsidR="00E37B09" w:rsidRPr="006F64B4" w:rsidRDefault="00E37B09" w:rsidP="006F64B4">
      <w:pPr>
        <w:jc w:val="both"/>
        <w:rPr>
          <w:rStyle w:val="Hyperlink"/>
          <w:rFonts w:asciiTheme="minorHAnsi" w:hAnsiTheme="minorHAnsi"/>
          <w:b/>
          <w:bCs/>
          <w:color w:val="auto"/>
          <w:kern w:val="36"/>
          <w:sz w:val="22"/>
          <w:szCs w:val="22"/>
          <w:u w:val="none"/>
          <w:lang w:eastAsia="el-GR"/>
        </w:rPr>
      </w:pPr>
      <w:r w:rsidRPr="00903051">
        <w:t> </w:t>
      </w:r>
      <w:r w:rsidRPr="00B55A6F">
        <w:rPr>
          <w:rFonts w:asciiTheme="minorHAnsi" w:hAnsiTheme="minorHAnsi"/>
          <w:kern w:val="36"/>
          <w:sz w:val="22"/>
          <w:szCs w:val="22"/>
          <w:lang w:eastAsia="el-GR"/>
        </w:rPr>
        <w:t>……………………………………………………………………………………</w:t>
      </w:r>
      <w:r>
        <w:rPr>
          <w:rFonts w:asciiTheme="minorHAnsi" w:hAnsiTheme="minorHAnsi"/>
          <w:kern w:val="36"/>
          <w:sz w:val="22"/>
          <w:szCs w:val="22"/>
          <w:lang w:eastAsia="el-GR"/>
        </w:rPr>
        <w:t>……………………………………………………………………………</w:t>
      </w:r>
    </w:p>
    <w:p w:rsidR="00E37B09" w:rsidRDefault="00C81573" w:rsidP="00515CC3">
      <w:pPr>
        <w:rPr>
          <w:rStyle w:val="textexposedshow"/>
          <w:rFonts w:asciiTheme="minorHAnsi" w:hAnsiTheme="minorHAnsi" w:cstheme="minorHAnsi"/>
          <w:b/>
          <w:color w:val="C00000"/>
        </w:rPr>
      </w:pPr>
      <w:r>
        <w:rPr>
          <w:rStyle w:val="textexposedshow"/>
          <w:rFonts w:asciiTheme="minorHAnsi" w:hAnsiTheme="minorHAnsi" w:cstheme="minorHAnsi"/>
          <w:b/>
          <w:color w:val="C00000"/>
        </w:rPr>
        <w:lastRenderedPageBreak/>
        <w:t>1</w:t>
      </w:r>
      <w:r w:rsidR="001A4A44">
        <w:rPr>
          <w:rStyle w:val="textexposedshow"/>
          <w:rFonts w:asciiTheme="minorHAnsi" w:hAnsiTheme="minorHAnsi" w:cstheme="minorHAnsi"/>
          <w:b/>
          <w:color w:val="C00000"/>
        </w:rPr>
        <w:t>4</w:t>
      </w:r>
      <w:r w:rsidR="00DE2FCB" w:rsidRPr="00DE2FCB">
        <w:rPr>
          <w:rStyle w:val="textexposedshow"/>
          <w:rFonts w:asciiTheme="minorHAnsi" w:hAnsiTheme="minorHAnsi" w:cstheme="minorHAnsi"/>
          <w:b/>
          <w:color w:val="C00000"/>
        </w:rPr>
        <w:t>. –</w:t>
      </w:r>
      <w:r w:rsidR="0077247A">
        <w:rPr>
          <w:rStyle w:val="textexposedshow"/>
          <w:rFonts w:asciiTheme="minorHAnsi" w:hAnsiTheme="minorHAnsi" w:cstheme="minorHAnsi"/>
          <w:b/>
          <w:color w:val="C00000"/>
        </w:rPr>
        <w:t xml:space="preserve"> </w:t>
      </w:r>
      <w:r w:rsidR="00DE2FCB" w:rsidRPr="00DE2FCB">
        <w:rPr>
          <w:rStyle w:val="textexposedshow"/>
          <w:rFonts w:asciiTheme="minorHAnsi" w:hAnsiTheme="minorHAnsi" w:cstheme="minorHAnsi"/>
          <w:b/>
          <w:color w:val="C00000"/>
        </w:rPr>
        <w:t>Université d’Angers</w:t>
      </w:r>
    </w:p>
    <w:p w:rsidR="0077247A" w:rsidRDefault="0077247A" w:rsidP="00515CC3">
      <w:pPr>
        <w:rPr>
          <w:rStyle w:val="textexposedshow"/>
          <w:rFonts w:asciiTheme="minorHAnsi" w:hAnsiTheme="minorHAnsi" w:cstheme="minorHAnsi"/>
          <w:b/>
          <w:color w:val="C00000"/>
        </w:rPr>
      </w:pPr>
    </w:p>
    <w:p w:rsidR="0077247A" w:rsidRPr="0077247A" w:rsidRDefault="0077247A" w:rsidP="0077247A">
      <w:pPr>
        <w:rPr>
          <w:rStyle w:val="textexposedshow"/>
          <w:rFonts w:asciiTheme="minorHAnsi" w:hAnsiTheme="minorHAnsi" w:cstheme="minorHAnsi"/>
          <w:b/>
          <w:color w:val="0070C0"/>
        </w:rPr>
      </w:pPr>
      <w:r w:rsidRPr="0077247A">
        <w:rPr>
          <w:rStyle w:val="textexposedshow"/>
          <w:rFonts w:asciiTheme="minorHAnsi" w:hAnsiTheme="minorHAnsi" w:cstheme="minorHAnsi"/>
          <w:b/>
          <w:color w:val="0070C0"/>
        </w:rPr>
        <w:t>Écoles d’été internationales</w:t>
      </w:r>
    </w:p>
    <w:p w:rsidR="00E37B09" w:rsidRDefault="00DE2FCB" w:rsidP="00E37B09">
      <w:pPr>
        <w:pStyle w:val="NormalWeb"/>
        <w:rPr>
          <w:rFonts w:ascii="Calibri" w:hAnsi="Calibri" w:cs="Calibri"/>
          <w:color w:val="000000"/>
        </w:rPr>
      </w:pPr>
      <w:r>
        <w:rPr>
          <w:rFonts w:ascii="Calibri" w:hAnsi="Calibri" w:cs="Calibri"/>
          <w:color w:val="000000"/>
        </w:rPr>
        <w:t>L’</w:t>
      </w:r>
      <w:r w:rsidR="00E37B09">
        <w:rPr>
          <w:rFonts w:ascii="Calibri" w:hAnsi="Calibri" w:cs="Calibri"/>
          <w:color w:val="000000"/>
        </w:rPr>
        <w:t>Université d'Angers (France) organise plusieurs </w:t>
      </w:r>
      <w:r w:rsidR="00E37B09">
        <w:rPr>
          <w:rFonts w:ascii="Calibri" w:hAnsi="Calibri" w:cs="Calibri"/>
          <w:b/>
          <w:bCs/>
          <w:color w:val="000000"/>
        </w:rPr>
        <w:t>écoles d'été internationales </w:t>
      </w:r>
      <w:r w:rsidR="00E37B09">
        <w:rPr>
          <w:rFonts w:ascii="Calibri" w:hAnsi="Calibri" w:cs="Calibri"/>
          <w:color w:val="000000"/>
        </w:rPr>
        <w:t xml:space="preserve">destinées à des étudiants en </w:t>
      </w:r>
      <w:r w:rsidR="00E37B09">
        <w:rPr>
          <w:rStyle w:val="Strong"/>
          <w:rFonts w:ascii="Calibri" w:eastAsia="SimSun" w:hAnsi="Calibri" w:cs="Calibri"/>
          <w:color w:val="000000"/>
        </w:rPr>
        <w:t>médecine, pharmacie, sciences, sciences humaines</w:t>
      </w:r>
      <w:r w:rsidR="00E37B09">
        <w:rPr>
          <w:rFonts w:ascii="Calibri" w:hAnsi="Calibri" w:cs="Calibri"/>
          <w:color w:val="000000"/>
        </w:rPr>
        <w:t>, dont 8 organisées en santé sur les thèmes suivants</w:t>
      </w:r>
      <w:r>
        <w:rPr>
          <w:rFonts w:ascii="Calibri" w:hAnsi="Calibri" w:cs="Calibri"/>
          <w:color w:val="000000"/>
        </w:rPr>
        <w:t xml:space="preserve"> </w:t>
      </w:r>
      <w:r w:rsidR="00E37B09">
        <w:rPr>
          <w:rFonts w:ascii="Calibri" w:hAnsi="Calibri" w:cs="Calibri"/>
          <w:color w:val="000000"/>
        </w:rPr>
        <w:t xml:space="preserve">: </w:t>
      </w:r>
    </w:p>
    <w:p w:rsidR="00DE2FCB" w:rsidRDefault="00DE2FCB" w:rsidP="00DE2FCB">
      <w:pPr>
        <w:shd w:val="clear" w:color="auto" w:fill="FDFDFD"/>
        <w:jc w:val="both"/>
      </w:pPr>
      <w:r>
        <w:rPr>
          <w:rStyle w:val="Strong"/>
          <w:rFonts w:ascii="Calibri" w:hAnsi="Calibri" w:cs="Calibri"/>
          <w:color w:val="000000"/>
        </w:rPr>
        <w:t>24 juin - 28 juin</w:t>
      </w:r>
      <w:r>
        <w:t xml:space="preserve"> </w:t>
      </w:r>
    </w:p>
    <w:p w:rsidR="00E37B09" w:rsidRPr="00DE2FCB" w:rsidRDefault="0062688D" w:rsidP="00DE2FCB">
      <w:pPr>
        <w:shd w:val="clear" w:color="auto" w:fill="FDFDFD"/>
        <w:jc w:val="both"/>
        <w:rPr>
          <w:rFonts w:asciiTheme="minorHAnsi" w:hAnsiTheme="minorHAnsi" w:cstheme="minorHAnsi"/>
          <w:sz w:val="22"/>
          <w:szCs w:val="22"/>
        </w:rPr>
      </w:pPr>
      <w:r>
        <w:rPr>
          <w:rFonts w:asciiTheme="minorHAnsi" w:hAnsiTheme="minorHAnsi" w:cstheme="minorHAnsi"/>
          <w:sz w:val="22"/>
          <w:szCs w:val="22"/>
        </w:rPr>
        <w:t>-</w:t>
      </w:r>
      <w:r w:rsidR="00E37B09" w:rsidRPr="00DE2FCB">
        <w:rPr>
          <w:rFonts w:asciiTheme="minorHAnsi" w:hAnsiTheme="minorHAnsi" w:cstheme="minorHAnsi"/>
          <w:sz w:val="22"/>
          <w:szCs w:val="22"/>
        </w:rPr>
        <w:t>les enjeux des données en santé</w:t>
      </w:r>
      <w:r w:rsidR="00E37B09" w:rsidRPr="00DE2FCB">
        <w:rPr>
          <w:rStyle w:val="Strong"/>
          <w:rFonts w:asciiTheme="minorHAnsi" w:hAnsiTheme="minorHAnsi" w:cstheme="minorHAnsi"/>
          <w:sz w:val="22"/>
          <w:szCs w:val="22"/>
        </w:rPr>
        <w:t xml:space="preserve"> "Data and Health"</w:t>
      </w:r>
    </w:p>
    <w:p w:rsidR="00E37B09" w:rsidRPr="00DE2FCB" w:rsidRDefault="00E37B09" w:rsidP="00DE2FCB">
      <w:pPr>
        <w:shd w:val="clear" w:color="auto" w:fill="FDFDFD"/>
        <w:jc w:val="both"/>
        <w:rPr>
          <w:rFonts w:asciiTheme="minorHAnsi" w:hAnsiTheme="minorHAnsi" w:cstheme="minorHAnsi"/>
          <w:sz w:val="22"/>
          <w:szCs w:val="22"/>
        </w:rPr>
      </w:pPr>
      <w:r w:rsidRPr="00DE2FCB">
        <w:rPr>
          <w:rFonts w:asciiTheme="minorHAnsi" w:hAnsiTheme="minorHAnsi" w:cstheme="minorHAnsi"/>
          <w:sz w:val="22"/>
          <w:szCs w:val="22"/>
        </w:rPr>
        <w:t>-le bien-être de l'enfant</w:t>
      </w:r>
      <w:r w:rsidRPr="00DE2FCB">
        <w:rPr>
          <w:rFonts w:asciiTheme="minorHAnsi" w:hAnsiTheme="minorHAnsi" w:cstheme="minorHAnsi"/>
          <w:b/>
          <w:bCs/>
          <w:sz w:val="22"/>
          <w:szCs w:val="22"/>
        </w:rPr>
        <w:t> "Enfance et bien-être"</w:t>
      </w:r>
      <w:r w:rsidRPr="00DE2FCB">
        <w:rPr>
          <w:rFonts w:asciiTheme="minorHAnsi" w:hAnsiTheme="minorHAnsi" w:cstheme="minorHAnsi"/>
          <w:sz w:val="22"/>
          <w:szCs w:val="22"/>
        </w:rPr>
        <w:t xml:space="preserve"> *</w:t>
      </w:r>
    </w:p>
    <w:p w:rsidR="00E37B09" w:rsidRPr="00DE2FCB" w:rsidRDefault="00E37B09" w:rsidP="00DE2FCB">
      <w:pPr>
        <w:shd w:val="clear" w:color="auto" w:fill="FDFDFD"/>
        <w:jc w:val="both"/>
        <w:rPr>
          <w:rFonts w:asciiTheme="minorHAnsi" w:hAnsiTheme="minorHAnsi" w:cstheme="minorHAnsi"/>
          <w:sz w:val="22"/>
          <w:szCs w:val="22"/>
        </w:rPr>
      </w:pPr>
      <w:r w:rsidRPr="00DE2FCB">
        <w:rPr>
          <w:rFonts w:asciiTheme="minorHAnsi" w:hAnsiTheme="minorHAnsi" w:cstheme="minorHAnsi"/>
          <w:sz w:val="22"/>
          <w:szCs w:val="22"/>
        </w:rPr>
        <w:t>-la pathologie vasculaire</w:t>
      </w:r>
      <w:r w:rsidRPr="00DE2FCB">
        <w:rPr>
          <w:rFonts w:asciiTheme="minorHAnsi" w:hAnsiTheme="minorHAnsi" w:cstheme="minorHAnsi"/>
          <w:b/>
          <w:bCs/>
          <w:sz w:val="22"/>
          <w:szCs w:val="22"/>
        </w:rPr>
        <w:t> "Vascular"</w:t>
      </w:r>
    </w:p>
    <w:p w:rsidR="00E37B09" w:rsidRPr="00DE2FCB" w:rsidRDefault="00E37B09" w:rsidP="00DE2FCB">
      <w:pPr>
        <w:shd w:val="clear" w:color="auto" w:fill="FDFDFD"/>
        <w:jc w:val="both"/>
        <w:rPr>
          <w:rFonts w:asciiTheme="minorHAnsi" w:hAnsiTheme="minorHAnsi" w:cstheme="minorHAnsi"/>
          <w:sz w:val="22"/>
          <w:szCs w:val="22"/>
        </w:rPr>
      </w:pPr>
      <w:r w:rsidRPr="00DE2FCB">
        <w:rPr>
          <w:rFonts w:asciiTheme="minorHAnsi" w:hAnsiTheme="minorHAnsi" w:cstheme="minorHAnsi"/>
          <w:sz w:val="22"/>
          <w:szCs w:val="22"/>
        </w:rPr>
        <w:t xml:space="preserve">-les soins primaires en santé </w:t>
      </w:r>
      <w:r w:rsidRPr="00DE2FCB">
        <w:rPr>
          <w:rStyle w:val="Strong"/>
          <w:rFonts w:asciiTheme="minorHAnsi" w:hAnsiTheme="minorHAnsi" w:cstheme="minorHAnsi"/>
          <w:sz w:val="22"/>
          <w:szCs w:val="22"/>
        </w:rPr>
        <w:t>"Primary Care"</w:t>
      </w:r>
    </w:p>
    <w:p w:rsidR="00E37B09" w:rsidRPr="00DE2FCB" w:rsidRDefault="00E37B09" w:rsidP="00DE2FCB">
      <w:pPr>
        <w:rPr>
          <w:rFonts w:asciiTheme="minorHAnsi" w:hAnsiTheme="minorHAnsi" w:cstheme="minorHAnsi"/>
          <w:sz w:val="22"/>
          <w:szCs w:val="22"/>
        </w:rPr>
      </w:pPr>
      <w:r w:rsidRPr="00DE2FCB">
        <w:rPr>
          <w:rFonts w:asciiTheme="minorHAnsi" w:hAnsiTheme="minorHAnsi" w:cstheme="minorHAnsi"/>
          <w:sz w:val="22"/>
          <w:szCs w:val="22"/>
        </w:rPr>
        <w:t> </w:t>
      </w:r>
    </w:p>
    <w:p w:rsidR="00E37B09" w:rsidRPr="00DE2FCB" w:rsidRDefault="00E37B09" w:rsidP="00DE2FCB">
      <w:pPr>
        <w:rPr>
          <w:rFonts w:asciiTheme="minorHAnsi" w:hAnsiTheme="minorHAnsi" w:cstheme="minorHAnsi"/>
          <w:sz w:val="22"/>
          <w:szCs w:val="22"/>
        </w:rPr>
      </w:pPr>
      <w:r w:rsidRPr="00DE2FCB">
        <w:rPr>
          <w:rStyle w:val="Strong"/>
          <w:rFonts w:asciiTheme="minorHAnsi" w:hAnsiTheme="minorHAnsi" w:cstheme="minorHAnsi"/>
          <w:sz w:val="22"/>
          <w:szCs w:val="22"/>
        </w:rPr>
        <w:t>24 juin - 5 juillet</w:t>
      </w:r>
      <w:r w:rsidRPr="00DE2FCB">
        <w:rPr>
          <w:rFonts w:asciiTheme="minorHAnsi" w:hAnsiTheme="minorHAnsi" w:cstheme="minorHAnsi"/>
          <w:sz w:val="22"/>
          <w:szCs w:val="22"/>
        </w:rPr>
        <w:t xml:space="preserve"> </w:t>
      </w:r>
    </w:p>
    <w:p w:rsidR="00E37B09" w:rsidRPr="00DE2FCB" w:rsidRDefault="00E37B09" w:rsidP="00DE2FCB">
      <w:pPr>
        <w:shd w:val="clear" w:color="auto" w:fill="FDFDFD"/>
        <w:jc w:val="both"/>
        <w:rPr>
          <w:rFonts w:asciiTheme="minorHAnsi" w:hAnsiTheme="minorHAnsi" w:cstheme="minorHAnsi"/>
          <w:sz w:val="22"/>
          <w:szCs w:val="22"/>
        </w:rPr>
      </w:pPr>
      <w:r w:rsidRPr="00DE2FCB">
        <w:rPr>
          <w:rFonts w:asciiTheme="minorHAnsi" w:hAnsiTheme="minorHAnsi" w:cstheme="minorHAnsi"/>
          <w:sz w:val="22"/>
          <w:szCs w:val="22"/>
        </w:rPr>
        <w:t>-les enjeux de la bio-informatique </w:t>
      </w:r>
      <w:r w:rsidRPr="00DE2FCB">
        <w:rPr>
          <w:rFonts w:asciiTheme="minorHAnsi" w:hAnsiTheme="minorHAnsi" w:cstheme="minorHAnsi"/>
          <w:b/>
          <w:bCs/>
          <w:sz w:val="22"/>
          <w:szCs w:val="22"/>
        </w:rPr>
        <w:t>"Bioinformatics"</w:t>
      </w:r>
      <w:r w:rsidRPr="00DE2FCB">
        <w:rPr>
          <w:rFonts w:asciiTheme="minorHAnsi" w:hAnsiTheme="minorHAnsi" w:cstheme="minorHAnsi"/>
          <w:sz w:val="22"/>
          <w:szCs w:val="22"/>
        </w:rPr>
        <w:t>, 2 - 13 juillet</w:t>
      </w:r>
    </w:p>
    <w:p w:rsidR="00E37B09" w:rsidRPr="00DE2FCB" w:rsidRDefault="00E37B09" w:rsidP="00DE2FCB">
      <w:pPr>
        <w:shd w:val="clear" w:color="auto" w:fill="FDFDFD"/>
        <w:jc w:val="both"/>
        <w:rPr>
          <w:rFonts w:asciiTheme="minorHAnsi" w:hAnsiTheme="minorHAnsi" w:cstheme="minorHAnsi"/>
          <w:sz w:val="22"/>
          <w:szCs w:val="22"/>
        </w:rPr>
      </w:pPr>
      <w:r w:rsidRPr="00DE2FCB">
        <w:rPr>
          <w:rFonts w:asciiTheme="minorHAnsi" w:hAnsiTheme="minorHAnsi" w:cstheme="minorHAnsi"/>
          <w:sz w:val="22"/>
          <w:szCs w:val="22"/>
        </w:rPr>
        <w:t xml:space="preserve">-la simulation en santé </w:t>
      </w:r>
      <w:r w:rsidRPr="00DE2FCB">
        <w:rPr>
          <w:rFonts w:asciiTheme="minorHAnsi" w:hAnsiTheme="minorHAnsi" w:cstheme="minorHAnsi"/>
          <w:b/>
          <w:bCs/>
          <w:sz w:val="22"/>
          <w:szCs w:val="22"/>
        </w:rPr>
        <w:t xml:space="preserve">"Simulation in healthcare", </w:t>
      </w:r>
      <w:r w:rsidRPr="00DE2FCB">
        <w:rPr>
          <w:rFonts w:asciiTheme="minorHAnsi" w:hAnsiTheme="minorHAnsi" w:cstheme="minorHAnsi"/>
          <w:sz w:val="22"/>
          <w:szCs w:val="22"/>
        </w:rPr>
        <w:t xml:space="preserve">24 juin - 5 juillet </w:t>
      </w:r>
    </w:p>
    <w:p w:rsidR="00E37B09" w:rsidRPr="00DE2FCB" w:rsidRDefault="00E37B09" w:rsidP="00DE2FCB">
      <w:pPr>
        <w:shd w:val="clear" w:color="auto" w:fill="FDFDFD"/>
        <w:jc w:val="both"/>
        <w:rPr>
          <w:rFonts w:asciiTheme="minorHAnsi" w:hAnsiTheme="minorHAnsi" w:cstheme="minorHAnsi"/>
          <w:sz w:val="22"/>
          <w:szCs w:val="22"/>
        </w:rPr>
      </w:pPr>
      <w:r w:rsidRPr="00DE2FCB">
        <w:rPr>
          <w:rFonts w:asciiTheme="minorHAnsi" w:hAnsiTheme="minorHAnsi" w:cstheme="minorHAnsi"/>
          <w:sz w:val="22"/>
          <w:szCs w:val="22"/>
        </w:rPr>
        <w:t xml:space="preserve">-la recherche médicale </w:t>
      </w:r>
      <w:r w:rsidRPr="00DE2FCB">
        <w:rPr>
          <w:rStyle w:val="Strong"/>
          <w:rFonts w:asciiTheme="minorHAnsi" w:hAnsiTheme="minorHAnsi" w:cstheme="minorHAnsi"/>
          <w:sz w:val="22"/>
          <w:szCs w:val="22"/>
        </w:rPr>
        <w:t>"Research"</w:t>
      </w:r>
    </w:p>
    <w:p w:rsidR="00E37B09" w:rsidRPr="00DE2FCB" w:rsidRDefault="00E37B09" w:rsidP="00DE2FCB">
      <w:pPr>
        <w:shd w:val="clear" w:color="auto" w:fill="FDFDFD"/>
        <w:jc w:val="both"/>
        <w:rPr>
          <w:rFonts w:asciiTheme="minorHAnsi" w:hAnsiTheme="minorHAnsi" w:cstheme="minorHAnsi"/>
          <w:sz w:val="22"/>
          <w:szCs w:val="22"/>
        </w:rPr>
      </w:pPr>
      <w:r w:rsidRPr="00DE2FCB">
        <w:rPr>
          <w:rFonts w:asciiTheme="minorHAnsi" w:hAnsiTheme="minorHAnsi" w:cstheme="minorHAnsi"/>
          <w:sz w:val="22"/>
          <w:szCs w:val="22"/>
        </w:rPr>
        <w:t> </w:t>
      </w:r>
    </w:p>
    <w:p w:rsidR="00E37B09" w:rsidRPr="00DE2FCB" w:rsidRDefault="00E37B09" w:rsidP="00DE2FCB">
      <w:pPr>
        <w:shd w:val="clear" w:color="auto" w:fill="FDFDFD"/>
        <w:jc w:val="both"/>
        <w:rPr>
          <w:rFonts w:asciiTheme="minorHAnsi" w:hAnsiTheme="minorHAnsi" w:cstheme="minorHAnsi"/>
          <w:sz w:val="22"/>
          <w:szCs w:val="22"/>
        </w:rPr>
      </w:pPr>
      <w:r w:rsidRPr="00DE2FCB">
        <w:rPr>
          <w:rStyle w:val="Strong"/>
          <w:rFonts w:asciiTheme="minorHAnsi" w:hAnsiTheme="minorHAnsi" w:cstheme="minorHAnsi"/>
          <w:sz w:val="22"/>
          <w:szCs w:val="22"/>
        </w:rPr>
        <w:t>24 juin - 12 juillet</w:t>
      </w:r>
      <w:r w:rsidRPr="00DE2FCB">
        <w:rPr>
          <w:rStyle w:val="Strong"/>
          <w:rFonts w:asciiTheme="minorHAnsi" w:hAnsiTheme="minorHAnsi" w:cstheme="minorHAnsi"/>
          <w:color w:val="008000"/>
          <w:sz w:val="22"/>
          <w:szCs w:val="22"/>
        </w:rPr>
        <w:t xml:space="preserve"> </w:t>
      </w:r>
    </w:p>
    <w:p w:rsidR="00E37B09" w:rsidRPr="00DE2FCB" w:rsidRDefault="00E37B09" w:rsidP="00DE2FCB">
      <w:pPr>
        <w:shd w:val="clear" w:color="auto" w:fill="FDFDFD"/>
        <w:jc w:val="both"/>
        <w:rPr>
          <w:rFonts w:asciiTheme="minorHAnsi" w:hAnsiTheme="minorHAnsi" w:cstheme="minorHAnsi"/>
          <w:sz w:val="22"/>
          <w:szCs w:val="22"/>
        </w:rPr>
      </w:pPr>
      <w:r w:rsidRPr="00DE2FCB">
        <w:rPr>
          <w:rFonts w:asciiTheme="minorHAnsi" w:hAnsiTheme="minorHAnsi" w:cstheme="minorHAnsi"/>
          <w:color w:val="000000"/>
          <w:sz w:val="22"/>
          <w:szCs w:val="22"/>
        </w:rPr>
        <w:t xml:space="preserve">-la qualité et santé du végétal </w:t>
      </w:r>
      <w:r w:rsidRPr="00DE2FCB">
        <w:rPr>
          <w:rFonts w:asciiTheme="minorHAnsi" w:hAnsiTheme="minorHAnsi" w:cstheme="minorHAnsi"/>
          <w:b/>
          <w:bCs/>
          <w:sz w:val="22"/>
          <w:szCs w:val="22"/>
        </w:rPr>
        <w:t>"Plant Health and Quality"</w:t>
      </w:r>
    </w:p>
    <w:p w:rsidR="00E37B09" w:rsidRPr="00DE2FCB" w:rsidRDefault="00E37B09" w:rsidP="00DE2FCB">
      <w:pPr>
        <w:shd w:val="clear" w:color="auto" w:fill="FDFDFD"/>
        <w:jc w:val="both"/>
        <w:rPr>
          <w:rFonts w:asciiTheme="minorHAnsi" w:hAnsiTheme="minorHAnsi" w:cstheme="minorHAnsi"/>
          <w:sz w:val="22"/>
          <w:szCs w:val="22"/>
        </w:rPr>
      </w:pPr>
      <w:r w:rsidRPr="00DE2FCB">
        <w:rPr>
          <w:rFonts w:asciiTheme="minorHAnsi" w:hAnsiTheme="minorHAnsi" w:cstheme="minorHAnsi"/>
          <w:sz w:val="22"/>
          <w:szCs w:val="22"/>
        </w:rPr>
        <w:t> </w:t>
      </w:r>
    </w:p>
    <w:p w:rsidR="00E37B09" w:rsidRPr="00DE2FCB" w:rsidRDefault="00E37B09" w:rsidP="00DE2FCB">
      <w:pPr>
        <w:shd w:val="clear" w:color="auto" w:fill="FDFDFD"/>
        <w:jc w:val="both"/>
        <w:rPr>
          <w:rFonts w:asciiTheme="minorHAnsi" w:hAnsiTheme="minorHAnsi" w:cstheme="minorHAnsi"/>
          <w:sz w:val="22"/>
          <w:szCs w:val="22"/>
        </w:rPr>
      </w:pPr>
      <w:r w:rsidRPr="00DE2FCB">
        <w:rPr>
          <w:rFonts w:asciiTheme="minorHAnsi" w:hAnsiTheme="minorHAnsi" w:cstheme="minorHAnsi"/>
          <w:i/>
          <w:iCs/>
          <w:sz w:val="22"/>
          <w:szCs w:val="22"/>
        </w:rPr>
        <w:t>*Ecole dispensée en français</w:t>
      </w:r>
    </w:p>
    <w:p w:rsidR="00E37B09" w:rsidRPr="00DE2FCB" w:rsidRDefault="00E37B09" w:rsidP="00DE2FCB">
      <w:pPr>
        <w:shd w:val="clear" w:color="auto" w:fill="FDFDFD"/>
        <w:jc w:val="both"/>
        <w:rPr>
          <w:rFonts w:asciiTheme="minorHAnsi" w:hAnsiTheme="minorHAnsi" w:cstheme="minorHAnsi"/>
          <w:sz w:val="22"/>
          <w:szCs w:val="22"/>
        </w:rPr>
      </w:pPr>
      <w:r w:rsidRPr="00DE2FCB">
        <w:rPr>
          <w:rFonts w:asciiTheme="minorHAnsi" w:hAnsiTheme="minorHAnsi" w:cstheme="minorHAnsi"/>
          <w:i/>
          <w:iCs/>
          <w:sz w:val="22"/>
          <w:szCs w:val="22"/>
        </w:rPr>
        <w:t> </w:t>
      </w:r>
    </w:p>
    <w:p w:rsidR="00E37B09" w:rsidRPr="00DE2FCB" w:rsidRDefault="00E37B09" w:rsidP="00DE2FCB">
      <w:pPr>
        <w:shd w:val="clear" w:color="auto" w:fill="FDFDFD"/>
        <w:jc w:val="both"/>
        <w:rPr>
          <w:rFonts w:asciiTheme="minorHAnsi" w:hAnsiTheme="minorHAnsi" w:cstheme="minorHAnsi"/>
          <w:sz w:val="22"/>
          <w:szCs w:val="22"/>
        </w:rPr>
      </w:pPr>
      <w:r w:rsidRPr="00DE2FCB">
        <w:rPr>
          <w:rFonts w:asciiTheme="minorHAnsi" w:hAnsiTheme="minorHAnsi" w:cstheme="minorHAnsi"/>
          <w:color w:val="000000"/>
          <w:sz w:val="22"/>
          <w:szCs w:val="22"/>
        </w:rPr>
        <w:t>Ces différents programmes incluent des conférences dispensées par des chercheurs internationaux, des débats, des ateliers, des visites d’instituts de recherche et un programme social très attractif</w:t>
      </w:r>
      <w:r w:rsidRPr="00DE2FCB">
        <w:rPr>
          <w:rFonts w:asciiTheme="minorHAnsi" w:hAnsiTheme="minorHAnsi" w:cstheme="minorHAnsi"/>
          <w:b/>
          <w:bCs/>
          <w:color w:val="000000"/>
          <w:sz w:val="22"/>
          <w:szCs w:val="22"/>
        </w:rPr>
        <w:t> !</w:t>
      </w:r>
    </w:p>
    <w:p w:rsidR="00E37B09" w:rsidRPr="00DE2FCB" w:rsidRDefault="00E37B09" w:rsidP="00DE2FCB">
      <w:pPr>
        <w:shd w:val="clear" w:color="auto" w:fill="FDFDFD"/>
        <w:jc w:val="both"/>
        <w:rPr>
          <w:rFonts w:asciiTheme="minorHAnsi" w:hAnsiTheme="minorHAnsi" w:cstheme="minorHAnsi"/>
          <w:sz w:val="22"/>
          <w:szCs w:val="22"/>
        </w:rPr>
      </w:pPr>
      <w:r w:rsidRPr="00DE2FCB">
        <w:rPr>
          <w:rFonts w:asciiTheme="minorHAnsi" w:hAnsiTheme="minorHAnsi" w:cstheme="minorHAnsi"/>
          <w:color w:val="000000"/>
          <w:sz w:val="22"/>
          <w:szCs w:val="22"/>
        </w:rPr>
        <w:t> </w:t>
      </w:r>
    </w:p>
    <w:p w:rsidR="00E37B09" w:rsidRPr="00DE2FCB" w:rsidRDefault="00E37B09" w:rsidP="00DE2FCB">
      <w:pPr>
        <w:shd w:val="clear" w:color="auto" w:fill="FDFDFD"/>
        <w:jc w:val="both"/>
        <w:rPr>
          <w:rFonts w:asciiTheme="minorHAnsi" w:hAnsiTheme="minorHAnsi" w:cstheme="minorHAnsi"/>
          <w:sz w:val="22"/>
          <w:szCs w:val="22"/>
        </w:rPr>
      </w:pPr>
      <w:r w:rsidRPr="00DE2FCB">
        <w:rPr>
          <w:rFonts w:asciiTheme="minorHAnsi" w:hAnsiTheme="minorHAnsi" w:cstheme="minorHAnsi"/>
          <w:color w:val="000000"/>
          <w:sz w:val="22"/>
          <w:szCs w:val="22"/>
        </w:rPr>
        <w:t>Il s’agit d’une occasion unique d’interagir avec des chercheurs et étudiants du monde entier dans un environnement très agréable, à 90 minutes de Paris.</w:t>
      </w:r>
    </w:p>
    <w:p w:rsidR="00E37B09" w:rsidRPr="00DE2FCB" w:rsidRDefault="00E37B09" w:rsidP="00DE2FCB">
      <w:pPr>
        <w:shd w:val="clear" w:color="auto" w:fill="FDFDFD"/>
        <w:jc w:val="both"/>
        <w:rPr>
          <w:rFonts w:asciiTheme="minorHAnsi" w:hAnsiTheme="minorHAnsi" w:cstheme="minorHAnsi"/>
          <w:sz w:val="22"/>
          <w:szCs w:val="22"/>
        </w:rPr>
      </w:pPr>
      <w:r w:rsidRPr="00DE2FCB">
        <w:rPr>
          <w:rFonts w:asciiTheme="minorHAnsi" w:hAnsiTheme="minorHAnsi" w:cstheme="minorHAnsi"/>
          <w:color w:val="000000"/>
          <w:sz w:val="22"/>
          <w:szCs w:val="22"/>
        </w:rPr>
        <w:t> </w:t>
      </w:r>
    </w:p>
    <w:p w:rsidR="00E37B09" w:rsidRPr="00DE2FCB" w:rsidRDefault="00E37B09" w:rsidP="00DE2FCB">
      <w:pPr>
        <w:shd w:val="clear" w:color="auto" w:fill="FDFDFD"/>
        <w:jc w:val="both"/>
        <w:rPr>
          <w:rFonts w:asciiTheme="minorHAnsi" w:hAnsiTheme="minorHAnsi" w:cstheme="minorHAnsi"/>
          <w:sz w:val="22"/>
          <w:szCs w:val="22"/>
        </w:rPr>
      </w:pPr>
      <w:r w:rsidRPr="00DE2FCB">
        <w:rPr>
          <w:rFonts w:asciiTheme="minorHAnsi" w:hAnsiTheme="minorHAnsi" w:cstheme="minorHAnsi"/>
          <w:color w:val="000000"/>
          <w:sz w:val="22"/>
          <w:szCs w:val="22"/>
        </w:rPr>
        <w:t>Les tarifs très attractifs comprennent l’inscription au programme, l’hébergement, les déjeuners (en semaine), les activités prévues dans le cadre du programme scientifique et social.</w:t>
      </w:r>
    </w:p>
    <w:p w:rsidR="00E37B09" w:rsidRPr="00DE2FCB" w:rsidRDefault="00E37B09" w:rsidP="00DE2FCB">
      <w:pPr>
        <w:shd w:val="clear" w:color="auto" w:fill="FDFDFD"/>
        <w:jc w:val="both"/>
        <w:rPr>
          <w:rFonts w:asciiTheme="minorHAnsi" w:hAnsiTheme="minorHAnsi" w:cstheme="minorHAnsi"/>
          <w:sz w:val="22"/>
          <w:szCs w:val="22"/>
        </w:rPr>
      </w:pPr>
      <w:r w:rsidRPr="00DE2FCB">
        <w:rPr>
          <w:rFonts w:asciiTheme="minorHAnsi" w:hAnsiTheme="minorHAnsi" w:cstheme="minorHAnsi"/>
          <w:color w:val="000000"/>
          <w:sz w:val="22"/>
          <w:szCs w:val="22"/>
        </w:rPr>
        <w:t> </w:t>
      </w:r>
    </w:p>
    <w:p w:rsidR="00E37B09" w:rsidRPr="00DE2FCB" w:rsidRDefault="00E37B09" w:rsidP="00DE2FCB">
      <w:pPr>
        <w:shd w:val="clear" w:color="auto" w:fill="FDFDFD"/>
        <w:jc w:val="both"/>
        <w:rPr>
          <w:rFonts w:asciiTheme="minorHAnsi" w:hAnsiTheme="minorHAnsi" w:cstheme="minorHAnsi"/>
          <w:sz w:val="22"/>
          <w:szCs w:val="22"/>
        </w:rPr>
      </w:pPr>
      <w:r w:rsidRPr="00DE2FCB">
        <w:rPr>
          <w:rFonts w:asciiTheme="minorHAnsi" w:hAnsiTheme="minorHAnsi" w:cstheme="minorHAnsi"/>
          <w:color w:val="000000"/>
          <w:sz w:val="22"/>
          <w:szCs w:val="22"/>
        </w:rPr>
        <w:t>Pour connaître les modalités de candidature et les programmes, rendez-vous sur notre site internet </w:t>
      </w:r>
      <w:hyperlink r:id="rId55" w:tgtFrame="_blank" w:history="1">
        <w:r w:rsidRPr="00DE2FCB">
          <w:rPr>
            <w:rStyle w:val="Hyperlink"/>
            <w:rFonts w:asciiTheme="minorHAnsi" w:hAnsiTheme="minorHAnsi" w:cstheme="minorHAnsi"/>
            <w:color w:val="336699"/>
            <w:sz w:val="22"/>
            <w:szCs w:val="22"/>
          </w:rPr>
          <w:t>www.summerschools.univ-angers.fr</w:t>
        </w:r>
      </w:hyperlink>
    </w:p>
    <w:p w:rsidR="00DE2FCB" w:rsidRDefault="00DE2FCB" w:rsidP="00DE2FCB">
      <w:pPr>
        <w:shd w:val="clear" w:color="auto" w:fill="FDFDFD"/>
        <w:jc w:val="both"/>
        <w:rPr>
          <w:rFonts w:asciiTheme="minorHAnsi" w:hAnsiTheme="minorHAnsi" w:cstheme="minorHAnsi"/>
          <w:sz w:val="22"/>
          <w:szCs w:val="22"/>
        </w:rPr>
      </w:pPr>
    </w:p>
    <w:p w:rsidR="00E37B09" w:rsidRPr="00DE2FCB" w:rsidRDefault="00DE2FCB" w:rsidP="00DE2FCB">
      <w:pPr>
        <w:shd w:val="clear" w:color="auto" w:fill="FDFDFD"/>
        <w:jc w:val="both"/>
        <w:rPr>
          <w:rFonts w:asciiTheme="minorHAnsi" w:hAnsiTheme="minorHAnsi" w:cstheme="minorHAnsi"/>
          <w:b/>
          <w:color w:val="002060"/>
          <w:sz w:val="22"/>
          <w:szCs w:val="22"/>
        </w:rPr>
      </w:pPr>
      <w:r w:rsidRPr="00DE2FCB">
        <w:rPr>
          <w:rFonts w:asciiTheme="minorHAnsi" w:hAnsiTheme="minorHAnsi" w:cstheme="minorHAnsi"/>
          <w:b/>
          <w:color w:val="002060"/>
          <w:sz w:val="22"/>
          <w:szCs w:val="22"/>
        </w:rPr>
        <w:t>*</w:t>
      </w:r>
      <w:r w:rsidR="00E37B09" w:rsidRPr="00DE2FCB">
        <w:rPr>
          <w:rFonts w:asciiTheme="minorHAnsi" w:hAnsiTheme="minorHAnsi" w:cstheme="minorHAnsi"/>
          <w:b/>
          <w:color w:val="002060"/>
          <w:sz w:val="22"/>
          <w:szCs w:val="22"/>
        </w:rPr>
        <w:t>Davantage d'informations dans les plaquettes ci-jointes</w:t>
      </w:r>
    </w:p>
    <w:p w:rsidR="00E37B09" w:rsidRPr="00DE2FCB" w:rsidRDefault="00E37B09" w:rsidP="00DE2FCB">
      <w:pPr>
        <w:rPr>
          <w:rFonts w:asciiTheme="minorHAnsi" w:hAnsiTheme="minorHAnsi" w:cstheme="minorHAnsi"/>
          <w:sz w:val="22"/>
          <w:szCs w:val="22"/>
        </w:rPr>
      </w:pPr>
    </w:p>
    <w:p w:rsidR="00E37B09" w:rsidRPr="00515CC3" w:rsidRDefault="00E37B09" w:rsidP="00515CC3">
      <w:pPr>
        <w:rPr>
          <w:rFonts w:asciiTheme="minorHAnsi" w:hAnsiTheme="minorHAnsi" w:cstheme="minorHAnsi"/>
          <w:sz w:val="22"/>
          <w:szCs w:val="22"/>
        </w:rPr>
      </w:pPr>
    </w:p>
    <w:sectPr w:rsidR="00E37B09" w:rsidRPr="00515CC3" w:rsidSect="002074ED">
      <w:footerReference w:type="default" r:id="rId5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B70" w:rsidRDefault="00941B70" w:rsidP="007C3267">
      <w:r>
        <w:separator/>
      </w:r>
    </w:p>
  </w:endnote>
  <w:endnote w:type="continuationSeparator" w:id="0">
    <w:p w:rsidR="00941B70" w:rsidRDefault="00941B70" w:rsidP="007C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PF DinText Pro Light">
    <w:altName w:val="Candar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835865"/>
      <w:docPartObj>
        <w:docPartGallery w:val="Page Numbers (Bottom of Page)"/>
        <w:docPartUnique/>
      </w:docPartObj>
    </w:sdtPr>
    <w:sdtEndPr/>
    <w:sdtContent>
      <w:p w:rsidR="005E1A3A" w:rsidRDefault="005E1A3A">
        <w:pPr>
          <w:pStyle w:val="Footer"/>
          <w:jc w:val="right"/>
        </w:pPr>
        <w:r>
          <w:fldChar w:fldCharType="begin"/>
        </w:r>
        <w:r>
          <w:instrText>PAGE   \* MERGEFORMAT</w:instrText>
        </w:r>
        <w:r>
          <w:fldChar w:fldCharType="separate"/>
        </w:r>
        <w:r w:rsidR="00FF55D6">
          <w:rPr>
            <w:noProof/>
          </w:rPr>
          <w:t>2</w:t>
        </w:r>
        <w:r>
          <w:fldChar w:fldCharType="end"/>
        </w:r>
      </w:p>
    </w:sdtContent>
  </w:sdt>
  <w:p w:rsidR="005E1A3A" w:rsidRDefault="005E1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B70" w:rsidRDefault="00941B70" w:rsidP="007C3267">
      <w:r>
        <w:separator/>
      </w:r>
    </w:p>
  </w:footnote>
  <w:footnote w:type="continuationSeparator" w:id="0">
    <w:p w:rsidR="00941B70" w:rsidRDefault="00941B70" w:rsidP="007C32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64C"/>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rPr>
        <w:rFonts w:ascii="Courier New" w:hAnsi="Courier New" w:cs="Courier New"/>
      </w:rPr>
    </w:lvl>
    <w:lvl w:ilvl="2">
      <w:start w:val="1"/>
      <w:numFmt w:val="none"/>
      <w:pStyle w:val="Heading3"/>
      <w:suff w:val="nothing"/>
      <w:lvlText w:val=""/>
      <w:lvlJc w:val="left"/>
      <w:pPr>
        <w:tabs>
          <w:tab w:val="num" w:pos="0"/>
        </w:tabs>
        <w:ind w:left="720" w:hanging="720"/>
      </w:pPr>
      <w:rPr>
        <w:rFonts w:ascii="Wingdings" w:hAnsi="Wingdings" w:cs="Wingdings"/>
      </w:r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D22C92"/>
    <w:multiLevelType w:val="hybridMultilevel"/>
    <w:tmpl w:val="2A4CED1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0F1884"/>
    <w:multiLevelType w:val="hybridMultilevel"/>
    <w:tmpl w:val="89A64642"/>
    <w:lvl w:ilvl="0" w:tplc="767C0BE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EE421E"/>
    <w:multiLevelType w:val="hybridMultilevel"/>
    <w:tmpl w:val="6690F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B16994"/>
    <w:multiLevelType w:val="multilevel"/>
    <w:tmpl w:val="44D4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C3D53"/>
    <w:multiLevelType w:val="hybridMultilevel"/>
    <w:tmpl w:val="3D58D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5550D5"/>
    <w:multiLevelType w:val="multilevel"/>
    <w:tmpl w:val="5E94C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12EC4"/>
    <w:multiLevelType w:val="multilevel"/>
    <w:tmpl w:val="7DA8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0C6321"/>
    <w:multiLevelType w:val="multilevel"/>
    <w:tmpl w:val="525C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720B3"/>
    <w:multiLevelType w:val="hybridMultilevel"/>
    <w:tmpl w:val="C3F2B9EA"/>
    <w:lvl w:ilvl="0" w:tplc="C8F0544E">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3E11B04"/>
    <w:multiLevelType w:val="multilevel"/>
    <w:tmpl w:val="4000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BC44DD"/>
    <w:multiLevelType w:val="multilevel"/>
    <w:tmpl w:val="348A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250D71"/>
    <w:multiLevelType w:val="multilevel"/>
    <w:tmpl w:val="B1A0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7C25A5"/>
    <w:multiLevelType w:val="hybridMultilevel"/>
    <w:tmpl w:val="DDCC83DA"/>
    <w:lvl w:ilvl="0" w:tplc="040EFF7C">
      <w:numFmt w:val="bullet"/>
      <w:lvlText w:val="-"/>
      <w:lvlJc w:val="left"/>
      <w:pPr>
        <w:ind w:left="720" w:hanging="360"/>
      </w:pPr>
      <w:rPr>
        <w:rFonts w:ascii="PF DinText Pro Light" w:eastAsia="Times New Roman" w:hAnsi="PF DinText Pro Light" w:cs="PF DinText Pro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3F384E"/>
    <w:multiLevelType w:val="multilevel"/>
    <w:tmpl w:val="81A283BC"/>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B40CE"/>
    <w:multiLevelType w:val="multilevel"/>
    <w:tmpl w:val="A880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5C67AF"/>
    <w:multiLevelType w:val="multilevel"/>
    <w:tmpl w:val="0672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D5C6A"/>
    <w:multiLevelType w:val="multilevel"/>
    <w:tmpl w:val="32CC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118D6"/>
    <w:multiLevelType w:val="hybridMultilevel"/>
    <w:tmpl w:val="1FE87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2966BC"/>
    <w:multiLevelType w:val="hybridMultilevel"/>
    <w:tmpl w:val="1C401918"/>
    <w:lvl w:ilvl="0" w:tplc="52805C6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97427BE"/>
    <w:multiLevelType w:val="multilevel"/>
    <w:tmpl w:val="B3D8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CF7123"/>
    <w:multiLevelType w:val="hybridMultilevel"/>
    <w:tmpl w:val="30348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556555"/>
    <w:multiLevelType w:val="multilevel"/>
    <w:tmpl w:val="93A0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DE79C6"/>
    <w:multiLevelType w:val="hybridMultilevel"/>
    <w:tmpl w:val="6A2EDB1A"/>
    <w:lvl w:ilvl="0" w:tplc="D2A0D9AC">
      <w:start w:val="5"/>
      <w:numFmt w:val="bullet"/>
      <w:lvlText w:val=""/>
      <w:lvlJc w:val="left"/>
      <w:pPr>
        <w:ind w:left="720" w:hanging="360"/>
      </w:pPr>
      <w:rPr>
        <w:rFonts w:ascii="Symbol" w:eastAsia="Times New Roman" w:hAnsi="Symbol" w:cs="PF DinText Pro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5E2CB1"/>
    <w:multiLevelType w:val="multilevel"/>
    <w:tmpl w:val="7414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2F2EB0"/>
    <w:multiLevelType w:val="hybridMultilevel"/>
    <w:tmpl w:val="F5BE44A6"/>
    <w:lvl w:ilvl="0" w:tplc="3D48553A">
      <w:numFmt w:val="bullet"/>
      <w:lvlText w:val="-"/>
      <w:lvlJc w:val="left"/>
      <w:pPr>
        <w:ind w:left="720" w:hanging="360"/>
      </w:pPr>
      <w:rPr>
        <w:rFonts w:ascii="PF DinText Pro Light" w:eastAsiaTheme="minorHAnsi" w:hAnsi="PF DinText Pro Light" w:cs="PF DinText Pro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3828EC"/>
    <w:multiLevelType w:val="hybridMultilevel"/>
    <w:tmpl w:val="E5A0CABE"/>
    <w:lvl w:ilvl="0" w:tplc="767C0BE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0874CFF"/>
    <w:multiLevelType w:val="hybridMultilevel"/>
    <w:tmpl w:val="AAB0B9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B7D42FC"/>
    <w:multiLevelType w:val="hybridMultilevel"/>
    <w:tmpl w:val="5888D69A"/>
    <w:lvl w:ilvl="0" w:tplc="841CA108">
      <w:start w:val="2"/>
      <w:numFmt w:val="decimal"/>
      <w:lvlText w:val="%1."/>
      <w:lvlJc w:val="left"/>
      <w:pPr>
        <w:ind w:left="720" w:hanging="360"/>
      </w:pPr>
      <w:rPr>
        <w:rFonts w:asciiTheme="minorHAnsi" w:hAnsiTheme="minorHAnsi" w:cs="Times New Roman" w:hint="default"/>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D882611"/>
    <w:multiLevelType w:val="hybridMultilevel"/>
    <w:tmpl w:val="7E064DA2"/>
    <w:lvl w:ilvl="0" w:tplc="52805C6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826EC6"/>
    <w:multiLevelType w:val="multilevel"/>
    <w:tmpl w:val="CAD6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2"/>
  </w:num>
  <w:num w:numId="5">
    <w:abstractNumId w:val="30"/>
  </w:num>
  <w:num w:numId="6">
    <w:abstractNumId w:val="29"/>
  </w:num>
  <w:num w:numId="7">
    <w:abstractNumId w:val="5"/>
  </w:num>
  <w:num w:numId="8">
    <w:abstractNumId w:val="14"/>
  </w:num>
  <w:num w:numId="9">
    <w:abstractNumId w:val="22"/>
  </w:num>
  <w:num w:numId="10">
    <w:abstractNumId w:val="15"/>
  </w:num>
  <w:num w:numId="11">
    <w:abstractNumId w:val="6"/>
  </w:num>
  <w:num w:numId="12">
    <w:abstractNumId w:val="24"/>
  </w:num>
  <w:num w:numId="13">
    <w:abstractNumId w:val="12"/>
  </w:num>
  <w:num w:numId="14">
    <w:abstractNumId w:val="8"/>
  </w:num>
  <w:num w:numId="15">
    <w:abstractNumId w:val="17"/>
  </w:num>
  <w:num w:numId="16">
    <w:abstractNumId w:val="18"/>
  </w:num>
  <w:num w:numId="17">
    <w:abstractNumId w:val="19"/>
  </w:num>
  <w:num w:numId="18">
    <w:abstractNumId w:val="25"/>
  </w:num>
  <w:num w:numId="19">
    <w:abstractNumId w:val="27"/>
  </w:num>
  <w:num w:numId="20">
    <w:abstractNumId w:val="11"/>
  </w:num>
  <w:num w:numId="21">
    <w:abstractNumId w:val="16"/>
  </w:num>
  <w:num w:numId="22">
    <w:abstractNumId w:val="4"/>
  </w:num>
  <w:num w:numId="23">
    <w:abstractNumId w:val="7"/>
  </w:num>
  <w:num w:numId="24">
    <w:abstractNumId w:val="9"/>
  </w:num>
  <w:num w:numId="25">
    <w:abstractNumId w:val="28"/>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6"/>
  </w:num>
  <w:num w:numId="32">
    <w:abstractNumId w:val="3"/>
  </w:num>
  <w:num w:numId="33">
    <w:abstractNumId w:val="23"/>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6F"/>
    <w:rsid w:val="000125A5"/>
    <w:rsid w:val="00016DF5"/>
    <w:rsid w:val="00024F5D"/>
    <w:rsid w:val="00092440"/>
    <w:rsid w:val="0009430B"/>
    <w:rsid w:val="00096CB3"/>
    <w:rsid w:val="000D23B7"/>
    <w:rsid w:val="000E3A9B"/>
    <w:rsid w:val="001001EE"/>
    <w:rsid w:val="001026C1"/>
    <w:rsid w:val="00114F4D"/>
    <w:rsid w:val="0014124F"/>
    <w:rsid w:val="00145B37"/>
    <w:rsid w:val="00146EE1"/>
    <w:rsid w:val="00151F5D"/>
    <w:rsid w:val="00166AD3"/>
    <w:rsid w:val="001A1DD6"/>
    <w:rsid w:val="001A4A44"/>
    <w:rsid w:val="001B239B"/>
    <w:rsid w:val="001B41BA"/>
    <w:rsid w:val="001D4733"/>
    <w:rsid w:val="001F5346"/>
    <w:rsid w:val="002074ED"/>
    <w:rsid w:val="0022086F"/>
    <w:rsid w:val="002446A3"/>
    <w:rsid w:val="0024666B"/>
    <w:rsid w:val="00254F37"/>
    <w:rsid w:val="00263188"/>
    <w:rsid w:val="0027546B"/>
    <w:rsid w:val="00280C66"/>
    <w:rsid w:val="00285140"/>
    <w:rsid w:val="00287663"/>
    <w:rsid w:val="002C09E4"/>
    <w:rsid w:val="002C0CBC"/>
    <w:rsid w:val="00321067"/>
    <w:rsid w:val="00337127"/>
    <w:rsid w:val="00355061"/>
    <w:rsid w:val="00357145"/>
    <w:rsid w:val="003673A2"/>
    <w:rsid w:val="00375D8A"/>
    <w:rsid w:val="003B31FA"/>
    <w:rsid w:val="003D05AE"/>
    <w:rsid w:val="003E1CDC"/>
    <w:rsid w:val="003E3C2A"/>
    <w:rsid w:val="004179B4"/>
    <w:rsid w:val="004418AA"/>
    <w:rsid w:val="0044340C"/>
    <w:rsid w:val="00446AD6"/>
    <w:rsid w:val="00451AC4"/>
    <w:rsid w:val="00452418"/>
    <w:rsid w:val="00454B15"/>
    <w:rsid w:val="00467402"/>
    <w:rsid w:val="00476021"/>
    <w:rsid w:val="004838AE"/>
    <w:rsid w:val="00484116"/>
    <w:rsid w:val="004A2D7B"/>
    <w:rsid w:val="004A3480"/>
    <w:rsid w:val="004F4B96"/>
    <w:rsid w:val="004F6C8A"/>
    <w:rsid w:val="00515CC3"/>
    <w:rsid w:val="0052439B"/>
    <w:rsid w:val="00532D7E"/>
    <w:rsid w:val="00534677"/>
    <w:rsid w:val="00535BBC"/>
    <w:rsid w:val="005476F0"/>
    <w:rsid w:val="00557179"/>
    <w:rsid w:val="00566941"/>
    <w:rsid w:val="00581113"/>
    <w:rsid w:val="005C03D6"/>
    <w:rsid w:val="005C3A55"/>
    <w:rsid w:val="005C3D9E"/>
    <w:rsid w:val="005E1A3A"/>
    <w:rsid w:val="005E238A"/>
    <w:rsid w:val="005E68F7"/>
    <w:rsid w:val="005F7AAE"/>
    <w:rsid w:val="006001FF"/>
    <w:rsid w:val="006160ED"/>
    <w:rsid w:val="0062688D"/>
    <w:rsid w:val="00626A2B"/>
    <w:rsid w:val="00654E30"/>
    <w:rsid w:val="00657B0D"/>
    <w:rsid w:val="00674CD3"/>
    <w:rsid w:val="00696281"/>
    <w:rsid w:val="006F1E90"/>
    <w:rsid w:val="006F64B4"/>
    <w:rsid w:val="006F79C0"/>
    <w:rsid w:val="007102A5"/>
    <w:rsid w:val="00721DD9"/>
    <w:rsid w:val="00734CB4"/>
    <w:rsid w:val="0074609D"/>
    <w:rsid w:val="00754F65"/>
    <w:rsid w:val="00764383"/>
    <w:rsid w:val="00767E7F"/>
    <w:rsid w:val="007718BF"/>
    <w:rsid w:val="0077247A"/>
    <w:rsid w:val="00787513"/>
    <w:rsid w:val="007C3267"/>
    <w:rsid w:val="007E0988"/>
    <w:rsid w:val="007F24EB"/>
    <w:rsid w:val="0081128D"/>
    <w:rsid w:val="00812343"/>
    <w:rsid w:val="00821175"/>
    <w:rsid w:val="00824D32"/>
    <w:rsid w:val="00891E2B"/>
    <w:rsid w:val="008A2ED2"/>
    <w:rsid w:val="008B3973"/>
    <w:rsid w:val="008C4563"/>
    <w:rsid w:val="008E3477"/>
    <w:rsid w:val="008E4C02"/>
    <w:rsid w:val="008F311B"/>
    <w:rsid w:val="008F3ABB"/>
    <w:rsid w:val="00902737"/>
    <w:rsid w:val="00903051"/>
    <w:rsid w:val="00933801"/>
    <w:rsid w:val="00941B70"/>
    <w:rsid w:val="00954669"/>
    <w:rsid w:val="00963296"/>
    <w:rsid w:val="00982B14"/>
    <w:rsid w:val="009A45BA"/>
    <w:rsid w:val="009B5B9B"/>
    <w:rsid w:val="009D05A4"/>
    <w:rsid w:val="009E40F2"/>
    <w:rsid w:val="009F0860"/>
    <w:rsid w:val="00A00F3D"/>
    <w:rsid w:val="00A12C9C"/>
    <w:rsid w:val="00A142D3"/>
    <w:rsid w:val="00A46EDD"/>
    <w:rsid w:val="00A54357"/>
    <w:rsid w:val="00A70C62"/>
    <w:rsid w:val="00A72E5C"/>
    <w:rsid w:val="00A80089"/>
    <w:rsid w:val="00A9018E"/>
    <w:rsid w:val="00A918F8"/>
    <w:rsid w:val="00A91DBF"/>
    <w:rsid w:val="00AB4C52"/>
    <w:rsid w:val="00AD021D"/>
    <w:rsid w:val="00AD2201"/>
    <w:rsid w:val="00AE081F"/>
    <w:rsid w:val="00B03933"/>
    <w:rsid w:val="00B06868"/>
    <w:rsid w:val="00B350BD"/>
    <w:rsid w:val="00B359CD"/>
    <w:rsid w:val="00B35B0C"/>
    <w:rsid w:val="00B55A6F"/>
    <w:rsid w:val="00B656B9"/>
    <w:rsid w:val="00B81133"/>
    <w:rsid w:val="00BA3A68"/>
    <w:rsid w:val="00BA7B97"/>
    <w:rsid w:val="00BE6C07"/>
    <w:rsid w:val="00BF0603"/>
    <w:rsid w:val="00BF150B"/>
    <w:rsid w:val="00BF4A46"/>
    <w:rsid w:val="00C0193E"/>
    <w:rsid w:val="00C04D3A"/>
    <w:rsid w:val="00C13140"/>
    <w:rsid w:val="00C466DE"/>
    <w:rsid w:val="00C7676D"/>
    <w:rsid w:val="00C81573"/>
    <w:rsid w:val="00C81B84"/>
    <w:rsid w:val="00C81E83"/>
    <w:rsid w:val="00C85CAD"/>
    <w:rsid w:val="00C860C5"/>
    <w:rsid w:val="00C9559C"/>
    <w:rsid w:val="00CA55F1"/>
    <w:rsid w:val="00CC2CC1"/>
    <w:rsid w:val="00CF293F"/>
    <w:rsid w:val="00CF55B1"/>
    <w:rsid w:val="00D165B9"/>
    <w:rsid w:val="00D3588B"/>
    <w:rsid w:val="00D57B24"/>
    <w:rsid w:val="00D80D5B"/>
    <w:rsid w:val="00D82C3C"/>
    <w:rsid w:val="00D85A04"/>
    <w:rsid w:val="00DA19CF"/>
    <w:rsid w:val="00DA230F"/>
    <w:rsid w:val="00DA7B90"/>
    <w:rsid w:val="00DC4ED6"/>
    <w:rsid w:val="00DC7447"/>
    <w:rsid w:val="00DE2FCB"/>
    <w:rsid w:val="00E070AE"/>
    <w:rsid w:val="00E23883"/>
    <w:rsid w:val="00E30483"/>
    <w:rsid w:val="00E33222"/>
    <w:rsid w:val="00E33726"/>
    <w:rsid w:val="00E34859"/>
    <w:rsid w:val="00E37B09"/>
    <w:rsid w:val="00E5221F"/>
    <w:rsid w:val="00E5408E"/>
    <w:rsid w:val="00E54B41"/>
    <w:rsid w:val="00E61898"/>
    <w:rsid w:val="00E637C5"/>
    <w:rsid w:val="00E80D77"/>
    <w:rsid w:val="00EB5910"/>
    <w:rsid w:val="00ED7870"/>
    <w:rsid w:val="00EE2DF6"/>
    <w:rsid w:val="00EF7F9C"/>
    <w:rsid w:val="00F0053C"/>
    <w:rsid w:val="00F01BAF"/>
    <w:rsid w:val="00F10982"/>
    <w:rsid w:val="00F1113F"/>
    <w:rsid w:val="00F126DA"/>
    <w:rsid w:val="00F14951"/>
    <w:rsid w:val="00F20721"/>
    <w:rsid w:val="00F23F9A"/>
    <w:rsid w:val="00F449F4"/>
    <w:rsid w:val="00F61DE1"/>
    <w:rsid w:val="00F76A03"/>
    <w:rsid w:val="00FC461B"/>
    <w:rsid w:val="00FC64AF"/>
    <w:rsid w:val="00FD6ED4"/>
    <w:rsid w:val="00FE14D7"/>
    <w:rsid w:val="00FF3F9A"/>
    <w:rsid w:val="00FF55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133F6-E3F7-46C0-A8CC-87BE0877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86F"/>
    <w:pPr>
      <w:suppressAutoHyphens/>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22086F"/>
    <w:pPr>
      <w:keepNext/>
      <w:numPr>
        <w:numId w:val="1"/>
      </w:numPr>
      <w:jc w:val="both"/>
      <w:outlineLvl w:val="0"/>
    </w:pPr>
    <w:rPr>
      <w:rFonts w:ascii="Tahoma" w:hAnsi="Tahoma" w:cs="Tahoma"/>
      <w:b/>
      <w:bCs/>
      <w:color w:val="000080"/>
      <w:sz w:val="20"/>
    </w:rPr>
  </w:style>
  <w:style w:type="paragraph" w:styleId="Heading2">
    <w:name w:val="heading 2"/>
    <w:basedOn w:val="Normal"/>
    <w:next w:val="Normal"/>
    <w:link w:val="Heading2Char"/>
    <w:unhideWhenUsed/>
    <w:qFormat/>
    <w:rsid w:val="0022086F"/>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22086F"/>
    <w:pPr>
      <w:keepNext/>
      <w:numPr>
        <w:ilvl w:val="2"/>
        <w:numId w:val="1"/>
      </w:numPr>
      <w:outlineLvl w:val="2"/>
    </w:pPr>
    <w:rPr>
      <w:rFonts w:ascii="Tahoma" w:hAnsi="Tahoma" w:cs="Tahoma"/>
      <w:b/>
      <w:bCs/>
      <w:sz w:val="18"/>
      <w:lang w:val="el-GR"/>
    </w:rPr>
  </w:style>
  <w:style w:type="paragraph" w:styleId="Heading4">
    <w:name w:val="heading 4"/>
    <w:basedOn w:val="Normal"/>
    <w:next w:val="Normal"/>
    <w:link w:val="Heading4Char"/>
    <w:unhideWhenUsed/>
    <w:qFormat/>
    <w:rsid w:val="0022086F"/>
    <w:pPr>
      <w:keepNext/>
      <w:numPr>
        <w:ilvl w:val="3"/>
        <w:numId w:val="1"/>
      </w:numPr>
      <w:jc w:val="both"/>
      <w:outlineLvl w:val="3"/>
    </w:pPr>
    <w:rPr>
      <w:rFonts w:ascii="Tahoma" w:hAnsi="Tahoma" w:cs="Tahoma"/>
      <w:b/>
      <w:bCs/>
      <w:color w:val="333333"/>
      <w:sz w:val="18"/>
      <w:lang w:val="el-GR"/>
    </w:rPr>
  </w:style>
  <w:style w:type="paragraph" w:styleId="Heading5">
    <w:name w:val="heading 5"/>
    <w:basedOn w:val="Normal"/>
    <w:next w:val="Normal"/>
    <w:link w:val="Heading5Char"/>
    <w:unhideWhenUsed/>
    <w:qFormat/>
    <w:rsid w:val="0022086F"/>
    <w:pPr>
      <w:keepNext/>
      <w:numPr>
        <w:ilvl w:val="4"/>
        <w:numId w:val="1"/>
      </w:numPr>
      <w:jc w:val="both"/>
      <w:outlineLvl w:val="4"/>
    </w:pPr>
    <w:rPr>
      <w:rFonts w:ascii="Tahoma" w:hAnsi="Tahoma" w:cs="Tahoma"/>
      <w:b/>
      <w:bCs/>
      <w:sz w:val="18"/>
    </w:rPr>
  </w:style>
  <w:style w:type="paragraph" w:styleId="Heading6">
    <w:name w:val="heading 6"/>
    <w:basedOn w:val="Normal"/>
    <w:next w:val="Normal"/>
    <w:link w:val="Heading6Char"/>
    <w:unhideWhenUsed/>
    <w:qFormat/>
    <w:rsid w:val="0022086F"/>
    <w:pPr>
      <w:keepNext/>
      <w:numPr>
        <w:ilvl w:val="5"/>
        <w:numId w:val="1"/>
      </w:numPr>
      <w:outlineLvl w:val="5"/>
    </w:pPr>
    <w:rPr>
      <w:rFonts w:ascii="Tahoma" w:hAnsi="Tahoma" w:cs="Tahoma"/>
      <w:b/>
      <w:bCs/>
      <w:color w:val="000080"/>
      <w:sz w:val="20"/>
      <w:lang w:val="el-GR"/>
    </w:rPr>
  </w:style>
  <w:style w:type="paragraph" w:styleId="Heading7">
    <w:name w:val="heading 7"/>
    <w:basedOn w:val="Normal"/>
    <w:next w:val="Normal"/>
    <w:link w:val="Heading7Char"/>
    <w:unhideWhenUsed/>
    <w:qFormat/>
    <w:rsid w:val="0022086F"/>
    <w:pPr>
      <w:keepNext/>
      <w:numPr>
        <w:ilvl w:val="6"/>
        <w:numId w:val="1"/>
      </w:numPr>
      <w:autoSpaceDE w:val="0"/>
      <w:jc w:val="both"/>
      <w:outlineLvl w:val="6"/>
    </w:pPr>
    <w:rPr>
      <w:rFonts w:ascii="Tahoma" w:hAnsi="Tahoma" w:cs="Tahoma"/>
      <w:b/>
      <w:bCs/>
      <w:color w:val="000000"/>
      <w:sz w:val="18"/>
      <w:szCs w:val="18"/>
      <w:lang w:val="el-GR"/>
    </w:rPr>
  </w:style>
  <w:style w:type="paragraph" w:styleId="Heading8">
    <w:name w:val="heading 8"/>
    <w:basedOn w:val="Normal"/>
    <w:next w:val="Normal"/>
    <w:link w:val="Heading8Char"/>
    <w:unhideWhenUsed/>
    <w:qFormat/>
    <w:rsid w:val="0022086F"/>
    <w:pPr>
      <w:keepNext/>
      <w:numPr>
        <w:ilvl w:val="7"/>
        <w:numId w:val="1"/>
      </w:numPr>
      <w:jc w:val="center"/>
      <w:outlineLvl w:val="7"/>
    </w:pPr>
    <w:rPr>
      <w:rFonts w:ascii="Tahoma" w:hAnsi="Tahoma" w:cs="Tahoma"/>
      <w:sz w:val="28"/>
    </w:rPr>
  </w:style>
  <w:style w:type="paragraph" w:styleId="Heading9">
    <w:name w:val="heading 9"/>
    <w:basedOn w:val="Normal"/>
    <w:next w:val="Normal"/>
    <w:link w:val="Heading9Char"/>
    <w:unhideWhenUsed/>
    <w:qFormat/>
    <w:rsid w:val="0022086F"/>
    <w:pPr>
      <w:keepNext/>
      <w:numPr>
        <w:ilvl w:val="8"/>
        <w:numId w:val="1"/>
      </w:numPr>
      <w:outlineLvl w:val="8"/>
    </w:pPr>
    <w:rPr>
      <w:rFonts w:ascii="Tahoma" w:hAnsi="Tahoma" w:cs="Tahoma"/>
      <w:b/>
      <w:bCs/>
      <w:color w:val="FF66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86F"/>
    <w:rPr>
      <w:rFonts w:ascii="Tahoma" w:eastAsia="SimSun" w:hAnsi="Tahoma" w:cs="Tahoma"/>
      <w:b/>
      <w:bCs/>
      <w:color w:val="000080"/>
      <w:sz w:val="20"/>
      <w:szCs w:val="24"/>
      <w:lang w:eastAsia="zh-CN"/>
    </w:rPr>
  </w:style>
  <w:style w:type="character" w:customStyle="1" w:styleId="Heading2Char">
    <w:name w:val="Heading 2 Char"/>
    <w:basedOn w:val="DefaultParagraphFont"/>
    <w:link w:val="Heading2"/>
    <w:rsid w:val="0022086F"/>
    <w:rPr>
      <w:rFonts w:ascii="Arial" w:eastAsia="SimSun" w:hAnsi="Arial" w:cs="Arial"/>
      <w:b/>
      <w:bCs/>
      <w:i/>
      <w:iCs/>
      <w:sz w:val="28"/>
      <w:szCs w:val="28"/>
      <w:lang w:eastAsia="zh-CN"/>
    </w:rPr>
  </w:style>
  <w:style w:type="character" w:customStyle="1" w:styleId="Heading3Char">
    <w:name w:val="Heading 3 Char"/>
    <w:basedOn w:val="DefaultParagraphFont"/>
    <w:link w:val="Heading3"/>
    <w:rsid w:val="0022086F"/>
    <w:rPr>
      <w:rFonts w:ascii="Tahoma" w:eastAsia="SimSun" w:hAnsi="Tahoma" w:cs="Tahoma"/>
      <w:b/>
      <w:bCs/>
      <w:sz w:val="18"/>
      <w:szCs w:val="24"/>
      <w:lang w:val="el-GR" w:eastAsia="zh-CN"/>
    </w:rPr>
  </w:style>
  <w:style w:type="character" w:customStyle="1" w:styleId="Heading4Char">
    <w:name w:val="Heading 4 Char"/>
    <w:basedOn w:val="DefaultParagraphFont"/>
    <w:link w:val="Heading4"/>
    <w:rsid w:val="0022086F"/>
    <w:rPr>
      <w:rFonts w:ascii="Tahoma" w:eastAsia="SimSun" w:hAnsi="Tahoma" w:cs="Tahoma"/>
      <w:b/>
      <w:bCs/>
      <w:color w:val="333333"/>
      <w:sz w:val="18"/>
      <w:szCs w:val="24"/>
      <w:lang w:val="el-GR" w:eastAsia="zh-CN"/>
    </w:rPr>
  </w:style>
  <w:style w:type="character" w:customStyle="1" w:styleId="Heading5Char">
    <w:name w:val="Heading 5 Char"/>
    <w:basedOn w:val="DefaultParagraphFont"/>
    <w:link w:val="Heading5"/>
    <w:rsid w:val="0022086F"/>
    <w:rPr>
      <w:rFonts w:ascii="Tahoma" w:eastAsia="SimSun" w:hAnsi="Tahoma" w:cs="Tahoma"/>
      <w:b/>
      <w:bCs/>
      <w:sz w:val="18"/>
      <w:szCs w:val="24"/>
      <w:lang w:eastAsia="zh-CN"/>
    </w:rPr>
  </w:style>
  <w:style w:type="character" w:customStyle="1" w:styleId="Heading6Char">
    <w:name w:val="Heading 6 Char"/>
    <w:basedOn w:val="DefaultParagraphFont"/>
    <w:link w:val="Heading6"/>
    <w:rsid w:val="0022086F"/>
    <w:rPr>
      <w:rFonts w:ascii="Tahoma" w:eastAsia="SimSun" w:hAnsi="Tahoma" w:cs="Tahoma"/>
      <w:b/>
      <w:bCs/>
      <w:color w:val="000080"/>
      <w:sz w:val="20"/>
      <w:szCs w:val="24"/>
      <w:lang w:val="el-GR" w:eastAsia="zh-CN"/>
    </w:rPr>
  </w:style>
  <w:style w:type="character" w:customStyle="1" w:styleId="Heading7Char">
    <w:name w:val="Heading 7 Char"/>
    <w:basedOn w:val="DefaultParagraphFont"/>
    <w:link w:val="Heading7"/>
    <w:rsid w:val="0022086F"/>
    <w:rPr>
      <w:rFonts w:ascii="Tahoma" w:eastAsia="SimSun" w:hAnsi="Tahoma" w:cs="Tahoma"/>
      <w:b/>
      <w:bCs/>
      <w:color w:val="000000"/>
      <w:sz w:val="18"/>
      <w:szCs w:val="18"/>
      <w:lang w:val="el-GR" w:eastAsia="zh-CN"/>
    </w:rPr>
  </w:style>
  <w:style w:type="character" w:customStyle="1" w:styleId="Heading8Char">
    <w:name w:val="Heading 8 Char"/>
    <w:basedOn w:val="DefaultParagraphFont"/>
    <w:link w:val="Heading8"/>
    <w:rsid w:val="0022086F"/>
    <w:rPr>
      <w:rFonts w:ascii="Tahoma" w:eastAsia="SimSun" w:hAnsi="Tahoma" w:cs="Tahoma"/>
      <w:sz w:val="28"/>
      <w:szCs w:val="24"/>
      <w:lang w:eastAsia="zh-CN"/>
    </w:rPr>
  </w:style>
  <w:style w:type="character" w:customStyle="1" w:styleId="Heading9Char">
    <w:name w:val="Heading 9 Char"/>
    <w:basedOn w:val="DefaultParagraphFont"/>
    <w:link w:val="Heading9"/>
    <w:rsid w:val="0022086F"/>
    <w:rPr>
      <w:rFonts w:ascii="Tahoma" w:eastAsia="SimSun" w:hAnsi="Tahoma" w:cs="Tahoma"/>
      <w:b/>
      <w:bCs/>
      <w:color w:val="FF6600"/>
      <w:sz w:val="20"/>
      <w:szCs w:val="24"/>
      <w:lang w:eastAsia="zh-CN"/>
    </w:rPr>
  </w:style>
  <w:style w:type="paragraph" w:customStyle="1" w:styleId="spip">
    <w:name w:val="spip"/>
    <w:basedOn w:val="Normal"/>
    <w:rsid w:val="0022086F"/>
    <w:pPr>
      <w:spacing w:before="280" w:after="280"/>
    </w:pPr>
    <w:rPr>
      <w:rFonts w:ascii="Arial Unicode MS" w:eastAsia="Arial Unicode MS" w:hAnsi="Arial Unicode MS" w:cs="Arial Unicode MS"/>
    </w:rPr>
  </w:style>
  <w:style w:type="paragraph" w:styleId="ListParagraph">
    <w:name w:val="List Paragraph"/>
    <w:basedOn w:val="Normal"/>
    <w:uiPriority w:val="34"/>
    <w:qFormat/>
    <w:rsid w:val="0022086F"/>
    <w:pPr>
      <w:ind w:left="720"/>
      <w:contextualSpacing/>
    </w:pPr>
  </w:style>
  <w:style w:type="character" w:customStyle="1" w:styleId="4n-j">
    <w:name w:val="_4n-j"/>
    <w:basedOn w:val="DefaultParagraphFont"/>
    <w:rsid w:val="0022086F"/>
  </w:style>
  <w:style w:type="character" w:styleId="Emphasis">
    <w:name w:val="Emphasis"/>
    <w:basedOn w:val="DefaultParagraphFont"/>
    <w:uiPriority w:val="20"/>
    <w:qFormat/>
    <w:rsid w:val="0022086F"/>
    <w:rPr>
      <w:i/>
      <w:iCs/>
    </w:rPr>
  </w:style>
  <w:style w:type="character" w:customStyle="1" w:styleId="textexposedshow">
    <w:name w:val="text_exposed_show"/>
    <w:basedOn w:val="DefaultParagraphFont"/>
    <w:rsid w:val="0022086F"/>
  </w:style>
  <w:style w:type="paragraph" w:styleId="NormalWeb">
    <w:name w:val="Normal (Web)"/>
    <w:basedOn w:val="Normal"/>
    <w:uiPriority w:val="99"/>
    <w:unhideWhenUsed/>
    <w:rsid w:val="0022086F"/>
    <w:pPr>
      <w:suppressAutoHyphens w:val="0"/>
      <w:spacing w:before="100" w:beforeAutospacing="1" w:after="100" w:afterAutospacing="1"/>
    </w:pPr>
    <w:rPr>
      <w:rFonts w:eastAsia="Times New Roman"/>
      <w:lang w:eastAsia="fr-FR"/>
    </w:rPr>
  </w:style>
  <w:style w:type="character" w:styleId="Strong">
    <w:name w:val="Strong"/>
    <w:basedOn w:val="DefaultParagraphFont"/>
    <w:uiPriority w:val="22"/>
    <w:qFormat/>
    <w:rsid w:val="0022086F"/>
    <w:rPr>
      <w:b/>
      <w:bCs/>
    </w:rPr>
  </w:style>
  <w:style w:type="character" w:styleId="Hyperlink">
    <w:name w:val="Hyperlink"/>
    <w:uiPriority w:val="99"/>
    <w:rsid w:val="00581113"/>
    <w:rPr>
      <w:color w:val="0000FF"/>
      <w:u w:val="single"/>
    </w:rPr>
  </w:style>
  <w:style w:type="paragraph" w:customStyle="1" w:styleId="Default">
    <w:name w:val="Default"/>
    <w:rsid w:val="00EE2DF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C3267"/>
    <w:pPr>
      <w:tabs>
        <w:tab w:val="center" w:pos="4153"/>
        <w:tab w:val="right" w:pos="8306"/>
      </w:tabs>
    </w:pPr>
  </w:style>
  <w:style w:type="character" w:customStyle="1" w:styleId="HeaderChar">
    <w:name w:val="Header Char"/>
    <w:basedOn w:val="DefaultParagraphFont"/>
    <w:link w:val="Header"/>
    <w:uiPriority w:val="99"/>
    <w:rsid w:val="007C3267"/>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7C3267"/>
    <w:pPr>
      <w:tabs>
        <w:tab w:val="center" w:pos="4153"/>
        <w:tab w:val="right" w:pos="8306"/>
      </w:tabs>
    </w:pPr>
  </w:style>
  <w:style w:type="character" w:customStyle="1" w:styleId="FooterChar">
    <w:name w:val="Footer Char"/>
    <w:basedOn w:val="DefaultParagraphFont"/>
    <w:link w:val="Footer"/>
    <w:uiPriority w:val="99"/>
    <w:rsid w:val="007C3267"/>
    <w:rPr>
      <w:rFonts w:ascii="Times New Roman" w:eastAsia="SimSun" w:hAnsi="Times New Roman" w:cs="Times New Roman"/>
      <w:sz w:val="24"/>
      <w:szCs w:val="24"/>
      <w:lang w:eastAsia="zh-CN"/>
    </w:rPr>
  </w:style>
  <w:style w:type="paragraph" w:styleId="NoSpacing">
    <w:name w:val="No Spacing"/>
    <w:uiPriority w:val="1"/>
    <w:qFormat/>
    <w:rsid w:val="00DA19CF"/>
    <w:pPr>
      <w:spacing w:after="0" w:line="240" w:lineRule="auto"/>
    </w:pPr>
  </w:style>
  <w:style w:type="character" w:styleId="FollowedHyperlink">
    <w:name w:val="FollowedHyperlink"/>
    <w:basedOn w:val="DefaultParagraphFont"/>
    <w:uiPriority w:val="99"/>
    <w:semiHidden/>
    <w:unhideWhenUsed/>
    <w:rsid w:val="00B350BD"/>
    <w:rPr>
      <w:color w:val="954F72" w:themeColor="followedHyperlink"/>
      <w:u w:val="single"/>
    </w:rPr>
  </w:style>
  <w:style w:type="character" w:customStyle="1" w:styleId="apple-converted-space">
    <w:name w:val="apple-converted-space"/>
    <w:basedOn w:val="DefaultParagraphFont"/>
    <w:rsid w:val="00355061"/>
  </w:style>
  <w:style w:type="paragraph" w:styleId="Title">
    <w:name w:val="Title"/>
    <w:basedOn w:val="Normal"/>
    <w:next w:val="Normal"/>
    <w:link w:val="TitleChar"/>
    <w:rsid w:val="00F0053C"/>
    <w:pPr>
      <w:keepNext/>
      <w:keepLines/>
      <w:suppressAutoHyphens w:val="0"/>
      <w:spacing w:after="60" w:line="276" w:lineRule="auto"/>
    </w:pPr>
    <w:rPr>
      <w:rFonts w:ascii="Arial" w:eastAsia="Arial" w:hAnsi="Arial" w:cs="Arial"/>
      <w:sz w:val="52"/>
      <w:szCs w:val="52"/>
      <w:lang w:val="fr" w:eastAsia="fr-FR"/>
    </w:rPr>
  </w:style>
  <w:style w:type="character" w:customStyle="1" w:styleId="TitleChar">
    <w:name w:val="Title Char"/>
    <w:basedOn w:val="DefaultParagraphFont"/>
    <w:link w:val="Title"/>
    <w:rsid w:val="00F0053C"/>
    <w:rPr>
      <w:rFonts w:ascii="Arial" w:eastAsia="Arial" w:hAnsi="Arial" w:cs="Arial"/>
      <w:sz w:val="52"/>
      <w:szCs w:val="52"/>
      <w:lang w:val="fr" w:eastAsia="fr-FR"/>
    </w:rPr>
  </w:style>
  <w:style w:type="paragraph" w:styleId="BodyText2">
    <w:name w:val="Body Text 2"/>
    <w:basedOn w:val="Normal"/>
    <w:link w:val="BodyText2Char"/>
    <w:rsid w:val="00D85A04"/>
    <w:pPr>
      <w:suppressAutoHyphens w:val="0"/>
      <w:jc w:val="both"/>
    </w:pPr>
    <w:rPr>
      <w:rFonts w:eastAsia="Times New Roman"/>
      <w:szCs w:val="20"/>
      <w:lang w:eastAsia="fr-FR"/>
    </w:rPr>
  </w:style>
  <w:style w:type="character" w:customStyle="1" w:styleId="BodyText2Char">
    <w:name w:val="Body Text 2 Char"/>
    <w:basedOn w:val="DefaultParagraphFont"/>
    <w:link w:val="BodyText2"/>
    <w:rsid w:val="00D85A04"/>
    <w:rPr>
      <w:rFonts w:ascii="Times New Roman" w:eastAsia="Times New Roman" w:hAnsi="Times New Roman" w:cs="Times New Roman"/>
      <w:sz w:val="24"/>
      <w:szCs w:val="20"/>
      <w:lang w:eastAsia="fr-FR"/>
    </w:rPr>
  </w:style>
  <w:style w:type="character" w:customStyle="1" w:styleId="texteorangegras">
    <w:name w:val="texte_orange_gras"/>
    <w:basedOn w:val="DefaultParagraphFont"/>
    <w:rsid w:val="00787513"/>
  </w:style>
  <w:style w:type="character" w:customStyle="1" w:styleId="hps">
    <w:name w:val="hps"/>
    <w:basedOn w:val="DefaultParagraphFont"/>
    <w:rsid w:val="00285140"/>
  </w:style>
  <w:style w:type="paragraph" w:styleId="HTMLPreformatted">
    <w:name w:val="HTML Preformatted"/>
    <w:basedOn w:val="Normal"/>
    <w:link w:val="HTMLPreformattedChar"/>
    <w:uiPriority w:val="99"/>
    <w:rsid w:val="00285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285140"/>
    <w:rPr>
      <w:rFonts w:ascii="Arial Unicode MS" w:eastAsia="Arial Unicode MS" w:hAnsi="Arial Unicode MS" w:cs="Arial Unicode MS"/>
      <w:sz w:val="20"/>
      <w:szCs w:val="20"/>
      <w:lang w:eastAsia="zh-CN"/>
    </w:rPr>
  </w:style>
  <w:style w:type="character" w:customStyle="1" w:styleId="cadregris">
    <w:name w:val="cadre_gris"/>
    <w:basedOn w:val="DefaultParagraphFont"/>
    <w:rsid w:val="00954669"/>
  </w:style>
  <w:style w:type="paragraph" w:styleId="BalloonText">
    <w:name w:val="Balloon Text"/>
    <w:basedOn w:val="Normal"/>
    <w:link w:val="BalloonTextChar"/>
    <w:uiPriority w:val="99"/>
    <w:semiHidden/>
    <w:unhideWhenUsed/>
    <w:rsid w:val="00B039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933"/>
    <w:rPr>
      <w:rFonts w:ascii="Segoe UI" w:eastAsia="SimSun" w:hAnsi="Segoe UI" w:cs="Segoe UI"/>
      <w:sz w:val="18"/>
      <w:szCs w:val="18"/>
      <w:lang w:eastAsia="zh-CN"/>
    </w:rPr>
  </w:style>
  <w:style w:type="character" w:customStyle="1" w:styleId="st">
    <w:name w:val="st"/>
    <w:basedOn w:val="DefaultParagraphFont"/>
    <w:rsid w:val="00DA230F"/>
  </w:style>
  <w:style w:type="paragraph" w:customStyle="1" w:styleId="align-justify">
    <w:name w:val="align-justify"/>
    <w:basedOn w:val="Normal"/>
    <w:rsid w:val="00F76A03"/>
    <w:pPr>
      <w:suppressAutoHyphens w:val="0"/>
      <w:spacing w:before="100" w:beforeAutospacing="1" w:after="100" w:afterAutospacing="1"/>
    </w:pPr>
    <w:rPr>
      <w:rFonts w:eastAsia="Times New Roman"/>
      <w:lang w:eastAsia="fr-FR"/>
    </w:rPr>
  </w:style>
  <w:style w:type="character" w:customStyle="1" w:styleId="Date1">
    <w:name w:val="Date1"/>
    <w:basedOn w:val="DefaultParagraphFont"/>
    <w:rsid w:val="00F76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060">
      <w:bodyDiv w:val="1"/>
      <w:marLeft w:val="0"/>
      <w:marRight w:val="0"/>
      <w:marTop w:val="0"/>
      <w:marBottom w:val="0"/>
      <w:divBdr>
        <w:top w:val="none" w:sz="0" w:space="0" w:color="auto"/>
        <w:left w:val="none" w:sz="0" w:space="0" w:color="auto"/>
        <w:bottom w:val="none" w:sz="0" w:space="0" w:color="auto"/>
        <w:right w:val="none" w:sz="0" w:space="0" w:color="auto"/>
      </w:divBdr>
      <w:divsChild>
        <w:div w:id="113523424">
          <w:marLeft w:val="0"/>
          <w:marRight w:val="0"/>
          <w:marTop w:val="0"/>
          <w:marBottom w:val="0"/>
          <w:divBdr>
            <w:top w:val="none" w:sz="0" w:space="0" w:color="auto"/>
            <w:left w:val="none" w:sz="0" w:space="0" w:color="auto"/>
            <w:bottom w:val="none" w:sz="0" w:space="0" w:color="auto"/>
            <w:right w:val="none" w:sz="0" w:space="0" w:color="auto"/>
          </w:divBdr>
        </w:div>
        <w:div w:id="796526653">
          <w:marLeft w:val="0"/>
          <w:marRight w:val="0"/>
          <w:marTop w:val="0"/>
          <w:marBottom w:val="0"/>
          <w:divBdr>
            <w:top w:val="none" w:sz="0" w:space="0" w:color="auto"/>
            <w:left w:val="none" w:sz="0" w:space="0" w:color="auto"/>
            <w:bottom w:val="none" w:sz="0" w:space="0" w:color="auto"/>
            <w:right w:val="none" w:sz="0" w:space="0" w:color="auto"/>
          </w:divBdr>
        </w:div>
        <w:div w:id="540751836">
          <w:marLeft w:val="0"/>
          <w:marRight w:val="0"/>
          <w:marTop w:val="0"/>
          <w:marBottom w:val="0"/>
          <w:divBdr>
            <w:top w:val="none" w:sz="0" w:space="0" w:color="auto"/>
            <w:left w:val="none" w:sz="0" w:space="0" w:color="auto"/>
            <w:bottom w:val="none" w:sz="0" w:space="0" w:color="auto"/>
            <w:right w:val="none" w:sz="0" w:space="0" w:color="auto"/>
          </w:divBdr>
        </w:div>
      </w:divsChild>
    </w:div>
    <w:div w:id="169565137">
      <w:bodyDiv w:val="1"/>
      <w:marLeft w:val="0"/>
      <w:marRight w:val="0"/>
      <w:marTop w:val="0"/>
      <w:marBottom w:val="0"/>
      <w:divBdr>
        <w:top w:val="none" w:sz="0" w:space="0" w:color="auto"/>
        <w:left w:val="none" w:sz="0" w:space="0" w:color="auto"/>
        <w:bottom w:val="none" w:sz="0" w:space="0" w:color="auto"/>
        <w:right w:val="none" w:sz="0" w:space="0" w:color="auto"/>
      </w:divBdr>
      <w:divsChild>
        <w:div w:id="1843352097">
          <w:marLeft w:val="0"/>
          <w:marRight w:val="0"/>
          <w:marTop w:val="0"/>
          <w:marBottom w:val="0"/>
          <w:divBdr>
            <w:top w:val="none" w:sz="0" w:space="0" w:color="auto"/>
            <w:left w:val="none" w:sz="0" w:space="0" w:color="auto"/>
            <w:bottom w:val="none" w:sz="0" w:space="0" w:color="auto"/>
            <w:right w:val="none" w:sz="0" w:space="0" w:color="auto"/>
          </w:divBdr>
        </w:div>
        <w:div w:id="1812136709">
          <w:marLeft w:val="0"/>
          <w:marRight w:val="0"/>
          <w:marTop w:val="0"/>
          <w:marBottom w:val="0"/>
          <w:divBdr>
            <w:top w:val="none" w:sz="0" w:space="0" w:color="auto"/>
            <w:left w:val="none" w:sz="0" w:space="0" w:color="auto"/>
            <w:bottom w:val="none" w:sz="0" w:space="0" w:color="auto"/>
            <w:right w:val="none" w:sz="0" w:space="0" w:color="auto"/>
          </w:divBdr>
        </w:div>
        <w:div w:id="1546718878">
          <w:marLeft w:val="0"/>
          <w:marRight w:val="0"/>
          <w:marTop w:val="0"/>
          <w:marBottom w:val="0"/>
          <w:divBdr>
            <w:top w:val="none" w:sz="0" w:space="0" w:color="auto"/>
            <w:left w:val="none" w:sz="0" w:space="0" w:color="auto"/>
            <w:bottom w:val="none" w:sz="0" w:space="0" w:color="auto"/>
            <w:right w:val="none" w:sz="0" w:space="0" w:color="auto"/>
          </w:divBdr>
        </w:div>
        <w:div w:id="1592229647">
          <w:marLeft w:val="0"/>
          <w:marRight w:val="0"/>
          <w:marTop w:val="0"/>
          <w:marBottom w:val="0"/>
          <w:divBdr>
            <w:top w:val="none" w:sz="0" w:space="0" w:color="auto"/>
            <w:left w:val="none" w:sz="0" w:space="0" w:color="auto"/>
            <w:bottom w:val="none" w:sz="0" w:space="0" w:color="auto"/>
            <w:right w:val="none" w:sz="0" w:space="0" w:color="auto"/>
          </w:divBdr>
        </w:div>
      </w:divsChild>
    </w:div>
    <w:div w:id="181862824">
      <w:bodyDiv w:val="1"/>
      <w:marLeft w:val="0"/>
      <w:marRight w:val="0"/>
      <w:marTop w:val="0"/>
      <w:marBottom w:val="0"/>
      <w:divBdr>
        <w:top w:val="none" w:sz="0" w:space="0" w:color="auto"/>
        <w:left w:val="none" w:sz="0" w:space="0" w:color="auto"/>
        <w:bottom w:val="none" w:sz="0" w:space="0" w:color="auto"/>
        <w:right w:val="none" w:sz="0" w:space="0" w:color="auto"/>
      </w:divBdr>
      <w:divsChild>
        <w:div w:id="264197089">
          <w:marLeft w:val="0"/>
          <w:marRight w:val="0"/>
          <w:marTop w:val="0"/>
          <w:marBottom w:val="0"/>
          <w:divBdr>
            <w:top w:val="none" w:sz="0" w:space="0" w:color="auto"/>
            <w:left w:val="none" w:sz="0" w:space="0" w:color="auto"/>
            <w:bottom w:val="none" w:sz="0" w:space="0" w:color="auto"/>
            <w:right w:val="none" w:sz="0" w:space="0" w:color="auto"/>
          </w:divBdr>
          <w:divsChild>
            <w:div w:id="881946168">
              <w:marLeft w:val="0"/>
              <w:marRight w:val="0"/>
              <w:marTop w:val="0"/>
              <w:marBottom w:val="0"/>
              <w:divBdr>
                <w:top w:val="none" w:sz="0" w:space="0" w:color="auto"/>
                <w:left w:val="none" w:sz="0" w:space="0" w:color="auto"/>
                <w:bottom w:val="none" w:sz="0" w:space="0" w:color="auto"/>
                <w:right w:val="none" w:sz="0" w:space="0" w:color="auto"/>
              </w:divBdr>
              <w:divsChild>
                <w:div w:id="14476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6405">
      <w:bodyDiv w:val="1"/>
      <w:marLeft w:val="0"/>
      <w:marRight w:val="0"/>
      <w:marTop w:val="0"/>
      <w:marBottom w:val="0"/>
      <w:divBdr>
        <w:top w:val="none" w:sz="0" w:space="0" w:color="auto"/>
        <w:left w:val="none" w:sz="0" w:space="0" w:color="auto"/>
        <w:bottom w:val="none" w:sz="0" w:space="0" w:color="auto"/>
        <w:right w:val="none" w:sz="0" w:space="0" w:color="auto"/>
      </w:divBdr>
    </w:div>
    <w:div w:id="275215111">
      <w:bodyDiv w:val="1"/>
      <w:marLeft w:val="0"/>
      <w:marRight w:val="0"/>
      <w:marTop w:val="0"/>
      <w:marBottom w:val="0"/>
      <w:divBdr>
        <w:top w:val="none" w:sz="0" w:space="0" w:color="auto"/>
        <w:left w:val="none" w:sz="0" w:space="0" w:color="auto"/>
        <w:bottom w:val="none" w:sz="0" w:space="0" w:color="auto"/>
        <w:right w:val="none" w:sz="0" w:space="0" w:color="auto"/>
      </w:divBdr>
    </w:div>
    <w:div w:id="403333847">
      <w:bodyDiv w:val="1"/>
      <w:marLeft w:val="0"/>
      <w:marRight w:val="0"/>
      <w:marTop w:val="0"/>
      <w:marBottom w:val="0"/>
      <w:divBdr>
        <w:top w:val="none" w:sz="0" w:space="0" w:color="auto"/>
        <w:left w:val="none" w:sz="0" w:space="0" w:color="auto"/>
        <w:bottom w:val="none" w:sz="0" w:space="0" w:color="auto"/>
        <w:right w:val="none" w:sz="0" w:space="0" w:color="auto"/>
      </w:divBdr>
    </w:div>
    <w:div w:id="450826506">
      <w:bodyDiv w:val="1"/>
      <w:marLeft w:val="0"/>
      <w:marRight w:val="0"/>
      <w:marTop w:val="0"/>
      <w:marBottom w:val="0"/>
      <w:divBdr>
        <w:top w:val="none" w:sz="0" w:space="0" w:color="auto"/>
        <w:left w:val="none" w:sz="0" w:space="0" w:color="auto"/>
        <w:bottom w:val="none" w:sz="0" w:space="0" w:color="auto"/>
        <w:right w:val="none" w:sz="0" w:space="0" w:color="auto"/>
      </w:divBdr>
      <w:divsChild>
        <w:div w:id="1839611025">
          <w:marLeft w:val="0"/>
          <w:marRight w:val="0"/>
          <w:marTop w:val="0"/>
          <w:marBottom w:val="0"/>
          <w:divBdr>
            <w:top w:val="none" w:sz="0" w:space="0" w:color="auto"/>
            <w:left w:val="none" w:sz="0" w:space="0" w:color="auto"/>
            <w:bottom w:val="none" w:sz="0" w:space="0" w:color="auto"/>
            <w:right w:val="none" w:sz="0" w:space="0" w:color="auto"/>
          </w:divBdr>
          <w:divsChild>
            <w:div w:id="952394962">
              <w:marLeft w:val="0"/>
              <w:marRight w:val="0"/>
              <w:marTop w:val="0"/>
              <w:marBottom w:val="0"/>
              <w:divBdr>
                <w:top w:val="none" w:sz="0" w:space="0" w:color="auto"/>
                <w:left w:val="none" w:sz="0" w:space="0" w:color="auto"/>
                <w:bottom w:val="none" w:sz="0" w:space="0" w:color="auto"/>
                <w:right w:val="none" w:sz="0" w:space="0" w:color="auto"/>
              </w:divBdr>
              <w:divsChild>
                <w:div w:id="9603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25453">
      <w:bodyDiv w:val="1"/>
      <w:marLeft w:val="0"/>
      <w:marRight w:val="0"/>
      <w:marTop w:val="0"/>
      <w:marBottom w:val="0"/>
      <w:divBdr>
        <w:top w:val="none" w:sz="0" w:space="0" w:color="auto"/>
        <w:left w:val="none" w:sz="0" w:space="0" w:color="auto"/>
        <w:bottom w:val="none" w:sz="0" w:space="0" w:color="auto"/>
        <w:right w:val="none" w:sz="0" w:space="0" w:color="auto"/>
      </w:divBdr>
    </w:div>
    <w:div w:id="530535507">
      <w:bodyDiv w:val="1"/>
      <w:marLeft w:val="0"/>
      <w:marRight w:val="0"/>
      <w:marTop w:val="0"/>
      <w:marBottom w:val="0"/>
      <w:divBdr>
        <w:top w:val="none" w:sz="0" w:space="0" w:color="auto"/>
        <w:left w:val="none" w:sz="0" w:space="0" w:color="auto"/>
        <w:bottom w:val="none" w:sz="0" w:space="0" w:color="auto"/>
        <w:right w:val="none" w:sz="0" w:space="0" w:color="auto"/>
      </w:divBdr>
      <w:divsChild>
        <w:div w:id="919288647">
          <w:marLeft w:val="0"/>
          <w:marRight w:val="0"/>
          <w:marTop w:val="0"/>
          <w:marBottom w:val="0"/>
          <w:divBdr>
            <w:top w:val="none" w:sz="0" w:space="0" w:color="auto"/>
            <w:left w:val="none" w:sz="0" w:space="0" w:color="auto"/>
            <w:bottom w:val="none" w:sz="0" w:space="0" w:color="auto"/>
            <w:right w:val="none" w:sz="0" w:space="0" w:color="auto"/>
          </w:divBdr>
          <w:divsChild>
            <w:div w:id="1325740057">
              <w:marLeft w:val="0"/>
              <w:marRight w:val="0"/>
              <w:marTop w:val="0"/>
              <w:marBottom w:val="0"/>
              <w:divBdr>
                <w:top w:val="none" w:sz="0" w:space="0" w:color="auto"/>
                <w:left w:val="none" w:sz="0" w:space="0" w:color="auto"/>
                <w:bottom w:val="none" w:sz="0" w:space="0" w:color="auto"/>
                <w:right w:val="none" w:sz="0" w:space="0" w:color="auto"/>
              </w:divBdr>
              <w:divsChild>
                <w:div w:id="4209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7909">
      <w:bodyDiv w:val="1"/>
      <w:marLeft w:val="0"/>
      <w:marRight w:val="0"/>
      <w:marTop w:val="0"/>
      <w:marBottom w:val="0"/>
      <w:divBdr>
        <w:top w:val="none" w:sz="0" w:space="0" w:color="auto"/>
        <w:left w:val="none" w:sz="0" w:space="0" w:color="auto"/>
        <w:bottom w:val="none" w:sz="0" w:space="0" w:color="auto"/>
        <w:right w:val="none" w:sz="0" w:space="0" w:color="auto"/>
      </w:divBdr>
      <w:divsChild>
        <w:div w:id="207765005">
          <w:marLeft w:val="0"/>
          <w:marRight w:val="0"/>
          <w:marTop w:val="0"/>
          <w:marBottom w:val="0"/>
          <w:divBdr>
            <w:top w:val="none" w:sz="0" w:space="0" w:color="auto"/>
            <w:left w:val="none" w:sz="0" w:space="0" w:color="auto"/>
            <w:bottom w:val="none" w:sz="0" w:space="0" w:color="auto"/>
            <w:right w:val="none" w:sz="0" w:space="0" w:color="auto"/>
          </w:divBdr>
          <w:divsChild>
            <w:div w:id="1838811193">
              <w:marLeft w:val="0"/>
              <w:marRight w:val="0"/>
              <w:marTop w:val="0"/>
              <w:marBottom w:val="0"/>
              <w:divBdr>
                <w:top w:val="none" w:sz="0" w:space="0" w:color="auto"/>
                <w:left w:val="none" w:sz="0" w:space="0" w:color="auto"/>
                <w:bottom w:val="none" w:sz="0" w:space="0" w:color="auto"/>
                <w:right w:val="none" w:sz="0" w:space="0" w:color="auto"/>
              </w:divBdr>
              <w:divsChild>
                <w:div w:id="102321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2565">
      <w:bodyDiv w:val="1"/>
      <w:marLeft w:val="0"/>
      <w:marRight w:val="0"/>
      <w:marTop w:val="0"/>
      <w:marBottom w:val="0"/>
      <w:divBdr>
        <w:top w:val="none" w:sz="0" w:space="0" w:color="auto"/>
        <w:left w:val="none" w:sz="0" w:space="0" w:color="auto"/>
        <w:bottom w:val="none" w:sz="0" w:space="0" w:color="auto"/>
        <w:right w:val="none" w:sz="0" w:space="0" w:color="auto"/>
      </w:divBdr>
      <w:divsChild>
        <w:div w:id="1717192189">
          <w:marLeft w:val="0"/>
          <w:marRight w:val="0"/>
          <w:marTop w:val="0"/>
          <w:marBottom w:val="0"/>
          <w:divBdr>
            <w:top w:val="none" w:sz="0" w:space="0" w:color="auto"/>
            <w:left w:val="none" w:sz="0" w:space="0" w:color="auto"/>
            <w:bottom w:val="none" w:sz="0" w:space="0" w:color="auto"/>
            <w:right w:val="none" w:sz="0" w:space="0" w:color="auto"/>
          </w:divBdr>
          <w:divsChild>
            <w:div w:id="1283729286">
              <w:marLeft w:val="0"/>
              <w:marRight w:val="0"/>
              <w:marTop w:val="0"/>
              <w:marBottom w:val="0"/>
              <w:divBdr>
                <w:top w:val="none" w:sz="0" w:space="0" w:color="auto"/>
                <w:left w:val="none" w:sz="0" w:space="0" w:color="auto"/>
                <w:bottom w:val="none" w:sz="0" w:space="0" w:color="auto"/>
                <w:right w:val="none" w:sz="0" w:space="0" w:color="auto"/>
              </w:divBdr>
              <w:divsChild>
                <w:div w:id="43046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22951">
      <w:bodyDiv w:val="1"/>
      <w:marLeft w:val="0"/>
      <w:marRight w:val="0"/>
      <w:marTop w:val="0"/>
      <w:marBottom w:val="0"/>
      <w:divBdr>
        <w:top w:val="none" w:sz="0" w:space="0" w:color="auto"/>
        <w:left w:val="none" w:sz="0" w:space="0" w:color="auto"/>
        <w:bottom w:val="none" w:sz="0" w:space="0" w:color="auto"/>
        <w:right w:val="none" w:sz="0" w:space="0" w:color="auto"/>
      </w:divBdr>
      <w:divsChild>
        <w:div w:id="2015573764">
          <w:marLeft w:val="0"/>
          <w:marRight w:val="0"/>
          <w:marTop w:val="0"/>
          <w:marBottom w:val="0"/>
          <w:divBdr>
            <w:top w:val="none" w:sz="0" w:space="0" w:color="auto"/>
            <w:left w:val="none" w:sz="0" w:space="0" w:color="auto"/>
            <w:bottom w:val="none" w:sz="0" w:space="0" w:color="auto"/>
            <w:right w:val="none" w:sz="0" w:space="0" w:color="auto"/>
          </w:divBdr>
        </w:div>
      </w:divsChild>
    </w:div>
    <w:div w:id="824862377">
      <w:bodyDiv w:val="1"/>
      <w:marLeft w:val="0"/>
      <w:marRight w:val="0"/>
      <w:marTop w:val="0"/>
      <w:marBottom w:val="0"/>
      <w:divBdr>
        <w:top w:val="none" w:sz="0" w:space="0" w:color="auto"/>
        <w:left w:val="none" w:sz="0" w:space="0" w:color="auto"/>
        <w:bottom w:val="none" w:sz="0" w:space="0" w:color="auto"/>
        <w:right w:val="none" w:sz="0" w:space="0" w:color="auto"/>
      </w:divBdr>
      <w:divsChild>
        <w:div w:id="1491481468">
          <w:marLeft w:val="0"/>
          <w:marRight w:val="0"/>
          <w:marTop w:val="0"/>
          <w:marBottom w:val="0"/>
          <w:divBdr>
            <w:top w:val="none" w:sz="0" w:space="0" w:color="auto"/>
            <w:left w:val="none" w:sz="0" w:space="0" w:color="auto"/>
            <w:bottom w:val="none" w:sz="0" w:space="0" w:color="auto"/>
            <w:right w:val="none" w:sz="0" w:space="0" w:color="auto"/>
          </w:divBdr>
        </w:div>
      </w:divsChild>
    </w:div>
    <w:div w:id="897209989">
      <w:bodyDiv w:val="1"/>
      <w:marLeft w:val="0"/>
      <w:marRight w:val="0"/>
      <w:marTop w:val="0"/>
      <w:marBottom w:val="0"/>
      <w:divBdr>
        <w:top w:val="none" w:sz="0" w:space="0" w:color="auto"/>
        <w:left w:val="none" w:sz="0" w:space="0" w:color="auto"/>
        <w:bottom w:val="none" w:sz="0" w:space="0" w:color="auto"/>
        <w:right w:val="none" w:sz="0" w:space="0" w:color="auto"/>
      </w:divBdr>
      <w:divsChild>
        <w:div w:id="1164053072">
          <w:marLeft w:val="0"/>
          <w:marRight w:val="0"/>
          <w:marTop w:val="0"/>
          <w:marBottom w:val="0"/>
          <w:divBdr>
            <w:top w:val="none" w:sz="0" w:space="0" w:color="auto"/>
            <w:left w:val="none" w:sz="0" w:space="0" w:color="auto"/>
            <w:bottom w:val="none" w:sz="0" w:space="0" w:color="auto"/>
            <w:right w:val="none" w:sz="0" w:space="0" w:color="auto"/>
          </w:divBdr>
          <w:divsChild>
            <w:div w:id="1156342599">
              <w:marLeft w:val="0"/>
              <w:marRight w:val="0"/>
              <w:marTop w:val="0"/>
              <w:marBottom w:val="0"/>
              <w:divBdr>
                <w:top w:val="none" w:sz="0" w:space="0" w:color="auto"/>
                <w:left w:val="none" w:sz="0" w:space="0" w:color="auto"/>
                <w:bottom w:val="none" w:sz="0" w:space="0" w:color="auto"/>
                <w:right w:val="none" w:sz="0" w:space="0" w:color="auto"/>
              </w:divBdr>
              <w:divsChild>
                <w:div w:id="7053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36582">
      <w:bodyDiv w:val="1"/>
      <w:marLeft w:val="0"/>
      <w:marRight w:val="0"/>
      <w:marTop w:val="0"/>
      <w:marBottom w:val="0"/>
      <w:divBdr>
        <w:top w:val="none" w:sz="0" w:space="0" w:color="auto"/>
        <w:left w:val="none" w:sz="0" w:space="0" w:color="auto"/>
        <w:bottom w:val="none" w:sz="0" w:space="0" w:color="auto"/>
        <w:right w:val="none" w:sz="0" w:space="0" w:color="auto"/>
      </w:divBdr>
      <w:divsChild>
        <w:div w:id="1798834275">
          <w:marLeft w:val="0"/>
          <w:marRight w:val="0"/>
          <w:marTop w:val="0"/>
          <w:marBottom w:val="0"/>
          <w:divBdr>
            <w:top w:val="none" w:sz="0" w:space="0" w:color="auto"/>
            <w:left w:val="none" w:sz="0" w:space="0" w:color="auto"/>
            <w:bottom w:val="none" w:sz="0" w:space="0" w:color="auto"/>
            <w:right w:val="none" w:sz="0" w:space="0" w:color="auto"/>
          </w:divBdr>
          <w:divsChild>
            <w:div w:id="547188490">
              <w:marLeft w:val="0"/>
              <w:marRight w:val="0"/>
              <w:marTop w:val="0"/>
              <w:marBottom w:val="0"/>
              <w:divBdr>
                <w:top w:val="none" w:sz="0" w:space="0" w:color="auto"/>
                <w:left w:val="none" w:sz="0" w:space="0" w:color="auto"/>
                <w:bottom w:val="none" w:sz="0" w:space="0" w:color="auto"/>
                <w:right w:val="none" w:sz="0" w:space="0" w:color="auto"/>
              </w:divBdr>
              <w:divsChild>
                <w:div w:id="20831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8345">
      <w:bodyDiv w:val="1"/>
      <w:marLeft w:val="0"/>
      <w:marRight w:val="0"/>
      <w:marTop w:val="0"/>
      <w:marBottom w:val="0"/>
      <w:divBdr>
        <w:top w:val="none" w:sz="0" w:space="0" w:color="auto"/>
        <w:left w:val="none" w:sz="0" w:space="0" w:color="auto"/>
        <w:bottom w:val="none" w:sz="0" w:space="0" w:color="auto"/>
        <w:right w:val="none" w:sz="0" w:space="0" w:color="auto"/>
      </w:divBdr>
      <w:divsChild>
        <w:div w:id="1153369790">
          <w:marLeft w:val="0"/>
          <w:marRight w:val="0"/>
          <w:marTop w:val="0"/>
          <w:marBottom w:val="0"/>
          <w:divBdr>
            <w:top w:val="none" w:sz="0" w:space="0" w:color="auto"/>
            <w:left w:val="none" w:sz="0" w:space="0" w:color="auto"/>
            <w:bottom w:val="none" w:sz="0" w:space="0" w:color="auto"/>
            <w:right w:val="none" w:sz="0" w:space="0" w:color="auto"/>
          </w:divBdr>
        </w:div>
      </w:divsChild>
    </w:div>
    <w:div w:id="1071923561">
      <w:bodyDiv w:val="1"/>
      <w:marLeft w:val="0"/>
      <w:marRight w:val="0"/>
      <w:marTop w:val="0"/>
      <w:marBottom w:val="0"/>
      <w:divBdr>
        <w:top w:val="none" w:sz="0" w:space="0" w:color="auto"/>
        <w:left w:val="none" w:sz="0" w:space="0" w:color="auto"/>
        <w:bottom w:val="none" w:sz="0" w:space="0" w:color="auto"/>
        <w:right w:val="none" w:sz="0" w:space="0" w:color="auto"/>
      </w:divBdr>
      <w:divsChild>
        <w:div w:id="951517646">
          <w:marLeft w:val="0"/>
          <w:marRight w:val="0"/>
          <w:marTop w:val="0"/>
          <w:marBottom w:val="0"/>
          <w:divBdr>
            <w:top w:val="none" w:sz="0" w:space="0" w:color="auto"/>
            <w:left w:val="none" w:sz="0" w:space="0" w:color="auto"/>
            <w:bottom w:val="none" w:sz="0" w:space="0" w:color="auto"/>
            <w:right w:val="none" w:sz="0" w:space="0" w:color="auto"/>
          </w:divBdr>
          <w:divsChild>
            <w:div w:id="1937059528">
              <w:marLeft w:val="0"/>
              <w:marRight w:val="0"/>
              <w:marTop w:val="0"/>
              <w:marBottom w:val="0"/>
              <w:divBdr>
                <w:top w:val="none" w:sz="0" w:space="0" w:color="auto"/>
                <w:left w:val="none" w:sz="0" w:space="0" w:color="auto"/>
                <w:bottom w:val="none" w:sz="0" w:space="0" w:color="auto"/>
                <w:right w:val="none" w:sz="0" w:space="0" w:color="auto"/>
              </w:divBdr>
              <w:divsChild>
                <w:div w:id="3735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2943">
      <w:bodyDiv w:val="1"/>
      <w:marLeft w:val="0"/>
      <w:marRight w:val="0"/>
      <w:marTop w:val="0"/>
      <w:marBottom w:val="0"/>
      <w:divBdr>
        <w:top w:val="none" w:sz="0" w:space="0" w:color="auto"/>
        <w:left w:val="none" w:sz="0" w:space="0" w:color="auto"/>
        <w:bottom w:val="none" w:sz="0" w:space="0" w:color="auto"/>
        <w:right w:val="none" w:sz="0" w:space="0" w:color="auto"/>
      </w:divBdr>
    </w:div>
    <w:div w:id="1088841401">
      <w:bodyDiv w:val="1"/>
      <w:marLeft w:val="0"/>
      <w:marRight w:val="0"/>
      <w:marTop w:val="0"/>
      <w:marBottom w:val="0"/>
      <w:divBdr>
        <w:top w:val="none" w:sz="0" w:space="0" w:color="auto"/>
        <w:left w:val="none" w:sz="0" w:space="0" w:color="auto"/>
        <w:bottom w:val="none" w:sz="0" w:space="0" w:color="auto"/>
        <w:right w:val="none" w:sz="0" w:space="0" w:color="auto"/>
      </w:divBdr>
      <w:divsChild>
        <w:div w:id="1303385575">
          <w:marLeft w:val="0"/>
          <w:marRight w:val="0"/>
          <w:marTop w:val="0"/>
          <w:marBottom w:val="0"/>
          <w:divBdr>
            <w:top w:val="none" w:sz="0" w:space="0" w:color="auto"/>
            <w:left w:val="none" w:sz="0" w:space="0" w:color="auto"/>
            <w:bottom w:val="none" w:sz="0" w:space="0" w:color="auto"/>
            <w:right w:val="none" w:sz="0" w:space="0" w:color="auto"/>
          </w:divBdr>
          <w:divsChild>
            <w:div w:id="1237204675">
              <w:marLeft w:val="0"/>
              <w:marRight w:val="0"/>
              <w:marTop w:val="0"/>
              <w:marBottom w:val="0"/>
              <w:divBdr>
                <w:top w:val="none" w:sz="0" w:space="0" w:color="auto"/>
                <w:left w:val="none" w:sz="0" w:space="0" w:color="auto"/>
                <w:bottom w:val="none" w:sz="0" w:space="0" w:color="auto"/>
                <w:right w:val="none" w:sz="0" w:space="0" w:color="auto"/>
              </w:divBdr>
              <w:divsChild>
                <w:div w:id="17886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87576">
      <w:bodyDiv w:val="1"/>
      <w:marLeft w:val="0"/>
      <w:marRight w:val="0"/>
      <w:marTop w:val="0"/>
      <w:marBottom w:val="0"/>
      <w:divBdr>
        <w:top w:val="none" w:sz="0" w:space="0" w:color="auto"/>
        <w:left w:val="none" w:sz="0" w:space="0" w:color="auto"/>
        <w:bottom w:val="none" w:sz="0" w:space="0" w:color="auto"/>
        <w:right w:val="none" w:sz="0" w:space="0" w:color="auto"/>
      </w:divBdr>
      <w:divsChild>
        <w:div w:id="553926469">
          <w:marLeft w:val="0"/>
          <w:marRight w:val="0"/>
          <w:marTop w:val="0"/>
          <w:marBottom w:val="0"/>
          <w:divBdr>
            <w:top w:val="none" w:sz="0" w:space="0" w:color="auto"/>
            <w:left w:val="none" w:sz="0" w:space="0" w:color="auto"/>
            <w:bottom w:val="none" w:sz="0" w:space="0" w:color="auto"/>
            <w:right w:val="none" w:sz="0" w:space="0" w:color="auto"/>
          </w:divBdr>
          <w:divsChild>
            <w:div w:id="2122602279">
              <w:marLeft w:val="0"/>
              <w:marRight w:val="0"/>
              <w:marTop w:val="0"/>
              <w:marBottom w:val="0"/>
              <w:divBdr>
                <w:top w:val="none" w:sz="0" w:space="0" w:color="auto"/>
                <w:left w:val="none" w:sz="0" w:space="0" w:color="auto"/>
                <w:bottom w:val="none" w:sz="0" w:space="0" w:color="auto"/>
                <w:right w:val="none" w:sz="0" w:space="0" w:color="auto"/>
              </w:divBdr>
              <w:divsChild>
                <w:div w:id="5950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76080">
      <w:bodyDiv w:val="1"/>
      <w:marLeft w:val="0"/>
      <w:marRight w:val="0"/>
      <w:marTop w:val="0"/>
      <w:marBottom w:val="0"/>
      <w:divBdr>
        <w:top w:val="none" w:sz="0" w:space="0" w:color="auto"/>
        <w:left w:val="none" w:sz="0" w:space="0" w:color="auto"/>
        <w:bottom w:val="none" w:sz="0" w:space="0" w:color="auto"/>
        <w:right w:val="none" w:sz="0" w:space="0" w:color="auto"/>
      </w:divBdr>
      <w:divsChild>
        <w:div w:id="1345934967">
          <w:marLeft w:val="0"/>
          <w:marRight w:val="0"/>
          <w:marTop w:val="0"/>
          <w:marBottom w:val="0"/>
          <w:divBdr>
            <w:top w:val="none" w:sz="0" w:space="0" w:color="auto"/>
            <w:left w:val="none" w:sz="0" w:space="0" w:color="auto"/>
            <w:bottom w:val="none" w:sz="0" w:space="0" w:color="auto"/>
            <w:right w:val="none" w:sz="0" w:space="0" w:color="auto"/>
          </w:divBdr>
          <w:divsChild>
            <w:div w:id="776022508">
              <w:marLeft w:val="0"/>
              <w:marRight w:val="0"/>
              <w:marTop w:val="0"/>
              <w:marBottom w:val="0"/>
              <w:divBdr>
                <w:top w:val="none" w:sz="0" w:space="0" w:color="auto"/>
                <w:left w:val="none" w:sz="0" w:space="0" w:color="auto"/>
                <w:bottom w:val="none" w:sz="0" w:space="0" w:color="auto"/>
                <w:right w:val="none" w:sz="0" w:space="0" w:color="auto"/>
              </w:divBdr>
              <w:divsChild>
                <w:div w:id="19812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13945">
      <w:bodyDiv w:val="1"/>
      <w:marLeft w:val="0"/>
      <w:marRight w:val="0"/>
      <w:marTop w:val="0"/>
      <w:marBottom w:val="0"/>
      <w:divBdr>
        <w:top w:val="none" w:sz="0" w:space="0" w:color="auto"/>
        <w:left w:val="none" w:sz="0" w:space="0" w:color="auto"/>
        <w:bottom w:val="none" w:sz="0" w:space="0" w:color="auto"/>
        <w:right w:val="none" w:sz="0" w:space="0" w:color="auto"/>
      </w:divBdr>
      <w:divsChild>
        <w:div w:id="1929146681">
          <w:marLeft w:val="0"/>
          <w:marRight w:val="0"/>
          <w:marTop w:val="0"/>
          <w:marBottom w:val="0"/>
          <w:divBdr>
            <w:top w:val="none" w:sz="0" w:space="0" w:color="auto"/>
            <w:left w:val="none" w:sz="0" w:space="0" w:color="auto"/>
            <w:bottom w:val="none" w:sz="0" w:space="0" w:color="auto"/>
            <w:right w:val="none" w:sz="0" w:space="0" w:color="auto"/>
          </w:divBdr>
        </w:div>
        <w:div w:id="849837133">
          <w:marLeft w:val="0"/>
          <w:marRight w:val="0"/>
          <w:marTop w:val="0"/>
          <w:marBottom w:val="0"/>
          <w:divBdr>
            <w:top w:val="none" w:sz="0" w:space="0" w:color="auto"/>
            <w:left w:val="none" w:sz="0" w:space="0" w:color="auto"/>
            <w:bottom w:val="none" w:sz="0" w:space="0" w:color="auto"/>
            <w:right w:val="none" w:sz="0" w:space="0" w:color="auto"/>
          </w:divBdr>
        </w:div>
      </w:divsChild>
    </w:div>
    <w:div w:id="1313677348">
      <w:bodyDiv w:val="1"/>
      <w:marLeft w:val="0"/>
      <w:marRight w:val="0"/>
      <w:marTop w:val="0"/>
      <w:marBottom w:val="0"/>
      <w:divBdr>
        <w:top w:val="none" w:sz="0" w:space="0" w:color="auto"/>
        <w:left w:val="none" w:sz="0" w:space="0" w:color="auto"/>
        <w:bottom w:val="none" w:sz="0" w:space="0" w:color="auto"/>
        <w:right w:val="none" w:sz="0" w:space="0" w:color="auto"/>
      </w:divBdr>
    </w:div>
    <w:div w:id="1389300656">
      <w:bodyDiv w:val="1"/>
      <w:marLeft w:val="0"/>
      <w:marRight w:val="0"/>
      <w:marTop w:val="0"/>
      <w:marBottom w:val="0"/>
      <w:divBdr>
        <w:top w:val="none" w:sz="0" w:space="0" w:color="auto"/>
        <w:left w:val="none" w:sz="0" w:space="0" w:color="auto"/>
        <w:bottom w:val="none" w:sz="0" w:space="0" w:color="auto"/>
        <w:right w:val="none" w:sz="0" w:space="0" w:color="auto"/>
      </w:divBdr>
    </w:div>
    <w:div w:id="1394507263">
      <w:bodyDiv w:val="1"/>
      <w:marLeft w:val="0"/>
      <w:marRight w:val="0"/>
      <w:marTop w:val="0"/>
      <w:marBottom w:val="0"/>
      <w:divBdr>
        <w:top w:val="none" w:sz="0" w:space="0" w:color="auto"/>
        <w:left w:val="none" w:sz="0" w:space="0" w:color="auto"/>
        <w:bottom w:val="none" w:sz="0" w:space="0" w:color="auto"/>
        <w:right w:val="none" w:sz="0" w:space="0" w:color="auto"/>
      </w:divBdr>
      <w:divsChild>
        <w:div w:id="1499274457">
          <w:marLeft w:val="0"/>
          <w:marRight w:val="0"/>
          <w:marTop w:val="0"/>
          <w:marBottom w:val="0"/>
          <w:divBdr>
            <w:top w:val="none" w:sz="0" w:space="0" w:color="auto"/>
            <w:left w:val="none" w:sz="0" w:space="0" w:color="auto"/>
            <w:bottom w:val="none" w:sz="0" w:space="0" w:color="auto"/>
            <w:right w:val="none" w:sz="0" w:space="0" w:color="auto"/>
          </w:divBdr>
          <w:divsChild>
            <w:div w:id="355079979">
              <w:marLeft w:val="0"/>
              <w:marRight w:val="0"/>
              <w:marTop w:val="0"/>
              <w:marBottom w:val="0"/>
              <w:divBdr>
                <w:top w:val="none" w:sz="0" w:space="0" w:color="auto"/>
                <w:left w:val="none" w:sz="0" w:space="0" w:color="auto"/>
                <w:bottom w:val="none" w:sz="0" w:space="0" w:color="auto"/>
                <w:right w:val="none" w:sz="0" w:space="0" w:color="auto"/>
              </w:divBdr>
              <w:divsChild>
                <w:div w:id="4222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2088">
      <w:bodyDiv w:val="1"/>
      <w:marLeft w:val="0"/>
      <w:marRight w:val="0"/>
      <w:marTop w:val="0"/>
      <w:marBottom w:val="0"/>
      <w:divBdr>
        <w:top w:val="none" w:sz="0" w:space="0" w:color="auto"/>
        <w:left w:val="none" w:sz="0" w:space="0" w:color="auto"/>
        <w:bottom w:val="none" w:sz="0" w:space="0" w:color="auto"/>
        <w:right w:val="none" w:sz="0" w:space="0" w:color="auto"/>
      </w:divBdr>
      <w:divsChild>
        <w:div w:id="662969391">
          <w:marLeft w:val="0"/>
          <w:marRight w:val="0"/>
          <w:marTop w:val="0"/>
          <w:marBottom w:val="0"/>
          <w:divBdr>
            <w:top w:val="none" w:sz="0" w:space="0" w:color="auto"/>
            <w:left w:val="none" w:sz="0" w:space="0" w:color="auto"/>
            <w:bottom w:val="none" w:sz="0" w:space="0" w:color="auto"/>
            <w:right w:val="none" w:sz="0" w:space="0" w:color="auto"/>
          </w:divBdr>
          <w:divsChild>
            <w:div w:id="1312561375">
              <w:marLeft w:val="0"/>
              <w:marRight w:val="0"/>
              <w:marTop w:val="0"/>
              <w:marBottom w:val="0"/>
              <w:divBdr>
                <w:top w:val="none" w:sz="0" w:space="0" w:color="auto"/>
                <w:left w:val="none" w:sz="0" w:space="0" w:color="auto"/>
                <w:bottom w:val="none" w:sz="0" w:space="0" w:color="auto"/>
                <w:right w:val="none" w:sz="0" w:space="0" w:color="auto"/>
              </w:divBdr>
              <w:divsChild>
                <w:div w:id="12136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04947">
      <w:bodyDiv w:val="1"/>
      <w:marLeft w:val="0"/>
      <w:marRight w:val="0"/>
      <w:marTop w:val="0"/>
      <w:marBottom w:val="0"/>
      <w:divBdr>
        <w:top w:val="none" w:sz="0" w:space="0" w:color="auto"/>
        <w:left w:val="none" w:sz="0" w:space="0" w:color="auto"/>
        <w:bottom w:val="none" w:sz="0" w:space="0" w:color="auto"/>
        <w:right w:val="none" w:sz="0" w:space="0" w:color="auto"/>
      </w:divBdr>
      <w:divsChild>
        <w:div w:id="1898973517">
          <w:marLeft w:val="0"/>
          <w:marRight w:val="0"/>
          <w:marTop w:val="0"/>
          <w:marBottom w:val="0"/>
          <w:divBdr>
            <w:top w:val="none" w:sz="0" w:space="0" w:color="auto"/>
            <w:left w:val="none" w:sz="0" w:space="0" w:color="auto"/>
            <w:bottom w:val="none" w:sz="0" w:space="0" w:color="auto"/>
            <w:right w:val="none" w:sz="0" w:space="0" w:color="auto"/>
          </w:divBdr>
          <w:divsChild>
            <w:div w:id="1285885202">
              <w:marLeft w:val="0"/>
              <w:marRight w:val="0"/>
              <w:marTop w:val="0"/>
              <w:marBottom w:val="0"/>
              <w:divBdr>
                <w:top w:val="none" w:sz="0" w:space="0" w:color="auto"/>
                <w:left w:val="none" w:sz="0" w:space="0" w:color="auto"/>
                <w:bottom w:val="none" w:sz="0" w:space="0" w:color="auto"/>
                <w:right w:val="none" w:sz="0" w:space="0" w:color="auto"/>
              </w:divBdr>
              <w:divsChild>
                <w:div w:id="156186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6890">
      <w:bodyDiv w:val="1"/>
      <w:marLeft w:val="0"/>
      <w:marRight w:val="0"/>
      <w:marTop w:val="0"/>
      <w:marBottom w:val="0"/>
      <w:divBdr>
        <w:top w:val="none" w:sz="0" w:space="0" w:color="auto"/>
        <w:left w:val="none" w:sz="0" w:space="0" w:color="auto"/>
        <w:bottom w:val="none" w:sz="0" w:space="0" w:color="auto"/>
        <w:right w:val="none" w:sz="0" w:space="0" w:color="auto"/>
      </w:divBdr>
      <w:divsChild>
        <w:div w:id="1338535102">
          <w:marLeft w:val="0"/>
          <w:marRight w:val="0"/>
          <w:marTop w:val="0"/>
          <w:marBottom w:val="0"/>
          <w:divBdr>
            <w:top w:val="none" w:sz="0" w:space="0" w:color="auto"/>
            <w:left w:val="none" w:sz="0" w:space="0" w:color="auto"/>
            <w:bottom w:val="none" w:sz="0" w:space="0" w:color="auto"/>
            <w:right w:val="none" w:sz="0" w:space="0" w:color="auto"/>
          </w:divBdr>
          <w:divsChild>
            <w:div w:id="717900070">
              <w:marLeft w:val="0"/>
              <w:marRight w:val="0"/>
              <w:marTop w:val="0"/>
              <w:marBottom w:val="0"/>
              <w:divBdr>
                <w:top w:val="none" w:sz="0" w:space="0" w:color="auto"/>
                <w:left w:val="none" w:sz="0" w:space="0" w:color="auto"/>
                <w:bottom w:val="none" w:sz="0" w:space="0" w:color="auto"/>
                <w:right w:val="none" w:sz="0" w:space="0" w:color="auto"/>
              </w:divBdr>
              <w:divsChild>
                <w:div w:id="13414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12937">
      <w:bodyDiv w:val="1"/>
      <w:marLeft w:val="0"/>
      <w:marRight w:val="0"/>
      <w:marTop w:val="0"/>
      <w:marBottom w:val="0"/>
      <w:divBdr>
        <w:top w:val="none" w:sz="0" w:space="0" w:color="auto"/>
        <w:left w:val="none" w:sz="0" w:space="0" w:color="auto"/>
        <w:bottom w:val="none" w:sz="0" w:space="0" w:color="auto"/>
        <w:right w:val="none" w:sz="0" w:space="0" w:color="auto"/>
      </w:divBdr>
      <w:divsChild>
        <w:div w:id="1406342728">
          <w:marLeft w:val="0"/>
          <w:marRight w:val="0"/>
          <w:marTop w:val="0"/>
          <w:marBottom w:val="0"/>
          <w:divBdr>
            <w:top w:val="none" w:sz="0" w:space="0" w:color="auto"/>
            <w:left w:val="none" w:sz="0" w:space="0" w:color="auto"/>
            <w:bottom w:val="none" w:sz="0" w:space="0" w:color="auto"/>
            <w:right w:val="none" w:sz="0" w:space="0" w:color="auto"/>
          </w:divBdr>
          <w:divsChild>
            <w:div w:id="1868837113">
              <w:marLeft w:val="0"/>
              <w:marRight w:val="0"/>
              <w:marTop w:val="0"/>
              <w:marBottom w:val="0"/>
              <w:divBdr>
                <w:top w:val="none" w:sz="0" w:space="0" w:color="auto"/>
                <w:left w:val="none" w:sz="0" w:space="0" w:color="auto"/>
                <w:bottom w:val="none" w:sz="0" w:space="0" w:color="auto"/>
                <w:right w:val="none" w:sz="0" w:space="0" w:color="auto"/>
              </w:divBdr>
              <w:divsChild>
                <w:div w:id="997802301">
                  <w:marLeft w:val="0"/>
                  <w:marRight w:val="0"/>
                  <w:marTop w:val="0"/>
                  <w:marBottom w:val="0"/>
                  <w:divBdr>
                    <w:top w:val="none" w:sz="0" w:space="0" w:color="auto"/>
                    <w:left w:val="none" w:sz="0" w:space="0" w:color="auto"/>
                    <w:bottom w:val="none" w:sz="0" w:space="0" w:color="auto"/>
                    <w:right w:val="none" w:sz="0" w:space="0" w:color="auto"/>
                  </w:divBdr>
                  <w:divsChild>
                    <w:div w:id="2343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564542">
      <w:bodyDiv w:val="1"/>
      <w:marLeft w:val="0"/>
      <w:marRight w:val="0"/>
      <w:marTop w:val="0"/>
      <w:marBottom w:val="0"/>
      <w:divBdr>
        <w:top w:val="none" w:sz="0" w:space="0" w:color="auto"/>
        <w:left w:val="none" w:sz="0" w:space="0" w:color="auto"/>
        <w:bottom w:val="none" w:sz="0" w:space="0" w:color="auto"/>
        <w:right w:val="none" w:sz="0" w:space="0" w:color="auto"/>
      </w:divBdr>
    </w:div>
    <w:div w:id="1537548524">
      <w:bodyDiv w:val="1"/>
      <w:marLeft w:val="0"/>
      <w:marRight w:val="0"/>
      <w:marTop w:val="0"/>
      <w:marBottom w:val="0"/>
      <w:divBdr>
        <w:top w:val="none" w:sz="0" w:space="0" w:color="auto"/>
        <w:left w:val="none" w:sz="0" w:space="0" w:color="auto"/>
        <w:bottom w:val="none" w:sz="0" w:space="0" w:color="auto"/>
        <w:right w:val="none" w:sz="0" w:space="0" w:color="auto"/>
      </w:divBdr>
      <w:divsChild>
        <w:div w:id="1802574141">
          <w:marLeft w:val="0"/>
          <w:marRight w:val="0"/>
          <w:marTop w:val="0"/>
          <w:marBottom w:val="0"/>
          <w:divBdr>
            <w:top w:val="none" w:sz="0" w:space="0" w:color="auto"/>
            <w:left w:val="none" w:sz="0" w:space="0" w:color="auto"/>
            <w:bottom w:val="none" w:sz="0" w:space="0" w:color="auto"/>
            <w:right w:val="none" w:sz="0" w:space="0" w:color="auto"/>
          </w:divBdr>
          <w:divsChild>
            <w:div w:id="130369143">
              <w:marLeft w:val="0"/>
              <w:marRight w:val="0"/>
              <w:marTop w:val="0"/>
              <w:marBottom w:val="0"/>
              <w:divBdr>
                <w:top w:val="none" w:sz="0" w:space="0" w:color="auto"/>
                <w:left w:val="none" w:sz="0" w:space="0" w:color="auto"/>
                <w:bottom w:val="none" w:sz="0" w:space="0" w:color="auto"/>
                <w:right w:val="none" w:sz="0" w:space="0" w:color="auto"/>
              </w:divBdr>
              <w:divsChild>
                <w:div w:id="9927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66166">
      <w:bodyDiv w:val="1"/>
      <w:marLeft w:val="0"/>
      <w:marRight w:val="0"/>
      <w:marTop w:val="0"/>
      <w:marBottom w:val="0"/>
      <w:divBdr>
        <w:top w:val="none" w:sz="0" w:space="0" w:color="auto"/>
        <w:left w:val="none" w:sz="0" w:space="0" w:color="auto"/>
        <w:bottom w:val="none" w:sz="0" w:space="0" w:color="auto"/>
        <w:right w:val="none" w:sz="0" w:space="0" w:color="auto"/>
      </w:divBdr>
      <w:divsChild>
        <w:div w:id="1606690934">
          <w:marLeft w:val="0"/>
          <w:marRight w:val="0"/>
          <w:marTop w:val="0"/>
          <w:marBottom w:val="0"/>
          <w:divBdr>
            <w:top w:val="none" w:sz="0" w:space="0" w:color="auto"/>
            <w:left w:val="none" w:sz="0" w:space="0" w:color="auto"/>
            <w:bottom w:val="none" w:sz="0" w:space="0" w:color="auto"/>
            <w:right w:val="none" w:sz="0" w:space="0" w:color="auto"/>
          </w:divBdr>
          <w:divsChild>
            <w:div w:id="458033325">
              <w:marLeft w:val="0"/>
              <w:marRight w:val="0"/>
              <w:marTop w:val="0"/>
              <w:marBottom w:val="0"/>
              <w:divBdr>
                <w:top w:val="none" w:sz="0" w:space="0" w:color="auto"/>
                <w:left w:val="none" w:sz="0" w:space="0" w:color="auto"/>
                <w:bottom w:val="none" w:sz="0" w:space="0" w:color="auto"/>
                <w:right w:val="none" w:sz="0" w:space="0" w:color="auto"/>
              </w:divBdr>
              <w:divsChild>
                <w:div w:id="8662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42224">
      <w:bodyDiv w:val="1"/>
      <w:marLeft w:val="0"/>
      <w:marRight w:val="0"/>
      <w:marTop w:val="0"/>
      <w:marBottom w:val="0"/>
      <w:divBdr>
        <w:top w:val="none" w:sz="0" w:space="0" w:color="auto"/>
        <w:left w:val="none" w:sz="0" w:space="0" w:color="auto"/>
        <w:bottom w:val="none" w:sz="0" w:space="0" w:color="auto"/>
        <w:right w:val="none" w:sz="0" w:space="0" w:color="auto"/>
      </w:divBdr>
      <w:divsChild>
        <w:div w:id="865367724">
          <w:marLeft w:val="0"/>
          <w:marRight w:val="0"/>
          <w:marTop w:val="0"/>
          <w:marBottom w:val="0"/>
          <w:divBdr>
            <w:top w:val="none" w:sz="0" w:space="0" w:color="auto"/>
            <w:left w:val="none" w:sz="0" w:space="0" w:color="auto"/>
            <w:bottom w:val="none" w:sz="0" w:space="0" w:color="auto"/>
            <w:right w:val="none" w:sz="0" w:space="0" w:color="auto"/>
          </w:divBdr>
          <w:divsChild>
            <w:div w:id="239172414">
              <w:marLeft w:val="0"/>
              <w:marRight w:val="0"/>
              <w:marTop w:val="0"/>
              <w:marBottom w:val="0"/>
              <w:divBdr>
                <w:top w:val="none" w:sz="0" w:space="0" w:color="auto"/>
                <w:left w:val="none" w:sz="0" w:space="0" w:color="auto"/>
                <w:bottom w:val="none" w:sz="0" w:space="0" w:color="auto"/>
                <w:right w:val="none" w:sz="0" w:space="0" w:color="auto"/>
              </w:divBdr>
              <w:divsChild>
                <w:div w:id="4383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4839">
      <w:bodyDiv w:val="1"/>
      <w:marLeft w:val="0"/>
      <w:marRight w:val="0"/>
      <w:marTop w:val="0"/>
      <w:marBottom w:val="0"/>
      <w:divBdr>
        <w:top w:val="none" w:sz="0" w:space="0" w:color="auto"/>
        <w:left w:val="none" w:sz="0" w:space="0" w:color="auto"/>
        <w:bottom w:val="none" w:sz="0" w:space="0" w:color="auto"/>
        <w:right w:val="none" w:sz="0" w:space="0" w:color="auto"/>
      </w:divBdr>
    </w:div>
    <w:div w:id="1574045098">
      <w:bodyDiv w:val="1"/>
      <w:marLeft w:val="0"/>
      <w:marRight w:val="0"/>
      <w:marTop w:val="0"/>
      <w:marBottom w:val="0"/>
      <w:divBdr>
        <w:top w:val="none" w:sz="0" w:space="0" w:color="auto"/>
        <w:left w:val="none" w:sz="0" w:space="0" w:color="auto"/>
        <w:bottom w:val="none" w:sz="0" w:space="0" w:color="auto"/>
        <w:right w:val="none" w:sz="0" w:space="0" w:color="auto"/>
      </w:divBdr>
    </w:div>
    <w:div w:id="1591887426">
      <w:bodyDiv w:val="1"/>
      <w:marLeft w:val="0"/>
      <w:marRight w:val="0"/>
      <w:marTop w:val="0"/>
      <w:marBottom w:val="0"/>
      <w:divBdr>
        <w:top w:val="none" w:sz="0" w:space="0" w:color="auto"/>
        <w:left w:val="none" w:sz="0" w:space="0" w:color="auto"/>
        <w:bottom w:val="none" w:sz="0" w:space="0" w:color="auto"/>
        <w:right w:val="none" w:sz="0" w:space="0" w:color="auto"/>
      </w:divBdr>
      <w:divsChild>
        <w:div w:id="1998416903">
          <w:marLeft w:val="0"/>
          <w:marRight w:val="0"/>
          <w:marTop w:val="0"/>
          <w:marBottom w:val="0"/>
          <w:divBdr>
            <w:top w:val="none" w:sz="0" w:space="0" w:color="auto"/>
            <w:left w:val="none" w:sz="0" w:space="0" w:color="auto"/>
            <w:bottom w:val="none" w:sz="0" w:space="0" w:color="auto"/>
            <w:right w:val="none" w:sz="0" w:space="0" w:color="auto"/>
          </w:divBdr>
          <w:divsChild>
            <w:div w:id="1565991975">
              <w:marLeft w:val="0"/>
              <w:marRight w:val="0"/>
              <w:marTop w:val="0"/>
              <w:marBottom w:val="0"/>
              <w:divBdr>
                <w:top w:val="none" w:sz="0" w:space="0" w:color="auto"/>
                <w:left w:val="none" w:sz="0" w:space="0" w:color="auto"/>
                <w:bottom w:val="none" w:sz="0" w:space="0" w:color="auto"/>
                <w:right w:val="none" w:sz="0" w:space="0" w:color="auto"/>
              </w:divBdr>
              <w:divsChild>
                <w:div w:id="4925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874058">
      <w:bodyDiv w:val="1"/>
      <w:marLeft w:val="0"/>
      <w:marRight w:val="0"/>
      <w:marTop w:val="0"/>
      <w:marBottom w:val="0"/>
      <w:divBdr>
        <w:top w:val="none" w:sz="0" w:space="0" w:color="auto"/>
        <w:left w:val="none" w:sz="0" w:space="0" w:color="auto"/>
        <w:bottom w:val="none" w:sz="0" w:space="0" w:color="auto"/>
        <w:right w:val="none" w:sz="0" w:space="0" w:color="auto"/>
      </w:divBdr>
      <w:divsChild>
        <w:div w:id="1456563780">
          <w:marLeft w:val="0"/>
          <w:marRight w:val="0"/>
          <w:marTop w:val="0"/>
          <w:marBottom w:val="0"/>
          <w:divBdr>
            <w:top w:val="none" w:sz="0" w:space="0" w:color="auto"/>
            <w:left w:val="none" w:sz="0" w:space="0" w:color="auto"/>
            <w:bottom w:val="none" w:sz="0" w:space="0" w:color="auto"/>
            <w:right w:val="none" w:sz="0" w:space="0" w:color="auto"/>
          </w:divBdr>
          <w:divsChild>
            <w:div w:id="1468402257">
              <w:marLeft w:val="0"/>
              <w:marRight w:val="0"/>
              <w:marTop w:val="0"/>
              <w:marBottom w:val="0"/>
              <w:divBdr>
                <w:top w:val="none" w:sz="0" w:space="0" w:color="auto"/>
                <w:left w:val="none" w:sz="0" w:space="0" w:color="auto"/>
                <w:bottom w:val="none" w:sz="0" w:space="0" w:color="auto"/>
                <w:right w:val="none" w:sz="0" w:space="0" w:color="auto"/>
              </w:divBdr>
              <w:divsChild>
                <w:div w:id="9067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235070">
      <w:bodyDiv w:val="1"/>
      <w:marLeft w:val="0"/>
      <w:marRight w:val="0"/>
      <w:marTop w:val="0"/>
      <w:marBottom w:val="0"/>
      <w:divBdr>
        <w:top w:val="none" w:sz="0" w:space="0" w:color="auto"/>
        <w:left w:val="none" w:sz="0" w:space="0" w:color="auto"/>
        <w:bottom w:val="none" w:sz="0" w:space="0" w:color="auto"/>
        <w:right w:val="none" w:sz="0" w:space="0" w:color="auto"/>
      </w:divBdr>
      <w:divsChild>
        <w:div w:id="1900168836">
          <w:marLeft w:val="0"/>
          <w:marRight w:val="0"/>
          <w:marTop w:val="0"/>
          <w:marBottom w:val="0"/>
          <w:divBdr>
            <w:top w:val="none" w:sz="0" w:space="0" w:color="auto"/>
            <w:left w:val="none" w:sz="0" w:space="0" w:color="auto"/>
            <w:bottom w:val="none" w:sz="0" w:space="0" w:color="auto"/>
            <w:right w:val="none" w:sz="0" w:space="0" w:color="auto"/>
          </w:divBdr>
          <w:divsChild>
            <w:div w:id="602110117">
              <w:marLeft w:val="0"/>
              <w:marRight w:val="0"/>
              <w:marTop w:val="0"/>
              <w:marBottom w:val="0"/>
              <w:divBdr>
                <w:top w:val="none" w:sz="0" w:space="0" w:color="auto"/>
                <w:left w:val="none" w:sz="0" w:space="0" w:color="auto"/>
                <w:bottom w:val="none" w:sz="0" w:space="0" w:color="auto"/>
                <w:right w:val="none" w:sz="0" w:space="0" w:color="auto"/>
              </w:divBdr>
              <w:divsChild>
                <w:div w:id="11925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21">
      <w:bodyDiv w:val="1"/>
      <w:marLeft w:val="0"/>
      <w:marRight w:val="0"/>
      <w:marTop w:val="0"/>
      <w:marBottom w:val="0"/>
      <w:divBdr>
        <w:top w:val="none" w:sz="0" w:space="0" w:color="auto"/>
        <w:left w:val="none" w:sz="0" w:space="0" w:color="auto"/>
        <w:bottom w:val="none" w:sz="0" w:space="0" w:color="auto"/>
        <w:right w:val="none" w:sz="0" w:space="0" w:color="auto"/>
      </w:divBdr>
      <w:divsChild>
        <w:div w:id="1402210971">
          <w:marLeft w:val="0"/>
          <w:marRight w:val="0"/>
          <w:marTop w:val="0"/>
          <w:marBottom w:val="0"/>
          <w:divBdr>
            <w:top w:val="none" w:sz="0" w:space="0" w:color="auto"/>
            <w:left w:val="none" w:sz="0" w:space="0" w:color="auto"/>
            <w:bottom w:val="none" w:sz="0" w:space="0" w:color="auto"/>
            <w:right w:val="none" w:sz="0" w:space="0" w:color="auto"/>
          </w:divBdr>
          <w:divsChild>
            <w:div w:id="250239345">
              <w:marLeft w:val="0"/>
              <w:marRight w:val="0"/>
              <w:marTop w:val="0"/>
              <w:marBottom w:val="0"/>
              <w:divBdr>
                <w:top w:val="none" w:sz="0" w:space="0" w:color="auto"/>
                <w:left w:val="none" w:sz="0" w:space="0" w:color="auto"/>
                <w:bottom w:val="none" w:sz="0" w:space="0" w:color="auto"/>
                <w:right w:val="none" w:sz="0" w:space="0" w:color="auto"/>
              </w:divBdr>
              <w:divsChild>
                <w:div w:id="3115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039508">
      <w:bodyDiv w:val="1"/>
      <w:marLeft w:val="0"/>
      <w:marRight w:val="0"/>
      <w:marTop w:val="0"/>
      <w:marBottom w:val="0"/>
      <w:divBdr>
        <w:top w:val="none" w:sz="0" w:space="0" w:color="auto"/>
        <w:left w:val="none" w:sz="0" w:space="0" w:color="auto"/>
        <w:bottom w:val="none" w:sz="0" w:space="0" w:color="auto"/>
        <w:right w:val="none" w:sz="0" w:space="0" w:color="auto"/>
      </w:divBdr>
    </w:div>
    <w:div w:id="1763064683">
      <w:bodyDiv w:val="1"/>
      <w:marLeft w:val="0"/>
      <w:marRight w:val="0"/>
      <w:marTop w:val="0"/>
      <w:marBottom w:val="0"/>
      <w:divBdr>
        <w:top w:val="none" w:sz="0" w:space="0" w:color="auto"/>
        <w:left w:val="none" w:sz="0" w:space="0" w:color="auto"/>
        <w:bottom w:val="none" w:sz="0" w:space="0" w:color="auto"/>
        <w:right w:val="none" w:sz="0" w:space="0" w:color="auto"/>
      </w:divBdr>
    </w:div>
    <w:div w:id="1789154557">
      <w:bodyDiv w:val="1"/>
      <w:marLeft w:val="0"/>
      <w:marRight w:val="0"/>
      <w:marTop w:val="0"/>
      <w:marBottom w:val="0"/>
      <w:divBdr>
        <w:top w:val="none" w:sz="0" w:space="0" w:color="auto"/>
        <w:left w:val="none" w:sz="0" w:space="0" w:color="auto"/>
        <w:bottom w:val="none" w:sz="0" w:space="0" w:color="auto"/>
        <w:right w:val="none" w:sz="0" w:space="0" w:color="auto"/>
      </w:divBdr>
      <w:divsChild>
        <w:div w:id="1830898499">
          <w:marLeft w:val="0"/>
          <w:marRight w:val="0"/>
          <w:marTop w:val="0"/>
          <w:marBottom w:val="0"/>
          <w:divBdr>
            <w:top w:val="none" w:sz="0" w:space="0" w:color="auto"/>
            <w:left w:val="none" w:sz="0" w:space="0" w:color="auto"/>
            <w:bottom w:val="none" w:sz="0" w:space="0" w:color="auto"/>
            <w:right w:val="none" w:sz="0" w:space="0" w:color="auto"/>
          </w:divBdr>
          <w:divsChild>
            <w:div w:id="1804273310">
              <w:marLeft w:val="0"/>
              <w:marRight w:val="0"/>
              <w:marTop w:val="0"/>
              <w:marBottom w:val="0"/>
              <w:divBdr>
                <w:top w:val="none" w:sz="0" w:space="0" w:color="auto"/>
                <w:left w:val="none" w:sz="0" w:space="0" w:color="auto"/>
                <w:bottom w:val="none" w:sz="0" w:space="0" w:color="auto"/>
                <w:right w:val="none" w:sz="0" w:space="0" w:color="auto"/>
              </w:divBdr>
              <w:divsChild>
                <w:div w:id="13433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89824">
      <w:bodyDiv w:val="1"/>
      <w:marLeft w:val="0"/>
      <w:marRight w:val="0"/>
      <w:marTop w:val="0"/>
      <w:marBottom w:val="0"/>
      <w:divBdr>
        <w:top w:val="none" w:sz="0" w:space="0" w:color="auto"/>
        <w:left w:val="none" w:sz="0" w:space="0" w:color="auto"/>
        <w:bottom w:val="none" w:sz="0" w:space="0" w:color="auto"/>
        <w:right w:val="none" w:sz="0" w:space="0" w:color="auto"/>
      </w:divBdr>
      <w:divsChild>
        <w:div w:id="1803424048">
          <w:marLeft w:val="0"/>
          <w:marRight w:val="0"/>
          <w:marTop w:val="0"/>
          <w:marBottom w:val="0"/>
          <w:divBdr>
            <w:top w:val="none" w:sz="0" w:space="0" w:color="auto"/>
            <w:left w:val="none" w:sz="0" w:space="0" w:color="auto"/>
            <w:bottom w:val="none" w:sz="0" w:space="0" w:color="auto"/>
            <w:right w:val="none" w:sz="0" w:space="0" w:color="auto"/>
          </w:divBdr>
          <w:divsChild>
            <w:div w:id="1511023412">
              <w:marLeft w:val="0"/>
              <w:marRight w:val="0"/>
              <w:marTop w:val="0"/>
              <w:marBottom w:val="0"/>
              <w:divBdr>
                <w:top w:val="none" w:sz="0" w:space="0" w:color="auto"/>
                <w:left w:val="none" w:sz="0" w:space="0" w:color="auto"/>
                <w:bottom w:val="none" w:sz="0" w:space="0" w:color="auto"/>
                <w:right w:val="none" w:sz="0" w:space="0" w:color="auto"/>
              </w:divBdr>
              <w:divsChild>
                <w:div w:id="190271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97994">
      <w:bodyDiv w:val="1"/>
      <w:marLeft w:val="0"/>
      <w:marRight w:val="0"/>
      <w:marTop w:val="0"/>
      <w:marBottom w:val="0"/>
      <w:divBdr>
        <w:top w:val="none" w:sz="0" w:space="0" w:color="auto"/>
        <w:left w:val="none" w:sz="0" w:space="0" w:color="auto"/>
        <w:bottom w:val="none" w:sz="0" w:space="0" w:color="auto"/>
        <w:right w:val="none" w:sz="0" w:space="0" w:color="auto"/>
      </w:divBdr>
    </w:div>
    <w:div w:id="1849560823">
      <w:bodyDiv w:val="1"/>
      <w:marLeft w:val="0"/>
      <w:marRight w:val="0"/>
      <w:marTop w:val="0"/>
      <w:marBottom w:val="0"/>
      <w:divBdr>
        <w:top w:val="none" w:sz="0" w:space="0" w:color="auto"/>
        <w:left w:val="none" w:sz="0" w:space="0" w:color="auto"/>
        <w:bottom w:val="none" w:sz="0" w:space="0" w:color="auto"/>
        <w:right w:val="none" w:sz="0" w:space="0" w:color="auto"/>
      </w:divBdr>
    </w:div>
    <w:div w:id="1857307904">
      <w:bodyDiv w:val="1"/>
      <w:marLeft w:val="0"/>
      <w:marRight w:val="0"/>
      <w:marTop w:val="0"/>
      <w:marBottom w:val="0"/>
      <w:divBdr>
        <w:top w:val="none" w:sz="0" w:space="0" w:color="auto"/>
        <w:left w:val="none" w:sz="0" w:space="0" w:color="auto"/>
        <w:bottom w:val="none" w:sz="0" w:space="0" w:color="auto"/>
        <w:right w:val="none" w:sz="0" w:space="0" w:color="auto"/>
      </w:divBdr>
    </w:div>
    <w:div w:id="1868910450">
      <w:bodyDiv w:val="1"/>
      <w:marLeft w:val="0"/>
      <w:marRight w:val="0"/>
      <w:marTop w:val="0"/>
      <w:marBottom w:val="0"/>
      <w:divBdr>
        <w:top w:val="none" w:sz="0" w:space="0" w:color="auto"/>
        <w:left w:val="none" w:sz="0" w:space="0" w:color="auto"/>
        <w:bottom w:val="none" w:sz="0" w:space="0" w:color="auto"/>
        <w:right w:val="none" w:sz="0" w:space="0" w:color="auto"/>
      </w:divBdr>
    </w:div>
    <w:div w:id="1886329491">
      <w:bodyDiv w:val="1"/>
      <w:marLeft w:val="0"/>
      <w:marRight w:val="0"/>
      <w:marTop w:val="0"/>
      <w:marBottom w:val="0"/>
      <w:divBdr>
        <w:top w:val="none" w:sz="0" w:space="0" w:color="auto"/>
        <w:left w:val="none" w:sz="0" w:space="0" w:color="auto"/>
        <w:bottom w:val="none" w:sz="0" w:space="0" w:color="auto"/>
        <w:right w:val="none" w:sz="0" w:space="0" w:color="auto"/>
      </w:divBdr>
      <w:divsChild>
        <w:div w:id="728961979">
          <w:marLeft w:val="0"/>
          <w:marRight w:val="0"/>
          <w:marTop w:val="0"/>
          <w:marBottom w:val="0"/>
          <w:divBdr>
            <w:top w:val="none" w:sz="0" w:space="0" w:color="auto"/>
            <w:left w:val="none" w:sz="0" w:space="0" w:color="auto"/>
            <w:bottom w:val="none" w:sz="0" w:space="0" w:color="auto"/>
            <w:right w:val="none" w:sz="0" w:space="0" w:color="auto"/>
          </w:divBdr>
          <w:divsChild>
            <w:div w:id="471825611">
              <w:marLeft w:val="0"/>
              <w:marRight w:val="0"/>
              <w:marTop w:val="0"/>
              <w:marBottom w:val="0"/>
              <w:divBdr>
                <w:top w:val="none" w:sz="0" w:space="0" w:color="auto"/>
                <w:left w:val="none" w:sz="0" w:space="0" w:color="auto"/>
                <w:bottom w:val="none" w:sz="0" w:space="0" w:color="auto"/>
                <w:right w:val="none" w:sz="0" w:space="0" w:color="auto"/>
              </w:divBdr>
              <w:divsChild>
                <w:div w:id="833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32219">
      <w:bodyDiv w:val="1"/>
      <w:marLeft w:val="0"/>
      <w:marRight w:val="0"/>
      <w:marTop w:val="0"/>
      <w:marBottom w:val="0"/>
      <w:divBdr>
        <w:top w:val="none" w:sz="0" w:space="0" w:color="auto"/>
        <w:left w:val="none" w:sz="0" w:space="0" w:color="auto"/>
        <w:bottom w:val="none" w:sz="0" w:space="0" w:color="auto"/>
        <w:right w:val="none" w:sz="0" w:space="0" w:color="auto"/>
      </w:divBdr>
    </w:div>
    <w:div w:id="2040163101">
      <w:bodyDiv w:val="1"/>
      <w:marLeft w:val="0"/>
      <w:marRight w:val="0"/>
      <w:marTop w:val="0"/>
      <w:marBottom w:val="0"/>
      <w:divBdr>
        <w:top w:val="none" w:sz="0" w:space="0" w:color="auto"/>
        <w:left w:val="none" w:sz="0" w:space="0" w:color="auto"/>
        <w:bottom w:val="none" w:sz="0" w:space="0" w:color="auto"/>
        <w:right w:val="none" w:sz="0" w:space="0" w:color="auto"/>
      </w:divBdr>
    </w:div>
    <w:div w:id="209789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fa.gr/fr/livre-idees-savoirs-fr-fr-1/jeunesse-innovante-fr/8392-hyperconnectes-fr" TargetMode="External"/><Relationship Id="rId18" Type="http://schemas.openxmlformats.org/officeDocument/2006/relationships/hyperlink" Target="https://www.dauphine.fr/fr/formations-et-diplomes/masters.html" TargetMode="External"/><Relationship Id="rId26" Type="http://schemas.openxmlformats.org/officeDocument/2006/relationships/hyperlink" Target="http://www.sciencespo-grenoble.fr/" TargetMode="External"/><Relationship Id="rId39" Type="http://schemas.openxmlformats.org/officeDocument/2006/relationships/hyperlink" Target="http://www.cnrs.fr" TargetMode="External"/><Relationship Id="rId21" Type="http://schemas.openxmlformats.org/officeDocument/2006/relationships/hyperlink" Target="https://www.dauphine.fr/fr/formations-et-diplomes/candidatures/candidater-en-master-en-mathematiques-et-en-informatique.html" TargetMode="External"/><Relationship Id="rId34" Type="http://schemas.openxmlformats.org/officeDocument/2006/relationships/hyperlink" Target="https://www.fondation-hadamard.fr/fr/master-bourses-de-master/master-401-appels-candidatures-pour-une-bourse-de-master" TargetMode="External"/><Relationship Id="rId42" Type="http://schemas.openxmlformats.org/officeDocument/2006/relationships/hyperlink" Target="https://maths-sciences.univ-amu.fr/masters-mathematiques" TargetMode="External"/><Relationship Id="rId47" Type="http://schemas.openxmlformats.org/officeDocument/2006/relationships/hyperlink" Target="http://labex-archimede.univ-amu.fr/spip.php?id_rubrique=7&amp;lang=fr" TargetMode="External"/><Relationship Id="rId50" Type="http://schemas.openxmlformats.org/officeDocument/2006/relationships/hyperlink" Target="https://mathinfo.unistra.fr/formations/master/mathematiques-et-applications/" TargetMode="External"/><Relationship Id="rId55" Type="http://schemas.openxmlformats.org/officeDocument/2006/relationships/hyperlink" Target="http://summerschools.univ-angers.f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olytechnique.edu/en/ingenieur-polytechnicien-program" TargetMode="External"/><Relationship Id="rId29" Type="http://schemas.openxmlformats.org/officeDocument/2006/relationships/hyperlink" Target="https://www.communaute-univ-grenoble-alpes.fr/medias/fichier/faq_1551690345853-pdf" TargetMode="External"/><Relationship Id="rId11" Type="http://schemas.openxmlformats.org/officeDocument/2006/relationships/hyperlink" Target="http://www.ifa.gr/fr/livre-idees-savoirs-fr-fr-1/cycle-pensee-contemporaine-fr/8286-lucas-chancel-fr" TargetMode="External"/><Relationship Id="rId24" Type="http://schemas.openxmlformats.org/officeDocument/2006/relationships/hyperlink" Target="http://www.grenoble.archi.fr/" TargetMode="External"/><Relationship Id="rId32" Type="http://schemas.openxmlformats.org/officeDocument/2006/relationships/hyperlink" Target="http://www.fondation-hadamard.fr/en/LMH" TargetMode="External"/><Relationship Id="rId37" Type="http://schemas.openxmlformats.org/officeDocument/2006/relationships/hyperlink" Target="http://www.lis-lab.fr/" TargetMode="External"/><Relationship Id="rId40" Type="http://schemas.openxmlformats.org/officeDocument/2006/relationships/hyperlink" Target="http://www.univ-amu.fr" TargetMode="External"/><Relationship Id="rId45" Type="http://schemas.openxmlformats.org/officeDocument/2006/relationships/hyperlink" Target="http://masterinfo.univ-mrs.fr/" TargetMode="External"/><Relationship Id="rId53" Type="http://schemas.openxmlformats.org/officeDocument/2006/relationships/hyperlink" Target="https://www.parcoursup.fr/"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mailto:contact@fondation-dauphine.fr" TargetMode="External"/><Relationship Id="rId4" Type="http://schemas.openxmlformats.org/officeDocument/2006/relationships/settings" Target="settings.xml"/><Relationship Id="rId9" Type="http://schemas.openxmlformats.org/officeDocument/2006/relationships/hyperlink" Target="http://ifa.gr/fr/etudes-en-france/bourses-de-mobilite-fr/bourses-de-master-2" TargetMode="External"/><Relationship Id="rId14" Type="http://schemas.openxmlformats.org/officeDocument/2006/relationships/hyperlink" Target="http://www.ifa.gr/fr/livre-idees-savoirs-fr-fr-1/cycle-college-de-france-fr/8341-patrick-boucheron-fr" TargetMode="External"/><Relationship Id="rId22" Type="http://schemas.openxmlformats.org/officeDocument/2006/relationships/hyperlink" Target="https://www.dauphine.fr/fr/recherche/bourses-de-master.html" TargetMode="External"/><Relationship Id="rId27" Type="http://schemas.openxmlformats.org/officeDocument/2006/relationships/hyperlink" Target="https://www.univ-grenoble-alpes.fr/site-internet-universite-grenoble-alpes-/accueil-16073.kjsp" TargetMode="External"/><Relationship Id="rId30" Type="http://schemas.openxmlformats.org/officeDocument/2006/relationships/hyperlink" Target="https://www.communaute-univ-grenoble-alpes.fr/fr/presentation/le-projet-idex/appels-a-projets-idex/call-for-applications-master-scholarships-session-2019-2020-734449.htm" TargetMode="External"/><Relationship Id="rId35" Type="http://schemas.openxmlformats.org/officeDocument/2006/relationships/hyperlink" Target="http://www.cpt.univ-mrs.fr" TargetMode="External"/><Relationship Id="rId43" Type="http://schemas.openxmlformats.org/officeDocument/2006/relationships/hyperlink" Target="https://maths-sciences.univ-amu.fr/master-maap" TargetMode="External"/><Relationship Id="rId48" Type="http://schemas.openxmlformats.org/officeDocument/2006/relationships/hyperlink" Target="https://mathinfo.unistra.fr/formations/master/mathematiques-et-applications/" TargetMode="External"/><Relationship Id="rId56"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hyperlink" Target="https://mathinfo.unistra.fr/formations/master/mathematiques-et-applications/" TargetMode="External"/><Relationship Id="rId3" Type="http://schemas.openxmlformats.org/officeDocument/2006/relationships/styles" Target="styles.xml"/><Relationship Id="rId12" Type="http://schemas.openxmlformats.org/officeDocument/2006/relationships/hyperlink" Target="http://www.ifa.gr/fr/livre-idees-savoirs-fr-fr-1/debats-d-idees/8394-conference-frederic-de-buzon-fr" TargetMode="External"/><Relationship Id="rId17" Type="http://schemas.openxmlformats.org/officeDocument/2006/relationships/hyperlink" Target="https://www.polytechnique.edu/admission-cycle-ingenieur/en/entrance-exam-fili%C3%A8re-universitaire-internationale-fui" TargetMode="External"/><Relationship Id="rId25" Type="http://schemas.openxmlformats.org/officeDocument/2006/relationships/hyperlink" Target="http://www.grenoble-inp.fr/" TargetMode="External"/><Relationship Id="rId33" Type="http://schemas.openxmlformats.org/officeDocument/2006/relationships/hyperlink" Target="https://www.fondation-hadamard.fr/fr/master/presentation" TargetMode="External"/><Relationship Id="rId38" Type="http://schemas.openxmlformats.org/officeDocument/2006/relationships/hyperlink" Target="http://www.cirm.univ-mrs.fr" TargetMode="External"/><Relationship Id="rId46" Type="http://schemas.openxmlformats.org/officeDocument/2006/relationships/hyperlink" Target="http://archimede.lsis.org/spip.php?formulaire=1&amp;lang=fr" TargetMode="External"/><Relationship Id="rId20" Type="http://schemas.openxmlformats.org/officeDocument/2006/relationships/hyperlink" Target="https://www.dauphine.fr/fr/formations-et-diplomes/candidatures/calendrier-candidatures-mso.html" TargetMode="External"/><Relationship Id="rId41" Type="http://schemas.openxmlformats.org/officeDocument/2006/relationships/hyperlink" Target="http://labex-archimede.univ-amu.fr/IMG/pdf/amu-plaquette-brochure-web.pdf" TargetMode="External"/><Relationship Id="rId54" Type="http://schemas.openxmlformats.org/officeDocument/2006/relationships/hyperlink" Target="mailto:athenes@campusfrance.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thenes@campusfrance.org" TargetMode="External"/><Relationship Id="rId23" Type="http://schemas.openxmlformats.org/officeDocument/2006/relationships/hyperlink" Target="https://www.montpellier-supagro.fr/bourses-destination-des-etudiants-etrangers" TargetMode="External"/><Relationship Id="rId28" Type="http://schemas.openxmlformats.org/officeDocument/2006/relationships/hyperlink" Target="https://www.communaute-univ-grenoble-alpes.fr/medias/fichier/appel-bourses-de-master-idex-2019_1545147053099-pdf" TargetMode="External"/><Relationship Id="rId36" Type="http://schemas.openxmlformats.org/officeDocument/2006/relationships/hyperlink" Target="http://www.i2m.univ-amu.fr/" TargetMode="External"/><Relationship Id="rId49" Type="http://schemas.openxmlformats.org/officeDocument/2006/relationships/hyperlink" Target="http://irma.math.unistra.fr/article645.html" TargetMode="External"/><Relationship Id="rId57" Type="http://schemas.openxmlformats.org/officeDocument/2006/relationships/fontTable" Target="fontTable.xml"/><Relationship Id="rId10" Type="http://schemas.openxmlformats.org/officeDocument/2006/relationships/hyperlink" Target="http://www.ifa.gr/fr/etudes-en-france/bourses-de-mobilite-fr/bourses-chercheurs-fr" TargetMode="External"/><Relationship Id="rId31" Type="http://schemas.openxmlformats.org/officeDocument/2006/relationships/hyperlink" Target="http://www.fondation-hadamard.fr/en" TargetMode="External"/><Relationship Id="rId44" Type="http://schemas.openxmlformats.org/officeDocument/2006/relationships/hyperlink" Target="https://maths-sciences.univ-amu.fr/master-mas" TargetMode="External"/><Relationship Id="rId52" Type="http://schemas.openxmlformats.org/officeDocument/2006/relationships/hyperlink" Target="http://labex-irmia.u-strasbg.fr/spip.php?article6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5172B-B1CD-4770-86CA-F61BD3D2D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3936</Words>
  <Characters>21256</Characters>
  <Application>Microsoft Office Word</Application>
  <DocSecurity>0</DocSecurity>
  <Lines>177</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gxaral</cp:lastModifiedBy>
  <cp:revision>3</cp:revision>
  <cp:lastPrinted>2019-02-20T08:43:00Z</cp:lastPrinted>
  <dcterms:created xsi:type="dcterms:W3CDTF">2019-03-15T10:36:00Z</dcterms:created>
  <dcterms:modified xsi:type="dcterms:W3CDTF">2019-03-15T10:36:00Z</dcterms:modified>
</cp:coreProperties>
</file>