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F237B7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ΤΜΗΜΑ ΙΑΤΡΙΚΗΣ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0A2FA0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3804CD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F237B7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F237B7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3804CD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3804CD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3804CD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3804CD">
              <w:rPr>
                <w:iCs/>
                <w:sz w:val="16"/>
                <w:lang w:val="en-US"/>
              </w:rPr>
              <w:t>2310-994862, - 994861,</w:t>
            </w:r>
            <w:r w:rsidRPr="003804CD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3804CD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FF3902" w:rsidRDefault="000C4F02" w:rsidP="00FF3902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FF3902" w:rsidRPr="00FF3902">
              <w:rPr>
                <w:b/>
                <w:iCs/>
              </w:rPr>
              <w:t>2</w:t>
            </w:r>
            <w:r w:rsidR="00FF3902">
              <w:rPr>
                <w:b/>
                <w:iCs/>
                <w:lang w:val="en-US"/>
              </w:rPr>
              <w:t>5</w:t>
            </w:r>
            <w:r w:rsidR="0050401A" w:rsidRPr="0050401A">
              <w:rPr>
                <w:b/>
                <w:iCs/>
              </w:rPr>
              <w:t>.</w:t>
            </w:r>
            <w:r w:rsidR="00FF3902">
              <w:rPr>
                <w:b/>
                <w:iCs/>
                <w:lang w:val="en-US"/>
              </w:rPr>
              <w:t>4</w:t>
            </w:r>
            <w:r w:rsidRPr="0050401A">
              <w:rPr>
                <w:b/>
                <w:iCs/>
              </w:rPr>
              <w:t>.201</w:t>
            </w:r>
            <w:r w:rsidR="00FF3902">
              <w:rPr>
                <w:b/>
                <w:iCs/>
                <w:lang w:val="en-US"/>
              </w:rPr>
              <w:t>8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5F5DF6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FF3902">
        <w:rPr>
          <w:b/>
          <w:sz w:val="32"/>
          <w:szCs w:val="32"/>
        </w:rPr>
        <w:t>ΕΚΤΗ</w:t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3B624F">
        <w:rPr>
          <w:b/>
        </w:rPr>
        <w:t>σε μια από τις ομάδες της</w:t>
      </w:r>
      <w:r w:rsidR="003B624F" w:rsidRPr="003B624F">
        <w:rPr>
          <w:b/>
        </w:rPr>
        <w:t xml:space="preserve">  </w:t>
      </w:r>
      <w:r w:rsidR="00FF3902">
        <w:rPr>
          <w:b/>
        </w:rPr>
        <w:t xml:space="preserve">Έκτης 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2A1346" w:rsidRDefault="002A1346" w:rsidP="002A1346">
      <w:pPr>
        <w:pStyle w:val="Header"/>
        <w:tabs>
          <w:tab w:val="clear" w:pos="4153"/>
          <w:tab w:val="left" w:pos="8085"/>
        </w:tabs>
        <w:ind w:left="180"/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2A1346" w:rsidRPr="0019653D" w:rsidRDefault="002A1346" w:rsidP="002A1346">
      <w:pPr>
        <w:pStyle w:val="Header"/>
        <w:tabs>
          <w:tab w:val="clear" w:pos="4153"/>
          <w:tab w:val="left" w:pos="8085"/>
        </w:tabs>
        <w:ind w:left="180"/>
        <w:jc w:val="both"/>
      </w:pPr>
      <w:r w:rsidRPr="00206A41">
        <w:t xml:space="preserve"> </w:t>
      </w:r>
      <w:r>
        <w:t xml:space="preserve">από </w:t>
      </w:r>
      <w:r w:rsidR="00FF3902">
        <w:rPr>
          <w:u w:val="single"/>
        </w:rPr>
        <w:t>25/04</w:t>
      </w:r>
      <w:r>
        <w:rPr>
          <w:u w:val="single"/>
        </w:rPr>
        <w:t>/1</w:t>
      </w:r>
      <w:r w:rsidR="00FF3902">
        <w:rPr>
          <w:u w:val="single"/>
        </w:rPr>
        <w:t>8</w:t>
      </w:r>
      <w:r>
        <w:rPr>
          <w:u w:val="single"/>
        </w:rPr>
        <w:t xml:space="preserve"> – </w:t>
      </w:r>
      <w:r w:rsidR="00FF3902">
        <w:rPr>
          <w:u w:val="single"/>
        </w:rPr>
        <w:t>4/05</w:t>
      </w:r>
      <w:r w:rsidRPr="00206A41">
        <w:rPr>
          <w:u w:val="single"/>
        </w:rPr>
        <w:t>/1</w:t>
      </w:r>
      <w:r w:rsidR="00FF3902">
        <w:rPr>
          <w:u w:val="single"/>
        </w:rPr>
        <w:t>8</w:t>
      </w:r>
    </w:p>
    <w:p w:rsidR="002A1346" w:rsidRPr="00ED7E19" w:rsidRDefault="002A1346" w:rsidP="002A1346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="00FF3902">
        <w:rPr>
          <w:b/>
          <w:bCs/>
        </w:rPr>
        <w:t>epi2018</w:t>
      </w: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F15F09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FF3902">
        <w:rPr>
          <w:bCs/>
        </w:rPr>
        <w:t>Έκτη</w:t>
      </w:r>
      <w:r w:rsidR="002A1346">
        <w:rPr>
          <w:bCs/>
        </w:rPr>
        <w:t xml:space="preserve"> </w:t>
      </w:r>
      <w:r w:rsidR="0036769F">
        <w:rPr>
          <w:bCs/>
        </w:rPr>
        <w:t xml:space="preserve"> </w:t>
      </w:r>
      <w:r w:rsidR="00F15F09">
        <w:rPr>
          <w:bCs/>
        </w:rPr>
        <w:t xml:space="preserve"> </w:t>
      </w:r>
      <w:r w:rsidR="00E90AB6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3B624F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>Εξειδικευμένη υποστήριξη της ζωής</w:t>
      </w:r>
      <w:r w:rsidR="00F15F09">
        <w:t xml:space="preserve"> 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F15F09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3B624F">
        <w:rPr>
          <w:b/>
        </w:rPr>
        <w:t xml:space="preserve">7 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FF3902">
        <w:rPr>
          <w:b/>
        </w:rPr>
        <w:t>8-10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58691D" w:rsidRDefault="00CC4567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30"/>
        <w:gridCol w:w="2474"/>
      </w:tblGrid>
      <w:tr w:rsidR="00CC4567" w:rsidRPr="004126F3" w:rsidTr="00583A19">
        <w:tc>
          <w:tcPr>
            <w:tcW w:w="8522" w:type="dxa"/>
            <w:gridSpan w:val="3"/>
          </w:tcPr>
          <w:p w:rsidR="00CC4567" w:rsidRPr="00583A19" w:rsidRDefault="00CC4567" w:rsidP="00E94091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 xml:space="preserve">ΔΗΛΩΣΕΙΣ ΣΤΗΝ </w:t>
            </w:r>
            <w:r w:rsidR="00FF3902">
              <w:rPr>
                <w:b/>
                <w:bCs/>
              </w:rPr>
              <w:t>ΕΚΤΗ</w:t>
            </w:r>
            <w:r w:rsidRPr="00583A19">
              <w:rPr>
                <w:b/>
                <w:bCs/>
              </w:rPr>
              <w:t xml:space="preserve"> ΕΡΓΑΣΤΗΡΙΑΚΗ ΑΣΚΗΣΗ </w:t>
            </w:r>
          </w:p>
          <w:p w:rsidR="00CC4567" w:rsidRPr="00583A19" w:rsidRDefault="00E94091" w:rsidP="00583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Εξειδικευμένη Υποστήριξη της Ζωής </w:t>
            </w:r>
            <w:r w:rsidR="001924DB" w:rsidRPr="00583A19">
              <w:rPr>
                <w:b/>
                <w:bCs/>
              </w:rPr>
              <w:t xml:space="preserve"> </w:t>
            </w:r>
            <w:r w:rsidR="004128A6" w:rsidRPr="00583A19">
              <w:rPr>
                <w:b/>
                <w:bCs/>
              </w:rPr>
              <w:t xml:space="preserve"> </w:t>
            </w:r>
          </w:p>
        </w:tc>
      </w:tr>
      <w:tr w:rsidR="00CC4567" w:rsidRPr="00583A19" w:rsidTr="0050401A">
        <w:tc>
          <w:tcPr>
            <w:tcW w:w="2518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ΟΜΑΔΑ</w:t>
            </w:r>
          </w:p>
        </w:tc>
        <w:tc>
          <w:tcPr>
            <w:tcW w:w="3530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ΩΡΑ</w:t>
            </w:r>
          </w:p>
        </w:tc>
      </w:tr>
      <w:tr w:rsidR="00D270AA" w:rsidRPr="00583A19" w:rsidTr="0050401A">
        <w:tc>
          <w:tcPr>
            <w:tcW w:w="2518" w:type="dxa"/>
          </w:tcPr>
          <w:p w:rsidR="00D270AA" w:rsidRDefault="00D270AA" w:rsidP="00583A19">
            <w:pPr>
              <w:jc w:val="center"/>
            </w:pPr>
            <w:r>
              <w:t>1</w:t>
            </w:r>
          </w:p>
          <w:p w:rsidR="00D270AA" w:rsidRPr="004126F3" w:rsidRDefault="00D270AA" w:rsidP="00583A19">
            <w:pPr>
              <w:jc w:val="center"/>
            </w:pPr>
          </w:p>
        </w:tc>
        <w:tc>
          <w:tcPr>
            <w:tcW w:w="3530" w:type="dxa"/>
          </w:tcPr>
          <w:p w:rsidR="00D270AA" w:rsidRDefault="002A1346" w:rsidP="00F15F09">
            <w:r>
              <w:t xml:space="preserve">Σάββατο  </w:t>
            </w:r>
            <w:r w:rsidR="00FF3902">
              <w:t xml:space="preserve">  28</w:t>
            </w:r>
            <w:r w:rsidR="00D270AA">
              <w:t xml:space="preserve"> </w:t>
            </w:r>
            <w:r w:rsidR="00FF3902">
              <w:t xml:space="preserve">Απριλίου </w:t>
            </w:r>
            <w:r w:rsidR="0050401A">
              <w:t xml:space="preserve"> </w:t>
            </w:r>
            <w:r w:rsidR="00F15F09">
              <w:t xml:space="preserve"> </w:t>
            </w:r>
            <w:r w:rsidR="00D270AA">
              <w:t xml:space="preserve"> </w:t>
            </w:r>
            <w:r w:rsidR="00FF3902">
              <w:t xml:space="preserve">    2018</w:t>
            </w:r>
          </w:p>
          <w:p w:rsidR="008F730C" w:rsidRPr="00583A19" w:rsidRDefault="008F730C" w:rsidP="00E90AB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Default="00DC22C0" w:rsidP="00CC4567">
            <w:r>
              <w:t>8 - 15</w:t>
            </w:r>
            <w:r w:rsidR="004128A6">
              <w:t xml:space="preserve"> </w:t>
            </w:r>
          </w:p>
        </w:tc>
      </w:tr>
      <w:tr w:rsidR="00D270AA" w:rsidRPr="00D354BA" w:rsidTr="0050401A">
        <w:tc>
          <w:tcPr>
            <w:tcW w:w="2518" w:type="dxa"/>
          </w:tcPr>
          <w:p w:rsidR="00D270AA" w:rsidRPr="004126F3" w:rsidRDefault="00D270AA" w:rsidP="00583A19">
            <w:pPr>
              <w:jc w:val="center"/>
            </w:pPr>
            <w:r>
              <w:t>2</w:t>
            </w:r>
          </w:p>
        </w:tc>
        <w:tc>
          <w:tcPr>
            <w:tcW w:w="3530" w:type="dxa"/>
          </w:tcPr>
          <w:p w:rsidR="00D270AA" w:rsidRDefault="002A1346" w:rsidP="00CC4567">
            <w:r>
              <w:t>Κυριακή</w:t>
            </w:r>
            <w:r w:rsidR="00F15F09">
              <w:t xml:space="preserve">   </w:t>
            </w:r>
            <w:r w:rsidR="00DC22C0">
              <w:t xml:space="preserve">  </w:t>
            </w:r>
            <w:r w:rsidR="00FF3902">
              <w:t>29 Απριλίου      2018</w:t>
            </w:r>
          </w:p>
          <w:p w:rsidR="0050401A" w:rsidRPr="00583A19" w:rsidRDefault="0050401A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Pr="004126F3" w:rsidRDefault="00DC22C0" w:rsidP="00CC4567">
            <w:r>
              <w:t>8 - 15</w:t>
            </w:r>
          </w:p>
        </w:tc>
      </w:tr>
      <w:tr w:rsidR="00DC22C0" w:rsidRPr="00D354BA" w:rsidTr="0050401A">
        <w:tc>
          <w:tcPr>
            <w:tcW w:w="2518" w:type="dxa"/>
          </w:tcPr>
          <w:p w:rsidR="00DC22C0" w:rsidRDefault="00DC22C0" w:rsidP="00583A19">
            <w:pPr>
              <w:jc w:val="center"/>
            </w:pPr>
            <w:r>
              <w:t>3</w:t>
            </w:r>
          </w:p>
        </w:tc>
        <w:tc>
          <w:tcPr>
            <w:tcW w:w="3530" w:type="dxa"/>
          </w:tcPr>
          <w:p w:rsidR="00FF3902" w:rsidRDefault="002A1346" w:rsidP="00FF3902">
            <w:r>
              <w:t>Σάββατο</w:t>
            </w:r>
            <w:r w:rsidR="00DC22C0">
              <w:t xml:space="preserve">    </w:t>
            </w:r>
            <w:r w:rsidR="00FF3902">
              <w:t xml:space="preserve"> 5    Μαΐου          2018   </w:t>
            </w:r>
          </w:p>
          <w:p w:rsidR="00DC22C0" w:rsidRPr="00583A19" w:rsidRDefault="00DC22C0" w:rsidP="00583A19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C22C0" w:rsidRPr="004126F3" w:rsidRDefault="00DC22C0" w:rsidP="00E031FF">
            <w:r>
              <w:t>8 - 15</w:t>
            </w:r>
          </w:p>
        </w:tc>
      </w:tr>
      <w:tr w:rsidR="0050401A" w:rsidRPr="00D354BA" w:rsidTr="0050401A">
        <w:tc>
          <w:tcPr>
            <w:tcW w:w="2518" w:type="dxa"/>
          </w:tcPr>
          <w:p w:rsidR="0050401A" w:rsidRPr="004126F3" w:rsidRDefault="0050401A" w:rsidP="00583A19">
            <w:pPr>
              <w:jc w:val="center"/>
            </w:pPr>
            <w:r>
              <w:t>4</w:t>
            </w:r>
          </w:p>
        </w:tc>
        <w:tc>
          <w:tcPr>
            <w:tcW w:w="3530" w:type="dxa"/>
          </w:tcPr>
          <w:p w:rsidR="00FF3902" w:rsidRDefault="002A1346" w:rsidP="00FF3902">
            <w:r>
              <w:t xml:space="preserve">Κυριακή     </w:t>
            </w:r>
            <w:r w:rsidR="00FF3902">
              <w:t xml:space="preserve">6    Μαΐου          2018   </w:t>
            </w:r>
          </w:p>
          <w:p w:rsidR="0050401A" w:rsidRPr="00583A19" w:rsidRDefault="0050401A" w:rsidP="00A91435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50401A" w:rsidRPr="004126F3" w:rsidRDefault="0050401A" w:rsidP="00A91435">
            <w:r>
              <w:t>8 - 15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bookmarkEnd w:id="0"/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43" w:rsidRDefault="00471843">
      <w:r>
        <w:separator/>
      </w:r>
    </w:p>
  </w:endnote>
  <w:endnote w:type="continuationSeparator" w:id="0">
    <w:p w:rsidR="00471843" w:rsidRDefault="004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E6C52" w:rsidRDefault="004E6C52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43" w:rsidRDefault="00471843">
      <w:r>
        <w:separator/>
      </w:r>
    </w:p>
  </w:footnote>
  <w:footnote w:type="continuationSeparator" w:id="0">
    <w:p w:rsidR="00471843" w:rsidRDefault="0047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072E2"/>
    <w:rsid w:val="00014645"/>
    <w:rsid w:val="000179BF"/>
    <w:rsid w:val="000215C2"/>
    <w:rsid w:val="00026CF2"/>
    <w:rsid w:val="000330FC"/>
    <w:rsid w:val="000431C1"/>
    <w:rsid w:val="00064E1F"/>
    <w:rsid w:val="00083E06"/>
    <w:rsid w:val="00085CCE"/>
    <w:rsid w:val="00090BFF"/>
    <w:rsid w:val="000916FC"/>
    <w:rsid w:val="00091DA3"/>
    <w:rsid w:val="00092645"/>
    <w:rsid w:val="000955A5"/>
    <w:rsid w:val="00095CE5"/>
    <w:rsid w:val="00097B0E"/>
    <w:rsid w:val="000A2695"/>
    <w:rsid w:val="000A2FA0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5349E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A1346"/>
    <w:rsid w:val="002B0218"/>
    <w:rsid w:val="002C0F52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3BD8"/>
    <w:rsid w:val="0030603F"/>
    <w:rsid w:val="003075EF"/>
    <w:rsid w:val="003145E1"/>
    <w:rsid w:val="003213E0"/>
    <w:rsid w:val="00322D70"/>
    <w:rsid w:val="00334BD8"/>
    <w:rsid w:val="00343226"/>
    <w:rsid w:val="003434BC"/>
    <w:rsid w:val="003538EA"/>
    <w:rsid w:val="00353C1F"/>
    <w:rsid w:val="00354839"/>
    <w:rsid w:val="00354B53"/>
    <w:rsid w:val="0036769F"/>
    <w:rsid w:val="00367B45"/>
    <w:rsid w:val="003804CD"/>
    <w:rsid w:val="0038071C"/>
    <w:rsid w:val="00380C23"/>
    <w:rsid w:val="0038769B"/>
    <w:rsid w:val="003876F4"/>
    <w:rsid w:val="00390F89"/>
    <w:rsid w:val="00391B1E"/>
    <w:rsid w:val="00393F49"/>
    <w:rsid w:val="003A08D2"/>
    <w:rsid w:val="003B624F"/>
    <w:rsid w:val="003C78B1"/>
    <w:rsid w:val="003D7851"/>
    <w:rsid w:val="003E5E67"/>
    <w:rsid w:val="003F08C5"/>
    <w:rsid w:val="00406FD4"/>
    <w:rsid w:val="0041222A"/>
    <w:rsid w:val="0041224A"/>
    <w:rsid w:val="004128A6"/>
    <w:rsid w:val="00413FA6"/>
    <w:rsid w:val="00431A0B"/>
    <w:rsid w:val="00432D97"/>
    <w:rsid w:val="00440DFB"/>
    <w:rsid w:val="004517AA"/>
    <w:rsid w:val="0045181C"/>
    <w:rsid w:val="00452A65"/>
    <w:rsid w:val="00471843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50401A"/>
    <w:rsid w:val="00515DB7"/>
    <w:rsid w:val="00517034"/>
    <w:rsid w:val="00522C82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3A19"/>
    <w:rsid w:val="005862CF"/>
    <w:rsid w:val="0058691D"/>
    <w:rsid w:val="005978BE"/>
    <w:rsid w:val="005A44F2"/>
    <w:rsid w:val="005B0AF0"/>
    <w:rsid w:val="005B41AB"/>
    <w:rsid w:val="005B4A33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5F5DF6"/>
    <w:rsid w:val="00600847"/>
    <w:rsid w:val="00601AA7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85F14"/>
    <w:rsid w:val="00790D3C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60CD2"/>
    <w:rsid w:val="0086265A"/>
    <w:rsid w:val="00866A93"/>
    <w:rsid w:val="008704C0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4C3E"/>
    <w:rsid w:val="008B512C"/>
    <w:rsid w:val="008D18D9"/>
    <w:rsid w:val="008D22A9"/>
    <w:rsid w:val="008D4BE9"/>
    <w:rsid w:val="008F5299"/>
    <w:rsid w:val="008F730C"/>
    <w:rsid w:val="0090676F"/>
    <w:rsid w:val="009120BB"/>
    <w:rsid w:val="009128EC"/>
    <w:rsid w:val="009178F9"/>
    <w:rsid w:val="00921ACA"/>
    <w:rsid w:val="00927723"/>
    <w:rsid w:val="00927B13"/>
    <w:rsid w:val="00930F08"/>
    <w:rsid w:val="00961EB6"/>
    <w:rsid w:val="009809F8"/>
    <w:rsid w:val="00981B6A"/>
    <w:rsid w:val="00986F86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73049"/>
    <w:rsid w:val="00A876FD"/>
    <w:rsid w:val="00A92196"/>
    <w:rsid w:val="00A92C78"/>
    <w:rsid w:val="00AA331D"/>
    <w:rsid w:val="00AB24B7"/>
    <w:rsid w:val="00AB41E3"/>
    <w:rsid w:val="00AB4829"/>
    <w:rsid w:val="00AB6E72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B25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92E6E"/>
    <w:rsid w:val="00BA533A"/>
    <w:rsid w:val="00BB50CF"/>
    <w:rsid w:val="00BC1A4C"/>
    <w:rsid w:val="00BC2C4A"/>
    <w:rsid w:val="00BC40DE"/>
    <w:rsid w:val="00BC4F91"/>
    <w:rsid w:val="00BD1A1D"/>
    <w:rsid w:val="00BD2DB1"/>
    <w:rsid w:val="00BE4EA3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509D0"/>
    <w:rsid w:val="00C55063"/>
    <w:rsid w:val="00C67355"/>
    <w:rsid w:val="00C7737A"/>
    <w:rsid w:val="00C77A9A"/>
    <w:rsid w:val="00C8163B"/>
    <w:rsid w:val="00C85250"/>
    <w:rsid w:val="00C92F3C"/>
    <w:rsid w:val="00C94B74"/>
    <w:rsid w:val="00C97ED4"/>
    <w:rsid w:val="00CA2433"/>
    <w:rsid w:val="00CB011B"/>
    <w:rsid w:val="00CC3728"/>
    <w:rsid w:val="00CC4567"/>
    <w:rsid w:val="00CD6659"/>
    <w:rsid w:val="00CE39D4"/>
    <w:rsid w:val="00D03AE7"/>
    <w:rsid w:val="00D042C4"/>
    <w:rsid w:val="00D24770"/>
    <w:rsid w:val="00D250BF"/>
    <w:rsid w:val="00D270AA"/>
    <w:rsid w:val="00D2748E"/>
    <w:rsid w:val="00D32752"/>
    <w:rsid w:val="00D346BD"/>
    <w:rsid w:val="00D354BA"/>
    <w:rsid w:val="00D37093"/>
    <w:rsid w:val="00D44B63"/>
    <w:rsid w:val="00D44DA2"/>
    <w:rsid w:val="00D46889"/>
    <w:rsid w:val="00D50D84"/>
    <w:rsid w:val="00D51571"/>
    <w:rsid w:val="00D5541D"/>
    <w:rsid w:val="00D65F3A"/>
    <w:rsid w:val="00D66127"/>
    <w:rsid w:val="00D67AF9"/>
    <w:rsid w:val="00D7220C"/>
    <w:rsid w:val="00D76E80"/>
    <w:rsid w:val="00D80F1A"/>
    <w:rsid w:val="00D83446"/>
    <w:rsid w:val="00D84181"/>
    <w:rsid w:val="00D90F55"/>
    <w:rsid w:val="00D922D8"/>
    <w:rsid w:val="00D96724"/>
    <w:rsid w:val="00DA1AFC"/>
    <w:rsid w:val="00DA37FE"/>
    <w:rsid w:val="00DA47E4"/>
    <w:rsid w:val="00DB73DD"/>
    <w:rsid w:val="00DC22C0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1FF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90AB6"/>
    <w:rsid w:val="00E94091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237B7"/>
    <w:rsid w:val="00F42633"/>
    <w:rsid w:val="00F51223"/>
    <w:rsid w:val="00F51977"/>
    <w:rsid w:val="00F719D6"/>
    <w:rsid w:val="00F7435B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4E6"/>
    <w:rsid w:val="00FD5B62"/>
    <w:rsid w:val="00FE06A8"/>
    <w:rsid w:val="00FE180E"/>
    <w:rsid w:val="00FE36A1"/>
    <w:rsid w:val="00FE54AB"/>
    <w:rsid w:val="00FF3902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9A8EAF-F049-40EF-BED6-D89A3B6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C0"/>
    <w:rPr>
      <w:sz w:val="24"/>
      <w:szCs w:val="24"/>
    </w:rPr>
  </w:style>
  <w:style w:type="paragraph" w:styleId="Heading1">
    <w:name w:val="heading 1"/>
    <w:basedOn w:val="Normal"/>
    <w:next w:val="Normal"/>
    <w:qFormat/>
    <w:rsid w:val="008704C0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8704C0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8704C0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04C0"/>
    <w:rPr>
      <w:color w:val="0000FF"/>
      <w:u w:val="single"/>
    </w:rPr>
  </w:style>
  <w:style w:type="paragraph" w:styleId="Header">
    <w:name w:val="header"/>
    <w:basedOn w:val="Normal"/>
    <w:link w:val="HeaderChar"/>
    <w:rsid w:val="008704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4C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8704C0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8704C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704C0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2A1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2047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2018-04-25T04:41:00Z</cp:lastPrinted>
  <dcterms:created xsi:type="dcterms:W3CDTF">2018-04-25T05:54:00Z</dcterms:created>
  <dcterms:modified xsi:type="dcterms:W3CDTF">2018-04-25T05:54:00Z</dcterms:modified>
</cp:coreProperties>
</file>