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jc w:val="center"/>
        <w:tblLayout w:type="fixed"/>
        <w:tblLook w:val="04A0" w:firstRow="1" w:lastRow="0" w:firstColumn="1" w:lastColumn="0" w:noHBand="0" w:noVBand="1"/>
      </w:tblPr>
      <w:tblGrid>
        <w:gridCol w:w="9322"/>
      </w:tblGrid>
      <w:tr w:rsidR="009A19D4" w:rsidRPr="00690391" w:rsidTr="00953325">
        <w:trPr>
          <w:trHeight w:val="2024"/>
          <w:jc w:val="center"/>
        </w:trPr>
        <w:tc>
          <w:tcPr>
            <w:tcW w:w="9322" w:type="dxa"/>
          </w:tcPr>
          <w:p w:rsidR="001114A0" w:rsidRPr="00595B2A" w:rsidRDefault="001D47DB" w:rsidP="00953325">
            <w:pPr>
              <w:pStyle w:val="Default"/>
              <w:jc w:val="center"/>
              <w:rPr>
                <w:b/>
                <w:bCs/>
                <w:sz w:val="18"/>
                <w:szCs w:val="18"/>
                <w:lang w:val="en-US"/>
              </w:rPr>
            </w:pPr>
            <w:bookmarkStart w:id="0" w:name="_GoBack"/>
            <w:bookmarkEnd w:id="0"/>
            <w:r w:rsidRPr="00595B2A">
              <w:rPr>
                <w:b/>
                <w:bCs/>
                <w:sz w:val="18"/>
                <w:szCs w:val="18"/>
                <w:lang w:val="en-US"/>
              </w:rPr>
              <w:t>GOVERNMENT OF ASTRAKHAN REGION</w:t>
            </w:r>
          </w:p>
          <w:p w:rsidR="00953325" w:rsidRPr="00595B2A" w:rsidRDefault="001D47DB" w:rsidP="00953325">
            <w:pPr>
              <w:pStyle w:val="Default"/>
              <w:jc w:val="center"/>
              <w:rPr>
                <w:b/>
                <w:bCs/>
                <w:sz w:val="18"/>
                <w:szCs w:val="18"/>
                <w:lang w:val="en-US"/>
              </w:rPr>
            </w:pPr>
            <w:r w:rsidRPr="00595B2A">
              <w:rPr>
                <w:b/>
                <w:bCs/>
                <w:sz w:val="18"/>
                <w:szCs w:val="18"/>
                <w:lang w:val="en-US"/>
              </w:rPr>
              <w:t>FSBEI HE “ASTRAKHAN STATE UNIVERSITY”</w:t>
            </w:r>
          </w:p>
          <w:p w:rsidR="00A520EF" w:rsidRPr="00595B2A" w:rsidRDefault="001D47DB" w:rsidP="00A520EF">
            <w:pPr>
              <w:pStyle w:val="Default"/>
              <w:jc w:val="center"/>
              <w:rPr>
                <w:b/>
                <w:bCs/>
                <w:sz w:val="18"/>
                <w:szCs w:val="18"/>
                <w:lang w:val="en-US"/>
              </w:rPr>
            </w:pPr>
            <w:r w:rsidRPr="00595B2A">
              <w:rPr>
                <w:b/>
                <w:bCs/>
                <w:sz w:val="18"/>
                <w:szCs w:val="18"/>
                <w:lang w:val="en-US"/>
              </w:rPr>
              <w:t xml:space="preserve">FSBEI HE “ASTRAKHAN STATE TECHNICAL UNIVERSITY” </w:t>
            </w:r>
          </w:p>
          <w:p w:rsidR="007A788F" w:rsidRPr="00595B2A" w:rsidRDefault="001D47DB" w:rsidP="007A788F">
            <w:pPr>
              <w:pStyle w:val="Default"/>
              <w:jc w:val="center"/>
              <w:rPr>
                <w:b/>
                <w:bCs/>
                <w:sz w:val="18"/>
                <w:szCs w:val="18"/>
                <w:lang w:val="en-US"/>
              </w:rPr>
            </w:pPr>
            <w:r w:rsidRPr="00595B2A">
              <w:rPr>
                <w:b/>
                <w:bCs/>
                <w:sz w:val="18"/>
                <w:szCs w:val="18"/>
                <w:lang w:val="en-US"/>
              </w:rPr>
              <w:t xml:space="preserve">FSBEI HE “ASTRAKHAN STATE MEDICAL UNIVERSITY AT THE MINISTRY OF HEALTH OF RUSSIAN </w:t>
            </w:r>
            <w:r w:rsidR="00F823A5" w:rsidRPr="00595B2A">
              <w:rPr>
                <w:b/>
                <w:bCs/>
                <w:sz w:val="18"/>
                <w:szCs w:val="18"/>
                <w:lang w:val="en-US"/>
              </w:rPr>
              <w:t xml:space="preserve">FEDERATION” </w:t>
            </w:r>
          </w:p>
          <w:p w:rsidR="00953325" w:rsidRPr="00595B2A" w:rsidRDefault="00F823A5" w:rsidP="007A788F">
            <w:pPr>
              <w:pStyle w:val="Default"/>
              <w:rPr>
                <w:rFonts w:asciiTheme="majorHAnsi" w:hAnsiTheme="majorHAnsi"/>
                <w:b/>
                <w:bCs/>
                <w:color w:val="auto"/>
                <w:sz w:val="18"/>
                <w:szCs w:val="18"/>
                <w:lang w:val="en-US"/>
              </w:rPr>
            </w:pPr>
            <w:r w:rsidRPr="00595B2A">
              <w:rPr>
                <w:rFonts w:asciiTheme="majorHAnsi" w:hAnsiTheme="majorHAnsi"/>
                <w:b/>
                <w:bCs/>
                <w:color w:val="auto"/>
                <w:sz w:val="18"/>
                <w:szCs w:val="18"/>
                <w:lang w:val="en-US"/>
              </w:rPr>
              <w:t>SAEI AR HE “</w:t>
            </w:r>
            <w:r w:rsidRPr="00595B2A">
              <w:rPr>
                <w:rFonts w:asciiTheme="majorHAnsi" w:hAnsiTheme="majorHAnsi"/>
                <w:b/>
                <w:color w:val="auto"/>
                <w:sz w:val="18"/>
                <w:szCs w:val="18"/>
                <w:shd w:val="clear" w:color="auto" w:fill="FFFFFF"/>
                <w:lang w:val="en-US"/>
              </w:rPr>
              <w:t>ASTRAKHAN STATE UNIVERSITY OF ARCHITECTURE AND CIVIL ENGINEERING”</w:t>
            </w:r>
          </w:p>
          <w:p w:rsidR="00953325" w:rsidRPr="00595B2A" w:rsidRDefault="00F823A5" w:rsidP="001D47DB">
            <w:pPr>
              <w:pStyle w:val="Default"/>
              <w:jc w:val="center"/>
              <w:rPr>
                <w:b/>
                <w:bCs/>
                <w:sz w:val="18"/>
                <w:szCs w:val="18"/>
                <w:lang w:val="en-US"/>
              </w:rPr>
            </w:pPr>
            <w:r w:rsidRPr="00595B2A">
              <w:rPr>
                <w:b/>
                <w:bCs/>
                <w:sz w:val="18"/>
                <w:szCs w:val="18"/>
                <w:lang w:val="en-US"/>
              </w:rPr>
              <w:t>FSBEI HO “</w:t>
            </w:r>
            <w:r w:rsidRPr="00595B2A">
              <w:rPr>
                <w:rFonts w:eastAsia="Times New Roman"/>
                <w:b/>
                <w:sz w:val="18"/>
                <w:szCs w:val="18"/>
                <w:lang w:val="en-US" w:eastAsia="ru-RU"/>
              </w:rPr>
              <w:t xml:space="preserve">KALMYK </w:t>
            </w:r>
            <w:r w:rsidR="002C031F" w:rsidRPr="00595B2A">
              <w:rPr>
                <w:rFonts w:eastAsia="Times New Roman"/>
                <w:b/>
                <w:sz w:val="18"/>
                <w:szCs w:val="18"/>
                <w:lang w:val="en-US" w:eastAsia="ru-RU"/>
              </w:rPr>
              <w:t>STATE UNIVERSITY NAMED AFTER B.B. GORODOVIKOV</w:t>
            </w:r>
            <w:r w:rsidR="002C031F" w:rsidRPr="00595B2A">
              <w:rPr>
                <w:b/>
                <w:bCs/>
                <w:sz w:val="18"/>
                <w:szCs w:val="18"/>
                <w:lang w:val="en-US"/>
              </w:rPr>
              <w:t>”</w:t>
            </w:r>
          </w:p>
          <w:p w:rsidR="00953325" w:rsidRDefault="002C031F" w:rsidP="00953325">
            <w:pPr>
              <w:pStyle w:val="Default"/>
              <w:jc w:val="center"/>
              <w:rPr>
                <w:b/>
                <w:bCs/>
                <w:sz w:val="18"/>
                <w:szCs w:val="18"/>
                <w:lang w:val="en-US"/>
              </w:rPr>
            </w:pPr>
            <w:r w:rsidRPr="00595B2A">
              <w:rPr>
                <w:b/>
                <w:bCs/>
                <w:sz w:val="18"/>
                <w:szCs w:val="18"/>
                <w:lang w:val="en-US"/>
              </w:rPr>
              <w:t>FSBSI “CASPIAN AGRARIAN FEDERAL SCIENTIFIC CENTER OF THE RAS”</w:t>
            </w:r>
          </w:p>
          <w:p w:rsidR="002C031F" w:rsidRPr="00595B2A" w:rsidRDefault="002C031F" w:rsidP="00953325">
            <w:pPr>
              <w:pStyle w:val="Default"/>
              <w:jc w:val="center"/>
              <w:rPr>
                <w:b/>
                <w:bCs/>
                <w:sz w:val="18"/>
                <w:szCs w:val="18"/>
                <w:lang w:val="en-US"/>
              </w:rPr>
            </w:pPr>
            <w:r w:rsidRPr="002C031F">
              <w:rPr>
                <w:b/>
                <w:bCs/>
                <w:sz w:val="18"/>
                <w:szCs w:val="18"/>
                <w:lang w:val="en-US"/>
              </w:rPr>
              <w:t>FSBEI HE “</w:t>
            </w:r>
            <w:r w:rsidRPr="002C031F">
              <w:rPr>
                <w:b/>
                <w:bCs/>
                <w:sz w:val="18"/>
                <w:szCs w:val="18"/>
              </w:rPr>
              <w:t>"АSTRAKHAN STATE CONSERVATORY"</w:t>
            </w:r>
          </w:p>
          <w:p w:rsidR="00953325" w:rsidRPr="00595B2A" w:rsidRDefault="00953325" w:rsidP="00953325">
            <w:pPr>
              <w:pStyle w:val="Default"/>
              <w:rPr>
                <w:b/>
                <w:bCs/>
                <w:sz w:val="18"/>
                <w:szCs w:val="18"/>
                <w:lang w:val="en-US"/>
              </w:rPr>
            </w:pPr>
          </w:p>
          <w:p w:rsidR="00F80B8C" w:rsidRPr="00595B2A" w:rsidRDefault="00F80B8C" w:rsidP="00F80B8C">
            <w:pPr>
              <w:pStyle w:val="a4"/>
              <w:widowControl w:val="0"/>
              <w:tabs>
                <w:tab w:val="clear" w:pos="4536"/>
                <w:tab w:val="clear" w:pos="9072"/>
              </w:tabs>
              <w:spacing w:before="0" w:line="240" w:lineRule="auto"/>
              <w:ind w:firstLine="0"/>
              <w:jc w:val="center"/>
              <w:rPr>
                <w:rFonts w:ascii="Cambria" w:hAnsi="Cambria"/>
                <w:b/>
                <w:bCs/>
                <w:sz w:val="24"/>
                <w:szCs w:val="24"/>
                <w:lang w:val="en-US"/>
              </w:rPr>
            </w:pPr>
          </w:p>
          <w:p w:rsidR="00A800A8" w:rsidRPr="00595B2A" w:rsidRDefault="00A800A8" w:rsidP="00F80B8C">
            <w:pPr>
              <w:pStyle w:val="a4"/>
              <w:widowControl w:val="0"/>
              <w:tabs>
                <w:tab w:val="clear" w:pos="4536"/>
                <w:tab w:val="clear" w:pos="9072"/>
              </w:tabs>
              <w:spacing w:before="0" w:line="240" w:lineRule="auto"/>
              <w:ind w:firstLine="0"/>
              <w:jc w:val="center"/>
              <w:rPr>
                <w:rFonts w:ascii="Cambria" w:hAnsi="Cambria"/>
                <w:b/>
                <w:bCs/>
                <w:sz w:val="24"/>
                <w:szCs w:val="24"/>
                <w:lang w:val="en-US"/>
              </w:rPr>
            </w:pPr>
          </w:p>
        </w:tc>
      </w:tr>
    </w:tbl>
    <w:p w:rsidR="00027CD8" w:rsidRPr="00595B2A" w:rsidRDefault="00246283" w:rsidP="00F85F07">
      <w:pPr>
        <w:widowControl w:val="0"/>
        <w:jc w:val="center"/>
        <w:rPr>
          <w:rFonts w:ascii="Cambria" w:hAnsi="Cambria"/>
          <w:b/>
          <w:color w:val="003300"/>
          <w:sz w:val="24"/>
          <w:szCs w:val="24"/>
        </w:rPr>
      </w:pPr>
      <w:r>
        <w:rPr>
          <w:rFonts w:ascii="Cambria" w:hAnsi="Cambria"/>
          <w:b/>
          <w:noProof/>
          <w:color w:val="003300"/>
          <w:sz w:val="24"/>
          <w:szCs w:val="24"/>
          <w:lang w:eastAsia="ru-RU"/>
        </w:rPr>
      </w:r>
      <w:r w:rsidR="008F26AD">
        <w:rPr>
          <w:rFonts w:ascii="Cambria" w:hAnsi="Cambria"/>
          <w:b/>
          <w:noProof/>
          <w:color w:val="003300"/>
          <w:sz w:val="24"/>
          <w:szCs w:val="24"/>
          <w:lang w:eastAsia="ru-RU"/>
        </w:rPr>
        <w:pict>
          <v:shapetype id="_x0000_t202" coordsize="21600,21600" o:spt="202" path="m,l,21600r21600,l21600,xe">
            <v:stroke joinstyle="miter"/>
            <v:path gradientshapeok="t" o:connecttype="rect"/>
          </v:shapetype>
          <v:shape id="WordArt 1" o:spid="_x0000_s1026" type="#_x0000_t202" style="width:269.25pt;height:18pt;visibility:visible;mso-left-percent:-10001;mso-top-percent:-10001;mso-position-horizontal:absolute;mso-position-horizontal-relative:char;mso-position-vertical:absolute;mso-position-vertical-relative:line;mso-left-percent:-10001;mso-top-percent:-10001" filled="f" stroked="f">
            <v:stroke joinstyle="round"/>
            <o:lock v:ext="edit" shapetype="t"/>
            <v:textbox style="mso-fit-shape-to-text:t">
              <w:txbxContent>
                <w:p w:rsidR="001D47DB" w:rsidRPr="006F1E6D" w:rsidRDefault="001D47DB" w:rsidP="001D47DB">
                  <w:pPr>
                    <w:pStyle w:val="Web"/>
                    <w:spacing w:before="0" w:beforeAutospacing="0" w:after="0" w:afterAutospacing="0"/>
                    <w:jc w:val="center"/>
                    <w:rPr>
                      <w:rFonts w:ascii="Impact" w:hAnsi="Impact"/>
                      <w:color w:val="243F60"/>
                      <w:sz w:val="28"/>
                      <w:szCs w:val="28"/>
                      <w:lang w:val="en-US"/>
                    </w:rPr>
                  </w:pPr>
                  <w:r w:rsidRPr="006F1E6D">
                    <w:rPr>
                      <w:rFonts w:ascii="Impact" w:hAnsi="Impact"/>
                      <w:color w:val="243F60"/>
                      <w:sz w:val="28"/>
                      <w:szCs w:val="28"/>
                      <w:lang w:val="en-US"/>
                    </w:rPr>
                    <w:t>CALL FOR PAPERS</w:t>
                  </w:r>
                </w:p>
              </w:txbxContent>
            </v:textbox>
            <w10:wrap type="none"/>
            <w10:anchorlock/>
          </v:shape>
        </w:pict>
      </w:r>
    </w:p>
    <w:p w:rsidR="00953325" w:rsidRPr="00595B2A" w:rsidRDefault="00953325" w:rsidP="00F85F07">
      <w:pPr>
        <w:widowControl w:val="0"/>
        <w:jc w:val="center"/>
        <w:rPr>
          <w:rFonts w:ascii="Cambria" w:hAnsi="Cambria"/>
          <w:b/>
          <w:color w:val="003300"/>
          <w:sz w:val="24"/>
          <w:szCs w:val="24"/>
        </w:rPr>
      </w:pPr>
    </w:p>
    <w:p w:rsidR="00315578" w:rsidRPr="00595B2A" w:rsidRDefault="001D47DB" w:rsidP="00A800A8">
      <w:pPr>
        <w:pStyle w:val="a4"/>
        <w:widowControl w:val="0"/>
        <w:tabs>
          <w:tab w:val="clear" w:pos="4536"/>
          <w:tab w:val="clear" w:pos="9072"/>
        </w:tabs>
        <w:spacing w:before="0" w:line="240" w:lineRule="auto"/>
        <w:ind w:firstLine="0"/>
        <w:jc w:val="center"/>
        <w:rPr>
          <w:rFonts w:ascii="Cambria" w:hAnsi="Cambria"/>
          <w:b/>
          <w:color w:val="FF0000"/>
          <w:sz w:val="44"/>
          <w:szCs w:val="24"/>
          <w:lang w:val="en-US"/>
        </w:rPr>
      </w:pPr>
      <w:r w:rsidRPr="00595B2A">
        <w:rPr>
          <w:rFonts w:ascii="Cambria" w:hAnsi="Cambria"/>
          <w:b/>
          <w:sz w:val="28"/>
          <w:szCs w:val="28"/>
          <w:lang w:val="en-US"/>
        </w:rPr>
        <w:t>We i</w:t>
      </w:r>
      <w:r w:rsidR="00A800A8" w:rsidRPr="00595B2A">
        <w:rPr>
          <w:rFonts w:ascii="Cambria" w:hAnsi="Cambria"/>
          <w:b/>
          <w:sz w:val="28"/>
          <w:szCs w:val="28"/>
          <w:lang w:val="en-US"/>
        </w:rPr>
        <w:t xml:space="preserve">nvite you to participate in the </w:t>
      </w:r>
      <w:r w:rsidR="00315578" w:rsidRPr="00595B2A">
        <w:rPr>
          <w:rFonts w:ascii="Cambria" w:hAnsi="Cambria"/>
          <w:b/>
          <w:sz w:val="28"/>
          <w:szCs w:val="24"/>
          <w:lang w:val="en-US"/>
        </w:rPr>
        <w:t>National Research and Practice Conference with International</w:t>
      </w:r>
      <w:r w:rsidR="00315578" w:rsidRPr="00595B2A">
        <w:rPr>
          <w:rFonts w:ascii="Cambria" w:hAnsi="Cambria"/>
          <w:b/>
          <w:color w:val="003300"/>
          <w:sz w:val="28"/>
          <w:szCs w:val="24"/>
          <w:lang w:val="en-US"/>
        </w:rPr>
        <w:t xml:space="preserve"> </w:t>
      </w:r>
      <w:r w:rsidR="00315578" w:rsidRPr="00595B2A">
        <w:rPr>
          <w:rFonts w:ascii="Cambria" w:hAnsi="Cambria"/>
          <w:b/>
          <w:sz w:val="28"/>
          <w:szCs w:val="24"/>
          <w:lang w:val="en-US"/>
        </w:rPr>
        <w:t>Participation</w:t>
      </w:r>
    </w:p>
    <w:p w:rsidR="00A800A8" w:rsidRPr="00595B2A" w:rsidRDefault="00A800A8" w:rsidP="00F80B8C">
      <w:pPr>
        <w:widowControl w:val="0"/>
        <w:spacing w:line="240" w:lineRule="atLeast"/>
        <w:jc w:val="center"/>
        <w:outlineLvl w:val="0"/>
        <w:rPr>
          <w:rFonts w:ascii="Cambria" w:hAnsi="Cambria"/>
          <w:b/>
          <w:caps/>
          <w:color w:val="C00000"/>
          <w:sz w:val="40"/>
          <w:szCs w:val="24"/>
          <w:lang w:val="en-US"/>
        </w:rPr>
      </w:pPr>
    </w:p>
    <w:p w:rsidR="00160AE6" w:rsidRPr="00D540FD" w:rsidRDefault="00315578" w:rsidP="00F80B8C">
      <w:pPr>
        <w:widowControl w:val="0"/>
        <w:spacing w:line="240" w:lineRule="atLeast"/>
        <w:jc w:val="center"/>
        <w:outlineLvl w:val="0"/>
        <w:rPr>
          <w:rFonts w:ascii="Cambria" w:hAnsi="Cambria"/>
          <w:b/>
          <w:caps/>
          <w:color w:val="C00000"/>
          <w:sz w:val="24"/>
          <w:szCs w:val="24"/>
          <w:lang w:val="es-ES"/>
        </w:rPr>
      </w:pPr>
      <w:r w:rsidRPr="00595B2A">
        <w:rPr>
          <w:rFonts w:ascii="Cambria" w:hAnsi="Cambria"/>
          <w:b/>
          <w:caps/>
          <w:color w:val="C00000"/>
          <w:sz w:val="40"/>
          <w:szCs w:val="24"/>
          <w:lang w:val="en-US"/>
        </w:rPr>
        <w:t xml:space="preserve"> </w:t>
      </w:r>
      <w:r w:rsidR="00E90527" w:rsidRPr="00D540FD">
        <w:rPr>
          <w:rFonts w:ascii="Cambria" w:hAnsi="Cambria"/>
          <w:b/>
          <w:caps/>
          <w:color w:val="C00000"/>
          <w:sz w:val="40"/>
          <w:szCs w:val="24"/>
          <w:lang w:val="es-ES"/>
        </w:rPr>
        <w:t>"</w:t>
      </w:r>
      <w:r w:rsidRPr="00D540FD">
        <w:rPr>
          <w:rFonts w:ascii="Cambria" w:hAnsi="Cambria"/>
          <w:b/>
          <w:caps/>
          <w:color w:val="C00000"/>
          <w:sz w:val="40"/>
          <w:szCs w:val="24"/>
          <w:lang w:val="es-ES"/>
        </w:rPr>
        <w:t xml:space="preserve">Caspian </w:t>
      </w:r>
      <w:r w:rsidR="00A800A8" w:rsidRPr="00D540FD">
        <w:rPr>
          <w:rFonts w:ascii="Cambria" w:hAnsi="Cambria"/>
          <w:b/>
          <w:caps/>
          <w:color w:val="C00000"/>
          <w:sz w:val="40"/>
          <w:szCs w:val="24"/>
          <w:lang w:val="es-ES"/>
        </w:rPr>
        <w:t xml:space="preserve">SEA REGION </w:t>
      </w:r>
      <w:r w:rsidRPr="00D540FD">
        <w:rPr>
          <w:rFonts w:ascii="Cambria" w:hAnsi="Cambria"/>
          <w:b/>
          <w:caps/>
          <w:color w:val="C00000"/>
          <w:sz w:val="40"/>
          <w:szCs w:val="24"/>
          <w:lang w:val="es-ES"/>
        </w:rPr>
        <w:t xml:space="preserve">in Digital </w:t>
      </w:r>
      <w:r w:rsidR="00A800A8" w:rsidRPr="00D540FD">
        <w:rPr>
          <w:rFonts w:ascii="Cambria" w:hAnsi="Cambria"/>
          <w:b/>
          <w:caps/>
          <w:color w:val="C00000"/>
          <w:sz w:val="40"/>
          <w:szCs w:val="24"/>
          <w:lang w:val="es-ES"/>
        </w:rPr>
        <w:t>ERA</w:t>
      </w:r>
      <w:r w:rsidR="00E90527" w:rsidRPr="00D540FD">
        <w:rPr>
          <w:rFonts w:ascii="Cambria" w:hAnsi="Cambria"/>
          <w:b/>
          <w:caps/>
          <w:color w:val="C00000"/>
          <w:sz w:val="40"/>
          <w:szCs w:val="24"/>
          <w:lang w:val="es-ES"/>
        </w:rPr>
        <w:t>"</w:t>
      </w:r>
    </w:p>
    <w:p w:rsidR="007E74CC" w:rsidRPr="00D540FD" w:rsidRDefault="007E74CC" w:rsidP="00953325">
      <w:pPr>
        <w:widowControl w:val="0"/>
        <w:jc w:val="center"/>
        <w:outlineLvl w:val="0"/>
        <w:rPr>
          <w:rFonts w:ascii="Cambria" w:hAnsi="Cambria"/>
          <w:b/>
          <w:sz w:val="24"/>
          <w:szCs w:val="24"/>
          <w:lang w:val="es-ES"/>
        </w:rPr>
      </w:pPr>
    </w:p>
    <w:p w:rsidR="00A800A8" w:rsidRPr="00595B2A" w:rsidRDefault="00A800A8" w:rsidP="00A67D45">
      <w:pPr>
        <w:widowControl w:val="0"/>
        <w:jc w:val="center"/>
        <w:outlineLvl w:val="0"/>
        <w:rPr>
          <w:rFonts w:ascii="Cambria" w:hAnsi="Cambria"/>
          <w:b/>
          <w:sz w:val="28"/>
          <w:szCs w:val="24"/>
          <w:lang w:val="en-US"/>
        </w:rPr>
      </w:pPr>
      <w:r w:rsidRPr="00595B2A">
        <w:rPr>
          <w:rFonts w:ascii="Cambria" w:hAnsi="Cambria"/>
          <w:b/>
          <w:sz w:val="28"/>
          <w:szCs w:val="24"/>
          <w:lang w:val="en-US"/>
        </w:rPr>
        <w:t xml:space="preserve">within the framework of the International Scientific Forum </w:t>
      </w:r>
    </w:p>
    <w:p w:rsidR="00974997" w:rsidRPr="00595B2A" w:rsidRDefault="00595B2A" w:rsidP="00A67D45">
      <w:pPr>
        <w:widowControl w:val="0"/>
        <w:jc w:val="center"/>
        <w:outlineLvl w:val="0"/>
        <w:rPr>
          <w:rFonts w:ascii="Cambria" w:hAnsi="Cambria"/>
          <w:b/>
          <w:sz w:val="24"/>
          <w:szCs w:val="24"/>
          <w:lang w:val="en-US"/>
        </w:rPr>
      </w:pPr>
      <w:r w:rsidRPr="00595B2A">
        <w:rPr>
          <w:rFonts w:ascii="Cambria" w:hAnsi="Cambria"/>
          <w:b/>
          <w:sz w:val="32"/>
          <w:szCs w:val="24"/>
          <w:lang w:val="en-US"/>
        </w:rPr>
        <w:t>“</w:t>
      </w:r>
      <w:r w:rsidR="00A800A8" w:rsidRPr="00595B2A">
        <w:rPr>
          <w:rFonts w:ascii="Cambria" w:hAnsi="Cambria"/>
          <w:b/>
          <w:sz w:val="32"/>
          <w:szCs w:val="24"/>
          <w:lang w:val="en-US"/>
        </w:rPr>
        <w:t>Caspian Sea Region 2021</w:t>
      </w:r>
      <w:r w:rsidR="007E74CC" w:rsidRPr="00595B2A">
        <w:rPr>
          <w:rFonts w:ascii="Cambria" w:hAnsi="Cambria"/>
          <w:b/>
          <w:sz w:val="32"/>
          <w:szCs w:val="24"/>
          <w:lang w:val="en-US"/>
        </w:rPr>
        <w:t xml:space="preserve">: </w:t>
      </w:r>
      <w:r w:rsidR="001F5B47" w:rsidRPr="00595B2A">
        <w:rPr>
          <w:rFonts w:ascii="Cambria" w:hAnsi="Cambria"/>
          <w:b/>
          <w:sz w:val="32"/>
          <w:szCs w:val="24"/>
          <w:lang w:val="en-US"/>
        </w:rPr>
        <w:t>Trajectories</w:t>
      </w:r>
      <w:r w:rsidR="00A800A8" w:rsidRPr="00595B2A">
        <w:rPr>
          <w:rFonts w:ascii="Cambria" w:hAnsi="Cambria"/>
          <w:b/>
          <w:sz w:val="32"/>
          <w:szCs w:val="24"/>
          <w:lang w:val="en-US"/>
        </w:rPr>
        <w:t xml:space="preserve"> of Sustainable Development</w:t>
      </w:r>
      <w:r w:rsidRPr="00595B2A">
        <w:rPr>
          <w:rFonts w:ascii="Cambria" w:hAnsi="Cambria"/>
          <w:b/>
          <w:sz w:val="32"/>
          <w:szCs w:val="24"/>
          <w:lang w:val="en-US"/>
        </w:rPr>
        <w:t>”</w:t>
      </w:r>
      <w:r w:rsidR="007E74CC" w:rsidRPr="00595B2A">
        <w:rPr>
          <w:rFonts w:ascii="Cambria" w:hAnsi="Cambria"/>
          <w:b/>
          <w:sz w:val="24"/>
          <w:szCs w:val="24"/>
          <w:lang w:val="en-US"/>
        </w:rPr>
        <w:t xml:space="preserve"> </w:t>
      </w:r>
    </w:p>
    <w:p w:rsidR="00A800A8" w:rsidRPr="00A800A8" w:rsidRDefault="00A800A8" w:rsidP="00A67D45">
      <w:pPr>
        <w:widowControl w:val="0"/>
        <w:jc w:val="center"/>
        <w:outlineLvl w:val="0"/>
        <w:rPr>
          <w:rFonts w:ascii="Cambria" w:hAnsi="Cambria"/>
          <w:b/>
          <w:color w:val="C00000"/>
          <w:sz w:val="40"/>
          <w:szCs w:val="24"/>
          <w:highlight w:val="green"/>
          <w:lang w:val="en-US"/>
        </w:rPr>
      </w:pPr>
    </w:p>
    <w:p w:rsidR="005D09F8" w:rsidRPr="00A800A8" w:rsidRDefault="001671A4" w:rsidP="00A67D45">
      <w:pPr>
        <w:widowControl w:val="0"/>
        <w:jc w:val="center"/>
        <w:outlineLvl w:val="0"/>
        <w:rPr>
          <w:rFonts w:ascii="Cambria" w:hAnsi="Cambria"/>
          <w:b/>
          <w:color w:val="C00000"/>
          <w:sz w:val="40"/>
          <w:szCs w:val="24"/>
          <w:lang w:val="en-US"/>
        </w:rPr>
      </w:pPr>
      <w:r>
        <w:rPr>
          <w:rFonts w:ascii="Cambria" w:hAnsi="Cambria"/>
          <w:b/>
          <w:color w:val="C00000"/>
          <w:sz w:val="40"/>
          <w:szCs w:val="24"/>
          <w:lang w:val="en-US"/>
        </w:rPr>
        <w:t>May 2</w:t>
      </w:r>
      <w:r>
        <w:rPr>
          <w:rFonts w:ascii="Cambria" w:hAnsi="Cambria"/>
          <w:b/>
          <w:color w:val="C00000"/>
          <w:sz w:val="40"/>
          <w:szCs w:val="24"/>
        </w:rPr>
        <w:t>7</w:t>
      </w:r>
      <w:r w:rsidR="00A800A8" w:rsidRPr="00595B2A">
        <w:rPr>
          <w:rFonts w:ascii="Cambria" w:hAnsi="Cambria"/>
          <w:b/>
          <w:color w:val="C00000"/>
          <w:sz w:val="40"/>
          <w:szCs w:val="24"/>
          <w:lang w:val="en-US"/>
        </w:rPr>
        <w:t>, 2021</w:t>
      </w:r>
    </w:p>
    <w:p w:rsidR="00974997" w:rsidRPr="00595B2A" w:rsidRDefault="00974997" w:rsidP="00B579ED">
      <w:pPr>
        <w:widowControl w:val="0"/>
        <w:jc w:val="center"/>
        <w:outlineLvl w:val="0"/>
        <w:rPr>
          <w:noProof/>
          <w:lang w:val="en-US" w:eastAsia="ru-RU"/>
        </w:rPr>
      </w:pPr>
    </w:p>
    <w:p w:rsidR="00027CD8" w:rsidRPr="00595B2A" w:rsidRDefault="00FF7065" w:rsidP="00027CD8">
      <w:pPr>
        <w:widowControl w:val="0"/>
        <w:jc w:val="center"/>
        <w:outlineLvl w:val="0"/>
        <w:rPr>
          <w:rFonts w:ascii="Cambria" w:hAnsi="Cambria"/>
          <w:b/>
          <w:color w:val="C00000"/>
          <w:sz w:val="24"/>
          <w:szCs w:val="24"/>
          <w:lang w:val="en-US"/>
        </w:rPr>
      </w:pPr>
      <w:r w:rsidRPr="00595B2A">
        <w:rPr>
          <w:rFonts w:ascii="Cambria" w:hAnsi="Cambria"/>
          <w:b/>
          <w:noProof/>
          <w:sz w:val="24"/>
          <w:szCs w:val="24"/>
          <w:lang w:val="el-GR" w:eastAsia="el-GR"/>
        </w:rPr>
        <w:drawing>
          <wp:inline distT="0" distB="0" distL="0" distR="0">
            <wp:extent cx="6124575" cy="3629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3629025"/>
                    </a:xfrm>
                    <a:prstGeom prst="rect">
                      <a:avLst/>
                    </a:prstGeom>
                    <a:noFill/>
                    <a:ln>
                      <a:noFill/>
                    </a:ln>
                  </pic:spPr>
                </pic:pic>
              </a:graphicData>
            </a:graphic>
          </wp:inline>
        </w:drawing>
      </w:r>
      <w:r w:rsidR="00027CD8" w:rsidRPr="00595B2A">
        <w:rPr>
          <w:rFonts w:ascii="Cambria" w:hAnsi="Cambria"/>
          <w:b/>
          <w:sz w:val="24"/>
          <w:szCs w:val="24"/>
          <w:lang w:val="en-US"/>
        </w:rPr>
        <w:br w:type="page"/>
      </w:r>
      <w:r w:rsidR="00A800A8" w:rsidRPr="00595B2A">
        <w:rPr>
          <w:rFonts w:ascii="Cambria" w:hAnsi="Cambria"/>
          <w:b/>
          <w:color w:val="C00000"/>
          <w:sz w:val="24"/>
          <w:szCs w:val="24"/>
          <w:lang w:val="en-US"/>
        </w:rPr>
        <w:lastRenderedPageBreak/>
        <w:t xml:space="preserve"> CONFERENCE PROGRAM COMMITTEE</w:t>
      </w:r>
      <w:r w:rsidR="00027CD8" w:rsidRPr="00595B2A">
        <w:rPr>
          <w:rFonts w:ascii="Cambria" w:hAnsi="Cambria"/>
          <w:b/>
          <w:color w:val="C00000"/>
          <w:sz w:val="24"/>
          <w:szCs w:val="24"/>
          <w:lang w:val="en-US"/>
        </w:rPr>
        <w:t>:</w:t>
      </w:r>
    </w:p>
    <w:p w:rsidR="00953325" w:rsidRPr="00595B2A" w:rsidRDefault="00953325" w:rsidP="00027CD8">
      <w:pPr>
        <w:widowControl w:val="0"/>
        <w:jc w:val="center"/>
        <w:outlineLvl w:val="0"/>
        <w:rPr>
          <w:rFonts w:ascii="Cambria" w:hAnsi="Cambria"/>
          <w:b/>
          <w:color w:val="660033"/>
          <w:sz w:val="24"/>
          <w:szCs w:val="24"/>
          <w:highlight w:val="green"/>
          <w:lang w:val="en-US"/>
        </w:rPr>
      </w:pPr>
    </w:p>
    <w:tbl>
      <w:tblPr>
        <w:tblW w:w="10453" w:type="dxa"/>
        <w:tblLook w:val="04A0" w:firstRow="1" w:lastRow="0" w:firstColumn="1" w:lastColumn="0" w:noHBand="0" w:noVBand="1"/>
      </w:tblPr>
      <w:tblGrid>
        <w:gridCol w:w="10453"/>
      </w:tblGrid>
      <w:tr w:rsidR="00953325" w:rsidRPr="00690391" w:rsidTr="00447E14">
        <w:tc>
          <w:tcPr>
            <w:tcW w:w="10453" w:type="dxa"/>
          </w:tcPr>
          <w:p w:rsidR="00A800A8" w:rsidRPr="00595B2A" w:rsidRDefault="00A800A8"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Igor Yuryevich BABUSHKIN (Chair), </w:t>
            </w:r>
            <w:r w:rsidRPr="00595B2A">
              <w:rPr>
                <w:rFonts w:ascii="Cambria" w:eastAsia="Times New Roman" w:hAnsi="Cambria"/>
                <w:sz w:val="23"/>
                <w:szCs w:val="23"/>
                <w:lang w:val="en-US" w:eastAsia="ru-RU"/>
              </w:rPr>
              <w:t>Governor of Astrakhan region;</w:t>
            </w:r>
          </w:p>
          <w:p w:rsidR="00A800A8" w:rsidRPr="00595B2A" w:rsidRDefault="00A800A8" w:rsidP="00A800A8">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Konstantin Alekseevich MARKELOV (Co-chair), </w:t>
            </w:r>
            <w:r w:rsidRPr="00595B2A">
              <w:rPr>
                <w:rFonts w:ascii="Cambria" w:eastAsia="Times New Roman" w:hAnsi="Cambria"/>
                <w:sz w:val="23"/>
                <w:szCs w:val="23"/>
                <w:lang w:val="en-US" w:eastAsia="ru-RU"/>
              </w:rPr>
              <w:t>Candidate of Economic Sciences, Full Professor, Rector of Astrakhan State University, Astrakhan;</w:t>
            </w:r>
          </w:p>
        </w:tc>
      </w:tr>
      <w:tr w:rsidR="00447E14" w:rsidRPr="00690391" w:rsidTr="00447E14">
        <w:tc>
          <w:tcPr>
            <w:tcW w:w="10453" w:type="dxa"/>
          </w:tcPr>
          <w:p w:rsidR="00A800A8" w:rsidRPr="00595B2A" w:rsidRDefault="00A800A8" w:rsidP="00A800A8">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Alexander Nikolayevich NEVALENY (Co-chair), </w:t>
            </w:r>
            <w:r w:rsidRPr="00595B2A">
              <w:rPr>
                <w:rFonts w:ascii="Cambria" w:eastAsia="Times New Roman" w:hAnsi="Cambria"/>
                <w:sz w:val="23"/>
                <w:szCs w:val="23"/>
                <w:lang w:val="en-US" w:eastAsia="ru-RU"/>
              </w:rPr>
              <w:t>Doctor of Biological Sciences, Full Professor, Rector of Astrakhan State Technical University, Astrakhan;</w:t>
            </w:r>
          </w:p>
        </w:tc>
      </w:tr>
      <w:tr w:rsidR="00447E14" w:rsidRPr="00690391" w:rsidTr="00447E14">
        <w:tc>
          <w:tcPr>
            <w:tcW w:w="10453" w:type="dxa"/>
          </w:tcPr>
          <w:p w:rsidR="00A800A8" w:rsidRPr="00595B2A" w:rsidRDefault="00A800A8" w:rsidP="00A800A8">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Olga Alexandrovna BASHKINA (Co-chair), </w:t>
            </w:r>
            <w:r w:rsidRPr="00595B2A">
              <w:rPr>
                <w:rFonts w:ascii="Cambria" w:eastAsia="Times New Roman" w:hAnsi="Cambria"/>
                <w:sz w:val="23"/>
                <w:szCs w:val="23"/>
                <w:lang w:val="en-US" w:eastAsia="ru-RU"/>
              </w:rPr>
              <w:t>Doctor of Medical Sciences, Full Professor, Rector of Astrakhan State Medical University at the Ministry of Health Care of Russian Federation, Astrakhan;</w:t>
            </w:r>
          </w:p>
        </w:tc>
      </w:tr>
      <w:tr w:rsidR="00447E14" w:rsidRPr="00690391" w:rsidTr="00447E14">
        <w:tc>
          <w:tcPr>
            <w:tcW w:w="10453" w:type="dxa"/>
          </w:tcPr>
          <w:p w:rsidR="00A800A8" w:rsidRPr="00595B2A" w:rsidRDefault="00A800A8"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Tatiana Vladimirovna ZOLINA (C</w:t>
            </w:r>
            <w:r w:rsidR="00F823A5" w:rsidRPr="00595B2A">
              <w:rPr>
                <w:rFonts w:ascii="Cambria" w:eastAsia="Times New Roman" w:hAnsi="Cambria"/>
                <w:b/>
                <w:sz w:val="23"/>
                <w:szCs w:val="23"/>
                <w:lang w:val="en-US" w:eastAsia="ru-RU"/>
              </w:rPr>
              <w:t>o-chair),</w:t>
            </w:r>
            <w:r w:rsidRPr="00595B2A">
              <w:rPr>
                <w:rFonts w:ascii="Cambria" w:eastAsia="Times New Roman" w:hAnsi="Cambria"/>
                <w:b/>
                <w:sz w:val="23"/>
                <w:szCs w:val="23"/>
                <w:lang w:val="en-US" w:eastAsia="ru-RU"/>
              </w:rPr>
              <w:t xml:space="preserve"> </w:t>
            </w:r>
            <w:r w:rsidRPr="00595B2A">
              <w:rPr>
                <w:rFonts w:ascii="Cambria" w:eastAsia="Times New Roman" w:hAnsi="Cambria"/>
                <w:sz w:val="23"/>
                <w:szCs w:val="23"/>
                <w:lang w:val="en-US" w:eastAsia="ru-RU"/>
              </w:rPr>
              <w:t xml:space="preserve">Doctor of Technical Sciences, </w:t>
            </w:r>
            <w:r w:rsidR="00F823A5" w:rsidRPr="00595B2A">
              <w:rPr>
                <w:rFonts w:ascii="Cambria" w:eastAsia="Times New Roman" w:hAnsi="Cambria"/>
                <w:sz w:val="23"/>
                <w:szCs w:val="23"/>
                <w:lang w:val="en-US" w:eastAsia="ru-RU"/>
              </w:rPr>
              <w:t xml:space="preserve">Full </w:t>
            </w:r>
            <w:r w:rsidRPr="00595B2A">
              <w:rPr>
                <w:rFonts w:ascii="Cambria" w:eastAsia="Times New Roman" w:hAnsi="Cambria"/>
                <w:sz w:val="23"/>
                <w:szCs w:val="23"/>
                <w:lang w:val="en-US" w:eastAsia="ru-RU"/>
              </w:rPr>
              <w:t>Professor, Rector of Astrakhan State University of Architecture and Civil Engineering, Astrakhan</w:t>
            </w:r>
            <w:r w:rsidR="00F823A5" w:rsidRPr="00595B2A">
              <w:rPr>
                <w:rFonts w:ascii="Cambria" w:eastAsia="Times New Roman" w:hAnsi="Cambria"/>
                <w:sz w:val="23"/>
                <w:szCs w:val="23"/>
                <w:lang w:val="en-US" w:eastAsia="ru-RU"/>
              </w:rPr>
              <w:t>;</w:t>
            </w:r>
          </w:p>
        </w:tc>
      </w:tr>
      <w:tr w:rsidR="00447E14" w:rsidRPr="00690391" w:rsidTr="00447E14">
        <w:trPr>
          <w:trHeight w:val="493"/>
        </w:trPr>
        <w:tc>
          <w:tcPr>
            <w:tcW w:w="10453" w:type="dxa"/>
          </w:tcPr>
          <w:p w:rsidR="00F823A5" w:rsidRPr="00595B2A" w:rsidRDefault="00F823A5" w:rsidP="00F823A5">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Badma Katinovich SALAEV (Co-chair), </w:t>
            </w:r>
            <w:r w:rsidRPr="00595B2A">
              <w:rPr>
                <w:rFonts w:ascii="Cambria" w:eastAsia="Times New Roman" w:hAnsi="Cambria"/>
                <w:sz w:val="23"/>
                <w:szCs w:val="23"/>
                <w:lang w:val="en-US" w:eastAsia="ru-RU"/>
              </w:rPr>
              <w:t>Doctor of Biological Sciences, Associate Professor, Rector of Kalmyk State University named after B.B. Gorodovikov, Elista;</w:t>
            </w:r>
          </w:p>
        </w:tc>
      </w:tr>
      <w:tr w:rsidR="00447E14" w:rsidRPr="00690391" w:rsidTr="00447E14">
        <w:trPr>
          <w:trHeight w:val="504"/>
        </w:trPr>
        <w:tc>
          <w:tcPr>
            <w:tcW w:w="10453" w:type="dxa"/>
          </w:tcPr>
          <w:p w:rsidR="00F823A5" w:rsidRPr="00595B2A" w:rsidRDefault="00F823A5"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Natalya </w:t>
            </w:r>
            <w:r w:rsidRPr="00595B2A">
              <w:rPr>
                <w:rFonts w:asciiTheme="majorHAnsi" w:eastAsia="Times New Roman" w:hAnsiTheme="majorHAnsi"/>
                <w:b/>
                <w:sz w:val="23"/>
                <w:szCs w:val="23"/>
                <w:lang w:val="en-US" w:eastAsia="ru-RU"/>
              </w:rPr>
              <w:t xml:space="preserve">Vladimirovna TYUTYUMA (Co-chair), </w:t>
            </w:r>
            <w:r w:rsidRPr="00595B2A">
              <w:rPr>
                <w:rFonts w:asciiTheme="majorHAnsi" w:eastAsia="Times New Roman" w:hAnsiTheme="majorHAnsi"/>
                <w:sz w:val="23"/>
                <w:szCs w:val="23"/>
                <w:lang w:val="en-US" w:eastAsia="ru-RU"/>
              </w:rPr>
              <w:t xml:space="preserve">Doctor of Agricultural Sciences, Full Professor, Director of </w:t>
            </w:r>
            <w:r w:rsidRPr="00595B2A">
              <w:rPr>
                <w:rFonts w:asciiTheme="majorHAnsi" w:hAnsiTheme="majorHAnsi"/>
                <w:bCs/>
                <w:sz w:val="23"/>
                <w:szCs w:val="23"/>
                <w:lang w:val="en-US"/>
              </w:rPr>
              <w:t xml:space="preserve">Caspian Agrarian Federal Scientific Center </w:t>
            </w:r>
            <w:r w:rsidR="00595B2A" w:rsidRPr="00595B2A">
              <w:rPr>
                <w:rFonts w:asciiTheme="majorHAnsi" w:hAnsiTheme="majorHAnsi"/>
                <w:bCs/>
                <w:sz w:val="23"/>
                <w:szCs w:val="23"/>
                <w:lang w:val="en-US"/>
              </w:rPr>
              <w:t xml:space="preserve">of the </w:t>
            </w:r>
            <w:r w:rsidRPr="00595B2A">
              <w:rPr>
                <w:rFonts w:asciiTheme="majorHAnsi" w:hAnsiTheme="majorHAnsi"/>
                <w:bCs/>
                <w:sz w:val="23"/>
                <w:szCs w:val="23"/>
                <w:lang w:val="en-US"/>
              </w:rPr>
              <w:t>RAS</w:t>
            </w:r>
            <w:r w:rsidRPr="00595B2A">
              <w:rPr>
                <w:rFonts w:asciiTheme="majorHAnsi" w:eastAsia="Times New Roman" w:hAnsiTheme="majorHAnsi"/>
                <w:sz w:val="23"/>
                <w:szCs w:val="23"/>
                <w:lang w:val="en-US" w:eastAsia="ru-RU"/>
              </w:rPr>
              <w:t>, Astrakhan;</w:t>
            </w:r>
          </w:p>
        </w:tc>
      </w:tr>
      <w:tr w:rsidR="00447E14" w:rsidRPr="00690391" w:rsidTr="00447E14">
        <w:tc>
          <w:tcPr>
            <w:tcW w:w="10453" w:type="dxa"/>
          </w:tcPr>
          <w:p w:rsidR="00F823A5" w:rsidRPr="00595B2A" w:rsidRDefault="00F823A5" w:rsidP="00F823A5">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Oksana Karlovna MINEVA (Academic Secretary), </w:t>
            </w:r>
            <w:r w:rsidRPr="00595B2A">
              <w:rPr>
                <w:rFonts w:ascii="Cambria" w:eastAsia="Times New Roman" w:hAnsi="Cambria"/>
                <w:sz w:val="23"/>
                <w:szCs w:val="23"/>
                <w:lang w:val="en-US" w:eastAsia="ru-RU"/>
              </w:rPr>
              <w:t>Doctor of Economic Sciences, Full Professor, Astrakhan State Univer</w:t>
            </w:r>
            <w:r w:rsidR="00AA5AC0" w:rsidRPr="00595B2A">
              <w:rPr>
                <w:rFonts w:ascii="Cambria" w:eastAsia="Times New Roman" w:hAnsi="Cambria"/>
                <w:sz w:val="23"/>
                <w:szCs w:val="23"/>
                <w:lang w:val="en-US" w:eastAsia="ru-RU"/>
              </w:rPr>
              <w:t>sity</w:t>
            </w:r>
            <w:r w:rsidRPr="00595B2A">
              <w:rPr>
                <w:rFonts w:ascii="Cambria" w:eastAsia="Times New Roman" w:hAnsi="Cambria"/>
                <w:sz w:val="23"/>
                <w:szCs w:val="23"/>
                <w:lang w:val="en-US" w:eastAsia="ru-RU"/>
              </w:rPr>
              <w:t>, Astrakhan</w:t>
            </w:r>
            <w:r w:rsidR="00AA5AC0" w:rsidRPr="00595B2A">
              <w:rPr>
                <w:rFonts w:ascii="Cambria" w:eastAsia="Times New Roman" w:hAnsi="Cambria"/>
                <w:sz w:val="23"/>
                <w:szCs w:val="23"/>
                <w:lang w:val="en-US" w:eastAsia="ru-RU"/>
              </w:rPr>
              <w:t>;</w:t>
            </w:r>
          </w:p>
        </w:tc>
      </w:tr>
      <w:tr w:rsidR="00447E14" w:rsidRPr="00690391" w:rsidTr="00447E14">
        <w:tc>
          <w:tcPr>
            <w:tcW w:w="10453" w:type="dxa"/>
          </w:tcPr>
          <w:p w:rsidR="00AA5AC0" w:rsidRPr="00595B2A" w:rsidRDefault="00AA5AC0"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Ali Magomedovich ABBASOV (Program Committee Member), </w:t>
            </w:r>
            <w:r w:rsidRPr="00595B2A">
              <w:rPr>
                <w:rFonts w:ascii="Cambria" w:eastAsia="Times New Roman" w:hAnsi="Cambria"/>
                <w:sz w:val="23"/>
                <w:szCs w:val="23"/>
                <w:lang w:val="en-US" w:eastAsia="ru-RU"/>
              </w:rPr>
              <w:t>Doctor of Technical Sciences, Full Professor, Academician, National Academy of Sciences of Azerbaijan, Baku.</w:t>
            </w:r>
          </w:p>
        </w:tc>
      </w:tr>
    </w:tbl>
    <w:p w:rsidR="00941B0E" w:rsidRPr="00AA5AC0" w:rsidRDefault="00941B0E" w:rsidP="00027CD8">
      <w:pPr>
        <w:widowControl w:val="0"/>
        <w:jc w:val="center"/>
        <w:outlineLvl w:val="1"/>
        <w:rPr>
          <w:rFonts w:ascii="Cambria" w:eastAsia="Times New Roman" w:hAnsi="Cambria"/>
          <w:b/>
          <w:color w:val="660033"/>
          <w:sz w:val="24"/>
          <w:szCs w:val="24"/>
          <w:lang w:val="en-US" w:eastAsia="ru-RU"/>
        </w:rPr>
      </w:pPr>
    </w:p>
    <w:p w:rsidR="00B56D9F" w:rsidRPr="00F56370" w:rsidRDefault="00AA5AC0" w:rsidP="00027CD8">
      <w:pPr>
        <w:widowControl w:val="0"/>
        <w:jc w:val="center"/>
        <w:outlineLvl w:val="1"/>
        <w:rPr>
          <w:rFonts w:ascii="Cambria" w:eastAsia="Times New Roman" w:hAnsi="Cambria"/>
          <w:b/>
          <w:color w:val="C00000"/>
          <w:sz w:val="24"/>
          <w:szCs w:val="24"/>
          <w:lang w:eastAsia="ru-RU"/>
        </w:rPr>
      </w:pPr>
      <w:r w:rsidRPr="00595B2A">
        <w:rPr>
          <w:rFonts w:ascii="Cambria" w:eastAsia="Times New Roman" w:hAnsi="Cambria"/>
          <w:b/>
          <w:color w:val="C00000"/>
          <w:sz w:val="24"/>
          <w:szCs w:val="24"/>
          <w:lang w:val="en-US" w:eastAsia="ru-RU"/>
        </w:rPr>
        <w:t>CONFERENCE</w:t>
      </w:r>
      <w:r w:rsidRPr="00595B2A">
        <w:rPr>
          <w:rFonts w:ascii="Cambria" w:eastAsia="Times New Roman" w:hAnsi="Cambria"/>
          <w:b/>
          <w:color w:val="C00000"/>
          <w:sz w:val="24"/>
          <w:szCs w:val="24"/>
          <w:lang w:eastAsia="ru-RU"/>
        </w:rPr>
        <w:t xml:space="preserve"> </w:t>
      </w:r>
      <w:r w:rsidRPr="00595B2A">
        <w:rPr>
          <w:rFonts w:ascii="Cambria" w:eastAsia="Times New Roman" w:hAnsi="Cambria"/>
          <w:b/>
          <w:color w:val="C00000"/>
          <w:sz w:val="24"/>
          <w:szCs w:val="24"/>
          <w:lang w:val="en-US" w:eastAsia="ru-RU"/>
        </w:rPr>
        <w:t>ORGANIZING</w:t>
      </w:r>
      <w:r w:rsidRPr="00595B2A">
        <w:rPr>
          <w:rFonts w:ascii="Cambria" w:eastAsia="Times New Roman" w:hAnsi="Cambria"/>
          <w:b/>
          <w:color w:val="C00000"/>
          <w:sz w:val="24"/>
          <w:szCs w:val="24"/>
          <w:lang w:eastAsia="ru-RU"/>
        </w:rPr>
        <w:t xml:space="preserve"> </w:t>
      </w:r>
      <w:r w:rsidRPr="00595B2A">
        <w:rPr>
          <w:rFonts w:ascii="Cambria" w:eastAsia="Times New Roman" w:hAnsi="Cambria"/>
          <w:b/>
          <w:color w:val="C00000"/>
          <w:sz w:val="24"/>
          <w:szCs w:val="24"/>
          <w:lang w:val="en-US" w:eastAsia="ru-RU"/>
        </w:rPr>
        <w:t>COMMITTEE</w:t>
      </w:r>
      <w:r w:rsidR="00027CD8" w:rsidRPr="00595B2A">
        <w:rPr>
          <w:rFonts w:ascii="Cambria" w:eastAsia="Times New Roman" w:hAnsi="Cambria"/>
          <w:b/>
          <w:color w:val="C00000"/>
          <w:sz w:val="24"/>
          <w:szCs w:val="24"/>
          <w:lang w:eastAsia="ru-RU"/>
        </w:rPr>
        <w:t>:</w:t>
      </w:r>
    </w:p>
    <w:p w:rsidR="00B56D9F" w:rsidRPr="00F85F07" w:rsidRDefault="00B56D9F" w:rsidP="00027CD8">
      <w:pPr>
        <w:widowControl w:val="0"/>
        <w:jc w:val="center"/>
        <w:outlineLvl w:val="1"/>
        <w:rPr>
          <w:rFonts w:ascii="Cambria" w:hAnsi="Cambria"/>
          <w:color w:val="660033"/>
          <w:sz w:val="24"/>
          <w:szCs w:val="24"/>
        </w:rPr>
      </w:pPr>
    </w:p>
    <w:tbl>
      <w:tblPr>
        <w:tblW w:w="10453" w:type="dxa"/>
        <w:tblLook w:val="04A0" w:firstRow="1" w:lastRow="0" w:firstColumn="1" w:lastColumn="0" w:noHBand="0" w:noVBand="1"/>
      </w:tblPr>
      <w:tblGrid>
        <w:gridCol w:w="2802"/>
        <w:gridCol w:w="425"/>
        <w:gridCol w:w="7226"/>
      </w:tblGrid>
      <w:tr w:rsidR="00953325" w:rsidRPr="00690391" w:rsidTr="0067744A">
        <w:trPr>
          <w:trHeight w:val="962"/>
        </w:trPr>
        <w:tc>
          <w:tcPr>
            <w:tcW w:w="2802" w:type="dxa"/>
          </w:tcPr>
          <w:p w:rsidR="00953325" w:rsidRPr="00595B2A" w:rsidRDefault="00AA5AC0" w:rsidP="00AA5AC0">
            <w:pPr>
              <w:jc w:val="both"/>
              <w:rPr>
                <w:rFonts w:ascii="Cambria" w:eastAsia="Times New Roman" w:hAnsi="Cambria"/>
                <w:bCs/>
                <w:sz w:val="23"/>
                <w:szCs w:val="23"/>
                <w:lang w:eastAsia="ru-RU"/>
              </w:rPr>
            </w:pPr>
            <w:r w:rsidRPr="00595B2A">
              <w:rPr>
                <w:rFonts w:ascii="Cambria" w:eastAsia="Times New Roman" w:hAnsi="Cambria"/>
                <w:b/>
                <w:bCs/>
                <w:sz w:val="23"/>
                <w:szCs w:val="23"/>
                <w:lang w:eastAsia="ru-RU"/>
              </w:rPr>
              <w:t xml:space="preserve">Anna Vladislavovna FEDOTOVA </w:t>
            </w:r>
            <w:r w:rsidR="00953325" w:rsidRPr="00595B2A">
              <w:rPr>
                <w:rFonts w:ascii="Cambria" w:eastAsia="Times New Roman" w:hAnsi="Cambria"/>
                <w:bCs/>
                <w:sz w:val="23"/>
                <w:szCs w:val="23"/>
                <w:lang w:eastAsia="ru-RU"/>
              </w:rPr>
              <w:t>(</w:t>
            </w:r>
            <w:r w:rsidRPr="00595B2A">
              <w:rPr>
                <w:rFonts w:ascii="Cambria" w:eastAsia="Times New Roman" w:hAnsi="Cambria"/>
                <w:bCs/>
                <w:sz w:val="23"/>
                <w:szCs w:val="23"/>
                <w:lang w:val="en-US" w:eastAsia="ru-RU"/>
              </w:rPr>
              <w:t>Chair</w:t>
            </w:r>
            <w:r w:rsidR="00953325" w:rsidRPr="00595B2A">
              <w:rPr>
                <w:rFonts w:ascii="Cambria" w:eastAsia="Times New Roman" w:hAnsi="Cambria"/>
                <w:bCs/>
                <w:sz w:val="23"/>
                <w:szCs w:val="23"/>
                <w:lang w:eastAsia="ru-RU"/>
              </w:rPr>
              <w:t>)</w:t>
            </w:r>
          </w:p>
        </w:tc>
        <w:tc>
          <w:tcPr>
            <w:tcW w:w="425" w:type="dxa"/>
          </w:tcPr>
          <w:p w:rsidR="00953325" w:rsidRPr="00595B2A" w:rsidRDefault="00953325" w:rsidP="007011A4">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953325"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Doctor of Biological Sciences, Full Professor, Vice-Rector for Research Activities, Astrakhan State University, Astrakhan</w:t>
            </w:r>
          </w:p>
        </w:tc>
      </w:tr>
      <w:tr w:rsidR="00DD5FF7" w:rsidRPr="00690391" w:rsidTr="0067744A">
        <w:trPr>
          <w:trHeight w:val="990"/>
        </w:trPr>
        <w:tc>
          <w:tcPr>
            <w:tcW w:w="2802" w:type="dxa"/>
          </w:tcPr>
          <w:p w:rsidR="00DF4E3A" w:rsidRPr="00595B2A" w:rsidRDefault="002D6EE9" w:rsidP="00DF4E3A">
            <w:pPr>
              <w:rPr>
                <w:rFonts w:ascii="Cambria" w:eastAsia="Times New Roman" w:hAnsi="Cambria"/>
                <w:bCs/>
                <w:sz w:val="23"/>
                <w:szCs w:val="23"/>
                <w:lang w:val="en-US" w:eastAsia="ru-RU"/>
              </w:rPr>
            </w:pPr>
            <w:r w:rsidRPr="00595B2A">
              <w:rPr>
                <w:rFonts w:ascii="Cambria" w:eastAsia="Times New Roman" w:hAnsi="Cambria"/>
                <w:b/>
                <w:bCs/>
                <w:sz w:val="23"/>
                <w:szCs w:val="23"/>
                <w:lang w:val="en-US" w:eastAsia="ru-RU"/>
              </w:rPr>
              <w:t xml:space="preserve">Yury Alexandrovich MAKSIMENKO </w:t>
            </w:r>
            <w:r w:rsidRPr="00595B2A">
              <w:rPr>
                <w:rFonts w:ascii="Cambria" w:eastAsia="Times New Roman" w:hAnsi="Cambria"/>
                <w:bCs/>
                <w:sz w:val="23"/>
                <w:szCs w:val="23"/>
                <w:lang w:val="en-US" w:eastAsia="ru-RU"/>
              </w:rPr>
              <w:t>(Co-chair)</w:t>
            </w:r>
          </w:p>
        </w:tc>
        <w:tc>
          <w:tcPr>
            <w:tcW w:w="425" w:type="dxa"/>
          </w:tcPr>
          <w:p w:rsidR="00DD5FF7"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D5FF7"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Doctor of Technical Sciences, Full Professor, Vice-Rector for Research and Innovation, Astrakhan State Technical University</w:t>
            </w:r>
            <w:r w:rsidR="00EB5DF9">
              <w:rPr>
                <w:rFonts w:ascii="Cambria" w:eastAsia="Times New Roman" w:hAnsi="Cambria"/>
                <w:bCs/>
                <w:sz w:val="23"/>
                <w:szCs w:val="23"/>
                <w:lang w:val="en-US" w:eastAsia="ru-RU"/>
              </w:rPr>
              <w:t>, moderator of Section 2 “</w:t>
            </w:r>
            <w:r w:rsidR="00EB5DF9" w:rsidRPr="00EB5DF9">
              <w:rPr>
                <w:rFonts w:ascii="Cambria" w:eastAsia="Times New Roman" w:hAnsi="Cambria"/>
                <w:bCs/>
                <w:sz w:val="23"/>
                <w:szCs w:val="23"/>
                <w:lang w:val="en-US" w:eastAsia="ru-RU"/>
              </w:rPr>
              <w:t xml:space="preserve">Marine engineering </w:t>
            </w:r>
            <w:r w:rsidR="00EB5DF9" w:rsidRPr="00595B2A">
              <w:rPr>
                <w:rFonts w:ascii="Cambria" w:eastAsia="Times New Roman" w:hAnsi="Cambria"/>
                <w:bCs/>
                <w:sz w:val="23"/>
                <w:szCs w:val="23"/>
                <w:lang w:val="en-US" w:eastAsia="ru-RU"/>
              </w:rPr>
              <w:t>and Technologies of World Ocean Resources Development”</w:t>
            </w:r>
            <w:r w:rsidR="00EB5DF9">
              <w:rPr>
                <w:rFonts w:ascii="Cambria" w:eastAsia="Times New Roman" w:hAnsi="Cambria"/>
                <w:bCs/>
                <w:sz w:val="23"/>
                <w:szCs w:val="23"/>
                <w:lang w:val="en-US" w:eastAsia="ru-RU"/>
              </w:rPr>
              <w:t xml:space="preserve"> </w:t>
            </w:r>
          </w:p>
        </w:tc>
      </w:tr>
      <w:tr w:rsidR="00DF4E3A" w:rsidRPr="00690391" w:rsidTr="00941B0E">
        <w:tc>
          <w:tcPr>
            <w:tcW w:w="2802" w:type="dxa"/>
          </w:tcPr>
          <w:p w:rsidR="00DF4E3A" w:rsidRPr="00595B2A" w:rsidRDefault="002D6EE9" w:rsidP="002D6EE9">
            <w:pPr>
              <w:rPr>
                <w:rFonts w:ascii="Cambria" w:eastAsia="Times New Roman" w:hAnsi="Cambria"/>
                <w:bCs/>
                <w:sz w:val="23"/>
                <w:szCs w:val="23"/>
                <w:lang w:val="en-US" w:eastAsia="ru-RU"/>
              </w:rPr>
            </w:pPr>
            <w:r w:rsidRPr="00595B2A">
              <w:rPr>
                <w:rFonts w:ascii="Cambria" w:eastAsia="Times New Roman" w:hAnsi="Cambria"/>
                <w:b/>
                <w:bCs/>
                <w:sz w:val="23"/>
                <w:szCs w:val="23"/>
                <w:lang w:val="en-US" w:eastAsia="ru-RU"/>
              </w:rPr>
              <w:t xml:space="preserve">Marina Alexandrovna SAMOTRUYEVA </w:t>
            </w:r>
            <w:r w:rsidR="00DF4E3A" w:rsidRPr="00595B2A">
              <w:rPr>
                <w:rFonts w:ascii="Cambria" w:eastAsia="Times New Roman" w:hAnsi="Cambria"/>
                <w:bCs/>
                <w:sz w:val="23"/>
                <w:szCs w:val="23"/>
                <w:lang w:val="en-US" w:eastAsia="ru-RU"/>
              </w:rPr>
              <w:t>(</w:t>
            </w:r>
            <w:r w:rsidRPr="00595B2A">
              <w:rPr>
                <w:rFonts w:ascii="Cambria" w:eastAsia="Times New Roman" w:hAnsi="Cambria"/>
                <w:bCs/>
                <w:sz w:val="23"/>
                <w:szCs w:val="23"/>
                <w:lang w:val="en-US" w:eastAsia="ru-RU"/>
              </w:rPr>
              <w:t>Co-chair</w:t>
            </w:r>
            <w:r w:rsidR="00DF4E3A" w:rsidRPr="00595B2A">
              <w:rPr>
                <w:rFonts w:ascii="Cambria" w:eastAsia="Times New Roman" w:hAnsi="Cambria"/>
                <w:bCs/>
                <w:sz w:val="23"/>
                <w:szCs w:val="23"/>
                <w:lang w:val="en-US" w:eastAsia="ru-RU"/>
              </w:rPr>
              <w:t>)</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Doctor of Medical Sciences, Full Professor, Vice-Rector for Research and Innovation, Head of the Department of Pharmacognosy, Pharmaceutical Technology and Biotechnology, Astrakhan State Medical University at the Ministry of Health of Russian Federation</w:t>
            </w:r>
          </w:p>
        </w:tc>
      </w:tr>
      <w:tr w:rsidR="00DF4E3A" w:rsidRPr="00690391" w:rsidTr="00941B0E">
        <w:trPr>
          <w:trHeight w:val="1021"/>
        </w:trPr>
        <w:tc>
          <w:tcPr>
            <w:tcW w:w="2802" w:type="dxa"/>
          </w:tcPr>
          <w:p w:rsidR="00DF4E3A" w:rsidRPr="00595B2A" w:rsidRDefault="002D6EE9" w:rsidP="0067744A">
            <w:pPr>
              <w:spacing w:after="200"/>
              <w:contextualSpacing/>
              <w:rPr>
                <w:rFonts w:ascii="Cambria" w:hAnsi="Cambria"/>
                <w:sz w:val="23"/>
                <w:szCs w:val="23"/>
                <w:lang w:val="en-US"/>
              </w:rPr>
            </w:pPr>
            <w:r w:rsidRPr="00595B2A">
              <w:rPr>
                <w:rFonts w:ascii="Cambria" w:hAnsi="Cambria"/>
                <w:b/>
                <w:sz w:val="23"/>
                <w:szCs w:val="23"/>
                <w:lang w:val="en-US"/>
              </w:rPr>
              <w:t>Yulia Arkadyevna LEZH</w:t>
            </w:r>
            <w:r w:rsidR="00322C78">
              <w:rPr>
                <w:rFonts w:ascii="Cambria" w:hAnsi="Cambria"/>
                <w:b/>
                <w:sz w:val="23"/>
                <w:szCs w:val="23"/>
                <w:lang w:val="en-US"/>
              </w:rPr>
              <w:t>N</w:t>
            </w:r>
            <w:r w:rsidRPr="00595B2A">
              <w:rPr>
                <w:rFonts w:ascii="Cambria" w:hAnsi="Cambria"/>
                <w:b/>
                <w:sz w:val="23"/>
                <w:szCs w:val="23"/>
                <w:lang w:val="en-US"/>
              </w:rPr>
              <w:t xml:space="preserve">INA </w:t>
            </w:r>
            <w:r w:rsidRPr="00595B2A">
              <w:rPr>
                <w:rFonts w:ascii="Cambria" w:hAnsi="Cambria"/>
                <w:sz w:val="23"/>
                <w:szCs w:val="23"/>
                <w:lang w:val="en-US"/>
              </w:rPr>
              <w:t>(Co-chair)</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EB5DF9" w:rsidRDefault="002D6EE9" w:rsidP="00EB5DF9">
            <w:pPr>
              <w:jc w:val="both"/>
              <w:rPr>
                <w:rFonts w:ascii="Cambria" w:eastAsia="Times New Roman" w:hAnsi="Cambria"/>
                <w:bCs/>
                <w:sz w:val="23"/>
                <w:szCs w:val="23"/>
                <w:lang w:val="en-US" w:eastAsia="ru-RU"/>
              </w:rPr>
            </w:pPr>
            <w:r w:rsidRPr="00595B2A">
              <w:rPr>
                <w:rFonts w:ascii="Cambria" w:hAnsi="Cambria"/>
                <w:sz w:val="23"/>
                <w:szCs w:val="23"/>
                <w:lang w:val="en-US"/>
              </w:rPr>
              <w:t>Candidate of Technical Sciences, Associate Professor, Vice-Rector for Research and International Activities, Astrakhan State University of Architecture and Civil Engineering</w:t>
            </w:r>
            <w:r w:rsidR="00EB5DF9">
              <w:rPr>
                <w:rFonts w:ascii="Cambria" w:hAnsi="Cambria"/>
                <w:sz w:val="23"/>
                <w:szCs w:val="23"/>
                <w:lang w:val="en-US"/>
              </w:rPr>
              <w:t>, moderator of Section 8 “</w:t>
            </w:r>
            <w:r w:rsidR="00EB5DF9" w:rsidRPr="00EB5DF9">
              <w:rPr>
                <w:rFonts w:asciiTheme="majorHAnsi" w:hAnsiTheme="majorHAnsi"/>
                <w:bCs/>
                <w:iCs/>
                <w:sz w:val="23"/>
                <w:szCs w:val="23"/>
                <w:lang w:val="en-US"/>
              </w:rPr>
              <w:t>Priority areas for the development of a comfortable urban environment in the Caspian</w:t>
            </w:r>
            <w:r w:rsidR="00A27AFE">
              <w:rPr>
                <w:rFonts w:asciiTheme="majorHAnsi" w:hAnsiTheme="majorHAnsi"/>
                <w:bCs/>
                <w:iCs/>
                <w:sz w:val="23"/>
                <w:szCs w:val="23"/>
                <w:lang w:val="en-US"/>
              </w:rPr>
              <w:t xml:space="preserve"> Sea</w:t>
            </w:r>
            <w:r w:rsidR="00EB5DF9" w:rsidRPr="00EB5DF9">
              <w:rPr>
                <w:rFonts w:asciiTheme="majorHAnsi" w:hAnsiTheme="majorHAnsi"/>
                <w:bCs/>
                <w:iCs/>
                <w:sz w:val="23"/>
                <w:szCs w:val="23"/>
                <w:lang w:val="en-US"/>
              </w:rPr>
              <w:t xml:space="preserve"> region</w:t>
            </w:r>
            <w:r w:rsidR="00EB5DF9">
              <w:rPr>
                <w:rFonts w:asciiTheme="majorHAnsi" w:hAnsiTheme="majorHAnsi"/>
                <w:bCs/>
                <w:iCs/>
                <w:sz w:val="23"/>
                <w:szCs w:val="23"/>
                <w:lang w:val="en-US"/>
              </w:rPr>
              <w:t>”</w:t>
            </w:r>
          </w:p>
        </w:tc>
      </w:tr>
      <w:tr w:rsidR="00DF4E3A" w:rsidRPr="00690391" w:rsidTr="0067744A">
        <w:trPr>
          <w:trHeight w:val="1021"/>
        </w:trPr>
        <w:tc>
          <w:tcPr>
            <w:tcW w:w="2802" w:type="dxa"/>
          </w:tcPr>
          <w:p w:rsidR="00DF4E3A" w:rsidRPr="00595B2A" w:rsidRDefault="002D6EE9" w:rsidP="00DF4E3A">
            <w:pPr>
              <w:rPr>
                <w:rFonts w:ascii="Cambria" w:eastAsia="Times New Roman" w:hAnsi="Cambria"/>
                <w:bCs/>
                <w:sz w:val="23"/>
                <w:szCs w:val="23"/>
                <w:lang w:val="en-US" w:eastAsia="ru-RU"/>
              </w:rPr>
            </w:pPr>
            <w:r w:rsidRPr="00595B2A">
              <w:rPr>
                <w:rFonts w:ascii="Cambria" w:eastAsia="Times New Roman" w:hAnsi="Cambria"/>
                <w:b/>
                <w:bCs/>
                <w:sz w:val="23"/>
                <w:szCs w:val="23"/>
                <w:lang w:val="en-US" w:eastAsia="ru-RU"/>
              </w:rPr>
              <w:t xml:space="preserve">Kermen Yevgenyevna BADMAEVA </w:t>
            </w:r>
            <w:r w:rsidRPr="00595B2A">
              <w:rPr>
                <w:rFonts w:ascii="Cambria" w:eastAsia="Times New Roman" w:hAnsi="Cambria"/>
                <w:bCs/>
                <w:sz w:val="23"/>
                <w:szCs w:val="23"/>
                <w:lang w:val="en-US" w:eastAsia="ru-RU"/>
              </w:rPr>
              <w:t>(Co-chair)</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Candidate of Biological Sciences, Vice-Rector for Science and Strategic Development, Kalmyk State University named after B.B. Gorodovikov</w:t>
            </w:r>
          </w:p>
        </w:tc>
      </w:tr>
      <w:tr w:rsidR="00DF4E3A" w:rsidRPr="00690391" w:rsidTr="00941B0E">
        <w:tc>
          <w:tcPr>
            <w:tcW w:w="2802" w:type="dxa"/>
          </w:tcPr>
          <w:p w:rsidR="00DF4E3A" w:rsidRPr="00595B2A" w:rsidRDefault="002D6EE9" w:rsidP="00DF4E3A">
            <w:pPr>
              <w:rPr>
                <w:rFonts w:ascii="Cambria" w:eastAsia="Times New Roman" w:hAnsi="Cambria"/>
                <w:b/>
                <w:bCs/>
                <w:sz w:val="23"/>
                <w:szCs w:val="23"/>
                <w:lang w:eastAsia="ru-RU"/>
              </w:rPr>
            </w:pPr>
            <w:r w:rsidRPr="00595B2A">
              <w:rPr>
                <w:rFonts w:ascii="Cambria" w:eastAsia="Times New Roman" w:hAnsi="Cambria"/>
                <w:b/>
                <w:bCs/>
                <w:sz w:val="23"/>
                <w:szCs w:val="23"/>
                <w:lang w:eastAsia="ru-RU"/>
              </w:rPr>
              <w:t xml:space="preserve">Ekaterina </w:t>
            </w:r>
            <w:r w:rsidRPr="00595B2A">
              <w:rPr>
                <w:rFonts w:ascii="Cambria" w:eastAsia="Times New Roman" w:hAnsi="Cambria"/>
                <w:b/>
                <w:bCs/>
                <w:sz w:val="23"/>
                <w:szCs w:val="23"/>
                <w:lang w:val="en-US" w:eastAsia="ru-RU"/>
              </w:rPr>
              <w:t xml:space="preserve">Viktorovna </w:t>
            </w:r>
            <w:r w:rsidRPr="00595B2A">
              <w:rPr>
                <w:rFonts w:ascii="Cambria" w:eastAsia="Times New Roman" w:hAnsi="Cambria"/>
                <w:b/>
                <w:bCs/>
                <w:sz w:val="23"/>
                <w:szCs w:val="23"/>
                <w:lang w:eastAsia="ru-RU"/>
              </w:rPr>
              <w:t>KRYUKOVA</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2D6EE9" w:rsidRDefault="002D6EE9" w:rsidP="002D6EE9">
            <w:pPr>
              <w:jc w:val="both"/>
              <w:rPr>
                <w:rFonts w:ascii="Cambria" w:eastAsia="Times New Roman" w:hAnsi="Cambria"/>
                <w:bCs/>
                <w:sz w:val="23"/>
                <w:szCs w:val="23"/>
                <w:highlight w:val="green"/>
                <w:lang w:val="en-US" w:eastAsia="ru-RU"/>
              </w:rPr>
            </w:pPr>
            <w:r w:rsidRPr="00595B2A">
              <w:rPr>
                <w:rFonts w:ascii="Cambria" w:eastAsia="Times New Roman" w:hAnsi="Cambria"/>
                <w:bCs/>
                <w:sz w:val="23"/>
                <w:szCs w:val="23"/>
                <w:lang w:val="en-US" w:eastAsia="ru-RU"/>
              </w:rPr>
              <w:t>Candidate of Economic Sciences, Associate Professor, Head of the Chair of World Economy and Finances, Astrakhan State University, Astrakhan, moderator of Section 1 "International Transport Corridors and Logistics Centers”</w:t>
            </w:r>
          </w:p>
        </w:tc>
      </w:tr>
      <w:tr w:rsidR="00DF4E3A" w:rsidRPr="00690391" w:rsidTr="00B875FD">
        <w:tc>
          <w:tcPr>
            <w:tcW w:w="2802" w:type="dxa"/>
          </w:tcPr>
          <w:p w:rsidR="00DF4E3A" w:rsidRPr="00595B2A" w:rsidRDefault="002D6EE9" w:rsidP="00DF4E3A">
            <w:pPr>
              <w:jc w:val="both"/>
              <w:rPr>
                <w:rFonts w:ascii="Cambria" w:eastAsia="Times New Roman" w:hAnsi="Cambria"/>
                <w:bCs/>
                <w:sz w:val="23"/>
                <w:szCs w:val="23"/>
                <w:lang w:eastAsia="ru-RU"/>
              </w:rPr>
            </w:pPr>
            <w:r w:rsidRPr="00595B2A">
              <w:rPr>
                <w:rFonts w:ascii="Cambria" w:eastAsia="Times New Roman" w:hAnsi="Cambria"/>
                <w:b/>
                <w:bCs/>
                <w:sz w:val="23"/>
                <w:szCs w:val="23"/>
                <w:lang w:eastAsia="ru-RU"/>
              </w:rPr>
              <w:t>Alexei Valeryevich TITOV</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B56D9F" w:rsidRPr="00595B2A" w:rsidRDefault="002D6EE9" w:rsidP="00EB5DF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Candidate of Technical Sciences, Vice-Rector for Digitalization, Innovations and Priority Projects, </w:t>
            </w:r>
            <w:r w:rsidR="00007462" w:rsidRPr="00595B2A">
              <w:rPr>
                <w:rFonts w:ascii="Cambria" w:eastAsia="Times New Roman" w:hAnsi="Cambria"/>
                <w:bCs/>
                <w:sz w:val="23"/>
                <w:szCs w:val="23"/>
                <w:lang w:val="en-US" w:eastAsia="ru-RU"/>
              </w:rPr>
              <w:t>Astrakhan State University</w:t>
            </w:r>
            <w:r w:rsidRPr="00595B2A">
              <w:rPr>
                <w:rFonts w:ascii="Cambria" w:eastAsia="Times New Roman" w:hAnsi="Cambria"/>
                <w:bCs/>
                <w:sz w:val="23"/>
                <w:szCs w:val="23"/>
                <w:lang w:val="en-US" w:eastAsia="ru-RU"/>
              </w:rPr>
              <w:t>, Ast</w:t>
            </w:r>
            <w:r w:rsidR="00EB5DF9">
              <w:rPr>
                <w:rFonts w:ascii="Cambria" w:eastAsia="Times New Roman" w:hAnsi="Cambria"/>
                <w:bCs/>
                <w:sz w:val="23"/>
                <w:szCs w:val="23"/>
                <w:lang w:val="en-US" w:eastAsia="ru-RU"/>
              </w:rPr>
              <w:t>rakhan, moderator of Section 2 “</w:t>
            </w:r>
            <w:r w:rsidR="00EB5DF9" w:rsidRPr="00EB5DF9">
              <w:rPr>
                <w:rFonts w:ascii="Cambria" w:eastAsia="Times New Roman" w:hAnsi="Cambria"/>
                <w:bCs/>
                <w:sz w:val="23"/>
                <w:szCs w:val="23"/>
                <w:lang w:val="en-US" w:eastAsia="ru-RU"/>
              </w:rPr>
              <w:t xml:space="preserve">Marine engineering </w:t>
            </w:r>
            <w:r w:rsidR="00EB5DF9" w:rsidRPr="00595B2A">
              <w:rPr>
                <w:rFonts w:ascii="Cambria" w:eastAsia="Times New Roman" w:hAnsi="Cambria"/>
                <w:bCs/>
                <w:sz w:val="23"/>
                <w:szCs w:val="23"/>
                <w:lang w:val="en-US" w:eastAsia="ru-RU"/>
              </w:rPr>
              <w:t>and Technologies of World Ocean Resources Development</w:t>
            </w:r>
            <w:r w:rsidR="00007462" w:rsidRPr="00595B2A">
              <w:rPr>
                <w:rFonts w:ascii="Cambria" w:eastAsia="Times New Roman" w:hAnsi="Cambria"/>
                <w:bCs/>
                <w:sz w:val="23"/>
                <w:szCs w:val="23"/>
                <w:lang w:val="en-US" w:eastAsia="ru-RU"/>
              </w:rPr>
              <w:t>”</w:t>
            </w:r>
          </w:p>
        </w:tc>
      </w:tr>
      <w:tr w:rsidR="00DF4E3A" w:rsidRPr="00690391" w:rsidTr="00B875FD">
        <w:tc>
          <w:tcPr>
            <w:tcW w:w="2802" w:type="dxa"/>
          </w:tcPr>
          <w:p w:rsidR="00DF4E3A" w:rsidRPr="00595B2A" w:rsidRDefault="00007462" w:rsidP="00DF4E3A">
            <w:pPr>
              <w:jc w:val="both"/>
              <w:rPr>
                <w:rFonts w:ascii="Cambria" w:eastAsia="Times New Roman" w:hAnsi="Cambria"/>
                <w:bCs/>
                <w:sz w:val="23"/>
                <w:szCs w:val="23"/>
                <w:lang w:eastAsia="ru-RU"/>
              </w:rPr>
            </w:pPr>
            <w:r w:rsidRPr="00595B2A">
              <w:rPr>
                <w:rFonts w:ascii="Cambria" w:eastAsia="Times New Roman" w:hAnsi="Cambria"/>
                <w:b/>
                <w:bCs/>
                <w:sz w:val="23"/>
                <w:szCs w:val="23"/>
                <w:lang w:eastAsia="ru-RU"/>
              </w:rPr>
              <w:t xml:space="preserve">Larisa Albertovna </w:t>
            </w:r>
            <w:r w:rsidRPr="00595B2A">
              <w:rPr>
                <w:rFonts w:ascii="Cambria" w:eastAsia="Times New Roman" w:hAnsi="Cambria"/>
                <w:b/>
                <w:bCs/>
                <w:sz w:val="23"/>
                <w:szCs w:val="23"/>
                <w:lang w:eastAsia="ru-RU"/>
              </w:rPr>
              <w:lastRenderedPageBreak/>
              <w:t>UDOCHKINA</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lastRenderedPageBreak/>
              <w:t>-</w:t>
            </w:r>
          </w:p>
        </w:tc>
        <w:tc>
          <w:tcPr>
            <w:tcW w:w="7226" w:type="dxa"/>
          </w:tcPr>
          <w:p w:rsidR="0067744A" w:rsidRPr="00595B2A" w:rsidRDefault="00007462" w:rsidP="00595B2A">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Doctor of Medical Sciences, Full Professor, Head of the Department of </w:t>
            </w:r>
            <w:r w:rsidRPr="00595B2A">
              <w:rPr>
                <w:rFonts w:ascii="Cambria" w:eastAsia="Times New Roman" w:hAnsi="Cambria"/>
                <w:bCs/>
                <w:sz w:val="23"/>
                <w:szCs w:val="23"/>
                <w:lang w:val="en-US" w:eastAsia="ru-RU"/>
              </w:rPr>
              <w:lastRenderedPageBreak/>
              <w:t xml:space="preserve">Normal and Pathological Anatomy, Astrakhan State Medical University, Astrakhan, Russia, moderator of Section 3 "Medical Education and Science in the </w:t>
            </w:r>
            <w:r w:rsidR="00595B2A" w:rsidRPr="00595B2A">
              <w:rPr>
                <w:rFonts w:ascii="Cambria" w:eastAsia="Times New Roman" w:hAnsi="Cambria"/>
                <w:bCs/>
                <w:sz w:val="23"/>
                <w:szCs w:val="23"/>
                <w:lang w:val="en-US" w:eastAsia="ru-RU"/>
              </w:rPr>
              <w:t>Era</w:t>
            </w:r>
            <w:r w:rsidRPr="00595B2A">
              <w:rPr>
                <w:rFonts w:ascii="Cambria" w:eastAsia="Times New Roman" w:hAnsi="Cambria"/>
                <w:bCs/>
                <w:sz w:val="23"/>
                <w:szCs w:val="23"/>
                <w:lang w:val="en-US" w:eastAsia="ru-RU"/>
              </w:rPr>
              <w:t xml:space="preserve"> of Digitalization”</w:t>
            </w:r>
          </w:p>
        </w:tc>
      </w:tr>
      <w:tr w:rsidR="00DF4E3A" w:rsidRPr="00690391" w:rsidTr="00B875FD">
        <w:tc>
          <w:tcPr>
            <w:tcW w:w="2802" w:type="dxa"/>
          </w:tcPr>
          <w:p w:rsidR="00DF4E3A" w:rsidRPr="00595B2A" w:rsidRDefault="00007462" w:rsidP="00DF4E3A">
            <w:pPr>
              <w:jc w:val="both"/>
              <w:rPr>
                <w:rFonts w:ascii="Cambria" w:eastAsia="Times New Roman" w:hAnsi="Cambria"/>
                <w:bCs/>
                <w:sz w:val="23"/>
                <w:szCs w:val="23"/>
                <w:lang w:eastAsia="ru-RU"/>
              </w:rPr>
            </w:pPr>
            <w:r w:rsidRPr="00595B2A">
              <w:rPr>
                <w:rFonts w:ascii="Cambria" w:eastAsia="Times New Roman" w:hAnsi="Cambria"/>
                <w:b/>
                <w:bCs/>
                <w:sz w:val="23"/>
                <w:szCs w:val="23"/>
                <w:lang w:eastAsia="ru-RU"/>
              </w:rPr>
              <w:lastRenderedPageBreak/>
              <w:t>Marina Vladimirovna LAZKO</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007462" w:rsidP="00595B2A">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Doctor of Biologal Sciences, Full Professor, Head of the Chair of Zootechny and Agricultural Produce Processing Technology, Astrakhan State University, Astrakhan, moderator of section 4 “</w:t>
            </w:r>
            <w:r w:rsidR="00595B2A" w:rsidRPr="00595B2A">
              <w:rPr>
                <w:rFonts w:ascii="Cambria" w:eastAsia="Times New Roman" w:hAnsi="Cambria"/>
                <w:bCs/>
                <w:sz w:val="23"/>
                <w:szCs w:val="23"/>
                <w:lang w:val="en-US" w:eastAsia="ru-RU"/>
              </w:rPr>
              <w:t>Innovative Biological and A</w:t>
            </w:r>
            <w:r w:rsidRPr="00595B2A">
              <w:rPr>
                <w:rFonts w:ascii="Cambria" w:eastAsia="Times New Roman" w:hAnsi="Cambria"/>
                <w:bCs/>
                <w:sz w:val="23"/>
                <w:szCs w:val="23"/>
                <w:lang w:val="en-US" w:eastAsia="ru-RU"/>
              </w:rPr>
              <w:t xml:space="preserve">gro-industrial </w:t>
            </w:r>
            <w:r w:rsidR="00595B2A" w:rsidRPr="00595B2A">
              <w:rPr>
                <w:rFonts w:ascii="Cambria" w:eastAsia="Times New Roman" w:hAnsi="Cambria"/>
                <w:bCs/>
                <w:sz w:val="23"/>
                <w:szCs w:val="23"/>
                <w:lang w:val="en-US" w:eastAsia="ru-RU"/>
              </w:rPr>
              <w:t xml:space="preserve">Technologies </w:t>
            </w:r>
            <w:r w:rsidRPr="00595B2A">
              <w:rPr>
                <w:rFonts w:ascii="Cambria" w:eastAsia="Times New Roman" w:hAnsi="Cambria"/>
                <w:bCs/>
                <w:sz w:val="23"/>
                <w:szCs w:val="23"/>
                <w:lang w:val="en-US" w:eastAsia="ru-RU"/>
              </w:rPr>
              <w:t xml:space="preserve">for </w:t>
            </w:r>
            <w:r w:rsidR="00595B2A" w:rsidRPr="00595B2A">
              <w:rPr>
                <w:rFonts w:ascii="Cambria" w:eastAsia="Times New Roman" w:hAnsi="Cambria"/>
                <w:bCs/>
                <w:sz w:val="23"/>
                <w:szCs w:val="23"/>
                <w:lang w:val="en-US" w:eastAsia="ru-RU"/>
              </w:rPr>
              <w:t xml:space="preserve">Agribusiness </w:t>
            </w:r>
            <w:r w:rsidRPr="00595B2A">
              <w:rPr>
                <w:rFonts w:ascii="Cambria" w:eastAsia="Times New Roman" w:hAnsi="Cambria"/>
                <w:bCs/>
                <w:sz w:val="23"/>
                <w:szCs w:val="23"/>
                <w:lang w:val="en-US" w:eastAsia="ru-RU"/>
              </w:rPr>
              <w:t>in Caspian Sea</w:t>
            </w:r>
            <w:r w:rsidR="00595B2A" w:rsidRPr="00595B2A">
              <w:rPr>
                <w:rFonts w:ascii="Cambria" w:eastAsia="Times New Roman" w:hAnsi="Cambria"/>
                <w:bCs/>
                <w:sz w:val="23"/>
                <w:szCs w:val="23"/>
                <w:lang w:val="en-US" w:eastAsia="ru-RU"/>
              </w:rPr>
              <w:t xml:space="preserve"> Region</w:t>
            </w:r>
            <w:r w:rsidRPr="00595B2A">
              <w:rPr>
                <w:rFonts w:ascii="Cambria" w:eastAsia="Times New Roman" w:hAnsi="Cambria"/>
                <w:bCs/>
                <w:sz w:val="23"/>
                <w:szCs w:val="23"/>
                <w:lang w:val="en-US" w:eastAsia="ru-RU"/>
              </w:rPr>
              <w:t>”</w:t>
            </w:r>
          </w:p>
        </w:tc>
      </w:tr>
      <w:tr w:rsidR="00DF4E3A" w:rsidRPr="00690391" w:rsidTr="00B875FD">
        <w:trPr>
          <w:trHeight w:val="832"/>
        </w:trPr>
        <w:tc>
          <w:tcPr>
            <w:tcW w:w="2802" w:type="dxa"/>
          </w:tcPr>
          <w:p w:rsidR="00DF4E3A" w:rsidRPr="00595B2A" w:rsidRDefault="000F0072" w:rsidP="00DF4E3A">
            <w:pPr>
              <w:jc w:val="both"/>
              <w:rPr>
                <w:rFonts w:ascii="Cambria" w:eastAsia="Times New Roman" w:hAnsi="Cambria"/>
                <w:bCs/>
                <w:sz w:val="23"/>
                <w:szCs w:val="23"/>
                <w:lang w:eastAsia="ru-RU"/>
              </w:rPr>
            </w:pPr>
            <w:r w:rsidRPr="00595B2A">
              <w:rPr>
                <w:rFonts w:ascii="Cambria" w:eastAsia="Times New Roman" w:hAnsi="Cambria"/>
                <w:b/>
                <w:bCs/>
                <w:sz w:val="23"/>
                <w:szCs w:val="23"/>
                <w:lang w:eastAsia="ru-RU"/>
              </w:rPr>
              <w:t>Anna Ale</w:t>
            </w:r>
            <w:r w:rsidRPr="00595B2A">
              <w:rPr>
                <w:rFonts w:ascii="Cambria" w:eastAsia="Times New Roman" w:hAnsi="Cambria"/>
                <w:b/>
                <w:bCs/>
                <w:sz w:val="23"/>
                <w:szCs w:val="23"/>
                <w:lang w:val="en-US" w:eastAsia="ru-RU"/>
              </w:rPr>
              <w:t>ks</w:t>
            </w:r>
            <w:r w:rsidR="00007462" w:rsidRPr="00595B2A">
              <w:rPr>
                <w:rFonts w:ascii="Cambria" w:eastAsia="Times New Roman" w:hAnsi="Cambria"/>
                <w:b/>
                <w:bCs/>
                <w:sz w:val="23"/>
                <w:szCs w:val="23"/>
                <w:lang w:eastAsia="ru-RU"/>
              </w:rPr>
              <w:t>androvna BAKHAREVA</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007462" w:rsidP="00595B2A">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Doctor of Agricultural Sciences, Full Professor, Head of the Department of Aquaculture and Fishery, Astrakhan State Technical University, Astrakhan, moderator of section 5 “Priority </w:t>
            </w:r>
            <w:r w:rsidR="00595B2A" w:rsidRPr="00595B2A">
              <w:rPr>
                <w:rFonts w:ascii="Cambria" w:eastAsia="Times New Roman" w:hAnsi="Cambria"/>
                <w:bCs/>
                <w:sz w:val="23"/>
                <w:szCs w:val="23"/>
                <w:lang w:val="en-US" w:eastAsia="ru-RU"/>
              </w:rPr>
              <w:t>Areas for</w:t>
            </w:r>
            <w:r w:rsidRPr="00595B2A">
              <w:rPr>
                <w:rFonts w:ascii="Cambria" w:eastAsia="Times New Roman" w:hAnsi="Cambria"/>
                <w:bCs/>
                <w:sz w:val="23"/>
                <w:szCs w:val="23"/>
                <w:lang w:val="en-US" w:eastAsia="ru-RU"/>
              </w:rPr>
              <w:t xml:space="preserve"> </w:t>
            </w:r>
            <w:r w:rsidR="00595B2A" w:rsidRPr="00595B2A">
              <w:rPr>
                <w:rFonts w:ascii="Cambria" w:eastAsia="Times New Roman" w:hAnsi="Cambria"/>
                <w:bCs/>
                <w:sz w:val="23"/>
                <w:szCs w:val="23"/>
                <w:lang w:val="en-US" w:eastAsia="ru-RU"/>
              </w:rPr>
              <w:t xml:space="preserve">Aquaculture Development </w:t>
            </w:r>
            <w:r w:rsidRPr="00595B2A">
              <w:rPr>
                <w:rFonts w:ascii="Cambria" w:eastAsia="Times New Roman" w:hAnsi="Cambria"/>
                <w:bCs/>
                <w:sz w:val="23"/>
                <w:szCs w:val="23"/>
                <w:lang w:val="en-US" w:eastAsia="ru-RU"/>
              </w:rPr>
              <w:t>in Caspian Sea</w:t>
            </w:r>
            <w:r w:rsidR="00595B2A" w:rsidRPr="00595B2A">
              <w:rPr>
                <w:rFonts w:ascii="Cambria" w:eastAsia="Times New Roman" w:hAnsi="Cambria"/>
                <w:bCs/>
                <w:sz w:val="23"/>
                <w:szCs w:val="23"/>
                <w:lang w:val="en-US" w:eastAsia="ru-RU"/>
              </w:rPr>
              <w:t xml:space="preserve"> Region</w:t>
            </w:r>
            <w:r w:rsidRPr="00595B2A">
              <w:rPr>
                <w:rFonts w:ascii="Cambria" w:eastAsia="Times New Roman" w:hAnsi="Cambria"/>
                <w:bCs/>
                <w:sz w:val="23"/>
                <w:szCs w:val="23"/>
                <w:lang w:val="en-US" w:eastAsia="ru-RU"/>
              </w:rPr>
              <w:t>”</w:t>
            </w:r>
          </w:p>
        </w:tc>
      </w:tr>
      <w:tr w:rsidR="00DF4E3A" w:rsidRPr="00690391" w:rsidTr="00B875FD">
        <w:trPr>
          <w:trHeight w:val="832"/>
        </w:trPr>
        <w:tc>
          <w:tcPr>
            <w:tcW w:w="2802" w:type="dxa"/>
          </w:tcPr>
          <w:p w:rsidR="00DF4E3A" w:rsidRPr="00AD65B4" w:rsidRDefault="00007462" w:rsidP="00DF4E3A">
            <w:pPr>
              <w:jc w:val="both"/>
              <w:rPr>
                <w:rFonts w:ascii="Cambria" w:eastAsia="Times New Roman" w:hAnsi="Cambria"/>
                <w:bCs/>
                <w:sz w:val="23"/>
                <w:szCs w:val="23"/>
                <w:lang w:eastAsia="ru-RU"/>
              </w:rPr>
            </w:pPr>
            <w:r w:rsidRPr="00AD65B4">
              <w:rPr>
                <w:rFonts w:ascii="Cambria" w:eastAsia="Times New Roman" w:hAnsi="Cambria"/>
                <w:b/>
                <w:bCs/>
                <w:sz w:val="23"/>
                <w:szCs w:val="23"/>
                <w:lang w:eastAsia="ru-RU"/>
              </w:rPr>
              <w:t>Anna Petrovna ROMANOVA</w:t>
            </w:r>
          </w:p>
        </w:tc>
        <w:tc>
          <w:tcPr>
            <w:tcW w:w="425" w:type="dxa"/>
          </w:tcPr>
          <w:p w:rsidR="00DF4E3A" w:rsidRPr="00AD65B4" w:rsidRDefault="00DF4E3A" w:rsidP="00DF4E3A">
            <w:pPr>
              <w:jc w:val="both"/>
              <w:rPr>
                <w:rFonts w:ascii="Cambria" w:eastAsia="Times New Roman" w:hAnsi="Cambria"/>
                <w:bCs/>
                <w:sz w:val="23"/>
                <w:szCs w:val="23"/>
                <w:lang w:eastAsia="ru-RU"/>
              </w:rPr>
            </w:pPr>
            <w:r w:rsidRPr="00AD65B4">
              <w:rPr>
                <w:rFonts w:ascii="Cambria" w:eastAsia="Times New Roman" w:hAnsi="Cambria"/>
                <w:bCs/>
                <w:sz w:val="23"/>
                <w:szCs w:val="23"/>
                <w:lang w:eastAsia="ru-RU"/>
              </w:rPr>
              <w:t xml:space="preserve">- </w:t>
            </w:r>
          </w:p>
        </w:tc>
        <w:tc>
          <w:tcPr>
            <w:tcW w:w="7226" w:type="dxa"/>
          </w:tcPr>
          <w:p w:rsidR="00DF4E3A" w:rsidRPr="00AD65B4" w:rsidRDefault="00007462" w:rsidP="00595B2A">
            <w:pPr>
              <w:jc w:val="both"/>
              <w:rPr>
                <w:rFonts w:ascii="Cambria" w:eastAsia="Times New Roman" w:hAnsi="Cambria"/>
                <w:bCs/>
                <w:sz w:val="23"/>
                <w:szCs w:val="23"/>
                <w:lang w:val="en-US" w:eastAsia="ru-RU"/>
              </w:rPr>
            </w:pPr>
            <w:r w:rsidRPr="00AD65B4">
              <w:rPr>
                <w:rFonts w:ascii="Cambria" w:eastAsia="Times New Roman" w:hAnsi="Cambria"/>
                <w:bCs/>
                <w:sz w:val="23"/>
                <w:szCs w:val="23"/>
                <w:lang w:val="en-US" w:eastAsia="ru-RU"/>
              </w:rPr>
              <w:t xml:space="preserve">Doctor of </w:t>
            </w:r>
            <w:r w:rsidRPr="00AD65B4">
              <w:rPr>
                <w:rFonts w:asciiTheme="majorHAnsi" w:eastAsia="Times New Roman" w:hAnsiTheme="majorHAnsi"/>
                <w:bCs/>
                <w:sz w:val="23"/>
                <w:szCs w:val="23"/>
                <w:lang w:val="en-US" w:eastAsia="ru-RU"/>
              </w:rPr>
              <w:t xml:space="preserve">Philosophical Sciences, Full Professor, Director of the </w:t>
            </w:r>
            <w:r w:rsidRPr="00AD65B4">
              <w:rPr>
                <w:rFonts w:asciiTheme="majorHAnsi" w:hAnsiTheme="majorHAnsi" w:cs="Arial"/>
                <w:sz w:val="23"/>
                <w:szCs w:val="23"/>
                <w:shd w:val="clear" w:color="auto" w:fill="FFFFFF"/>
                <w:lang w:val="en-US"/>
              </w:rPr>
              <w:t>Institute of Southern Russia and Northern Caspian Region Issues Research</w:t>
            </w:r>
            <w:r w:rsidRPr="00AD65B4">
              <w:rPr>
                <w:rFonts w:asciiTheme="majorHAnsi" w:eastAsia="Times New Roman" w:hAnsiTheme="majorHAnsi"/>
                <w:bCs/>
                <w:sz w:val="23"/>
                <w:szCs w:val="23"/>
                <w:lang w:val="en-US" w:eastAsia="ru-RU"/>
              </w:rPr>
              <w:t>, Astrakhan State</w:t>
            </w:r>
            <w:r w:rsidRPr="00AD65B4">
              <w:rPr>
                <w:rFonts w:ascii="Cambria" w:eastAsia="Times New Roman" w:hAnsi="Cambria"/>
                <w:bCs/>
                <w:sz w:val="23"/>
                <w:szCs w:val="23"/>
                <w:lang w:val="en-US" w:eastAsia="ru-RU"/>
              </w:rPr>
              <w:t xml:space="preserve"> University, Astrakhan, moderator of Section 6 “Integrated Security of the Caspian Macroregion in the Digital </w:t>
            </w:r>
            <w:r w:rsidR="00595B2A" w:rsidRPr="00AD65B4">
              <w:rPr>
                <w:rFonts w:ascii="Cambria" w:eastAsia="Times New Roman" w:hAnsi="Cambria"/>
                <w:bCs/>
                <w:sz w:val="23"/>
                <w:szCs w:val="23"/>
                <w:lang w:val="en-US" w:eastAsia="ru-RU"/>
              </w:rPr>
              <w:t>Era</w:t>
            </w:r>
            <w:r w:rsidRPr="00AD65B4">
              <w:rPr>
                <w:rFonts w:ascii="Cambria" w:eastAsia="Times New Roman" w:hAnsi="Cambria"/>
                <w:bCs/>
                <w:sz w:val="23"/>
                <w:szCs w:val="23"/>
                <w:lang w:val="en-US" w:eastAsia="ru-RU"/>
              </w:rPr>
              <w:t>: Sociocultural, Geopolitical, Economic, and Environmental Aspects”</w:t>
            </w:r>
          </w:p>
        </w:tc>
      </w:tr>
      <w:tr w:rsidR="00DF4E3A" w:rsidRPr="00690391" w:rsidTr="00B875FD">
        <w:tc>
          <w:tcPr>
            <w:tcW w:w="2802" w:type="dxa"/>
          </w:tcPr>
          <w:p w:rsidR="00DF4E3A" w:rsidRPr="00AD65B4" w:rsidRDefault="00007462" w:rsidP="00DF4E3A">
            <w:pPr>
              <w:rPr>
                <w:rFonts w:ascii="Cambria" w:eastAsia="Times New Roman" w:hAnsi="Cambria"/>
                <w:b/>
                <w:bCs/>
                <w:sz w:val="23"/>
                <w:szCs w:val="23"/>
                <w:lang w:eastAsia="ru-RU"/>
              </w:rPr>
            </w:pPr>
            <w:r w:rsidRPr="00AD65B4">
              <w:rPr>
                <w:rFonts w:ascii="Cambria" w:eastAsia="Times New Roman" w:hAnsi="Cambria"/>
                <w:b/>
                <w:bCs/>
                <w:sz w:val="23"/>
                <w:szCs w:val="23"/>
                <w:lang w:eastAsia="ru-RU"/>
              </w:rPr>
              <w:t>Alexander</w:t>
            </w:r>
            <w:r w:rsidRPr="00AD65B4">
              <w:rPr>
                <w:rFonts w:ascii="Cambria" w:eastAsia="Times New Roman" w:hAnsi="Cambria"/>
                <w:b/>
                <w:bCs/>
                <w:sz w:val="23"/>
                <w:szCs w:val="23"/>
                <w:lang w:val="en-US" w:eastAsia="ru-RU"/>
              </w:rPr>
              <w:t xml:space="preserve"> Vasilievich</w:t>
            </w:r>
            <w:r w:rsidRPr="00AD65B4">
              <w:rPr>
                <w:rFonts w:ascii="Cambria" w:eastAsia="Times New Roman" w:hAnsi="Cambria"/>
                <w:b/>
                <w:bCs/>
                <w:sz w:val="23"/>
                <w:szCs w:val="23"/>
                <w:lang w:eastAsia="ru-RU"/>
              </w:rPr>
              <w:t xml:space="preserve"> KOSHKAROV</w:t>
            </w:r>
          </w:p>
        </w:tc>
        <w:tc>
          <w:tcPr>
            <w:tcW w:w="425" w:type="dxa"/>
          </w:tcPr>
          <w:p w:rsidR="00DF4E3A" w:rsidRPr="00AD65B4" w:rsidRDefault="00DF4E3A" w:rsidP="00DF4E3A">
            <w:pPr>
              <w:jc w:val="both"/>
              <w:rPr>
                <w:rFonts w:ascii="Cambria" w:eastAsia="Times New Roman" w:hAnsi="Cambria"/>
                <w:bCs/>
                <w:sz w:val="23"/>
                <w:szCs w:val="23"/>
                <w:lang w:eastAsia="ru-RU"/>
              </w:rPr>
            </w:pPr>
            <w:r w:rsidRPr="00AD65B4">
              <w:rPr>
                <w:rFonts w:ascii="Cambria" w:eastAsia="Times New Roman" w:hAnsi="Cambria"/>
                <w:bCs/>
                <w:sz w:val="23"/>
                <w:szCs w:val="23"/>
                <w:lang w:eastAsia="ru-RU"/>
              </w:rPr>
              <w:t xml:space="preserve">- </w:t>
            </w:r>
          </w:p>
        </w:tc>
        <w:tc>
          <w:tcPr>
            <w:tcW w:w="7226" w:type="dxa"/>
          </w:tcPr>
          <w:p w:rsidR="00DF4E3A" w:rsidRPr="00AD65B4" w:rsidRDefault="00007462" w:rsidP="00DF4E3A">
            <w:pPr>
              <w:jc w:val="both"/>
              <w:rPr>
                <w:rFonts w:ascii="Cambria" w:eastAsia="Times New Roman" w:hAnsi="Cambria"/>
                <w:bCs/>
                <w:sz w:val="23"/>
                <w:szCs w:val="23"/>
                <w:lang w:val="en-US" w:eastAsia="ru-RU"/>
              </w:rPr>
            </w:pPr>
            <w:r w:rsidRPr="00AD65B4">
              <w:rPr>
                <w:rFonts w:ascii="Cambria" w:eastAsia="Times New Roman" w:hAnsi="Cambria"/>
                <w:bCs/>
                <w:sz w:val="23"/>
                <w:szCs w:val="23"/>
                <w:lang w:val="en-US" w:eastAsia="ru-RU"/>
              </w:rPr>
              <w:t>Candidate of Technical Sciences, Associate Profess</w:t>
            </w:r>
            <w:r w:rsidR="004C0429" w:rsidRPr="00AD65B4">
              <w:rPr>
                <w:rFonts w:ascii="Cambria" w:eastAsia="Times New Roman" w:hAnsi="Cambria"/>
                <w:bCs/>
                <w:sz w:val="23"/>
                <w:szCs w:val="23"/>
                <w:lang w:val="en-US" w:eastAsia="ru-RU"/>
              </w:rPr>
              <w:t>or, Head of the Project Office “</w:t>
            </w:r>
            <w:r w:rsidRPr="00AD65B4">
              <w:rPr>
                <w:rFonts w:ascii="Cambria" w:eastAsia="Times New Roman" w:hAnsi="Cambria"/>
                <w:bCs/>
                <w:sz w:val="23"/>
                <w:szCs w:val="23"/>
                <w:lang w:val="en-US" w:eastAsia="ru-RU"/>
              </w:rPr>
              <w:t>Art</w:t>
            </w:r>
            <w:r w:rsidR="004C0429" w:rsidRPr="00AD65B4">
              <w:rPr>
                <w:rFonts w:ascii="Cambria" w:eastAsia="Times New Roman" w:hAnsi="Cambria"/>
                <w:bCs/>
                <w:sz w:val="23"/>
                <w:szCs w:val="23"/>
                <w:lang w:val="en-US" w:eastAsia="ru-RU"/>
              </w:rPr>
              <w:t>ificial Intelligence”</w:t>
            </w:r>
            <w:r w:rsidRPr="00AD65B4">
              <w:rPr>
                <w:rFonts w:ascii="Cambria" w:eastAsia="Times New Roman" w:hAnsi="Cambria"/>
                <w:bCs/>
                <w:sz w:val="23"/>
                <w:szCs w:val="23"/>
                <w:lang w:val="en-US" w:eastAsia="ru-RU"/>
              </w:rPr>
              <w:t>, Astrakhan State University, Astrakhan, moderator of Section 7</w:t>
            </w:r>
            <w:r w:rsidR="004C0429" w:rsidRPr="00AD65B4">
              <w:rPr>
                <w:rFonts w:ascii="Cambria" w:eastAsia="Times New Roman" w:hAnsi="Cambria"/>
                <w:bCs/>
                <w:sz w:val="23"/>
                <w:szCs w:val="23"/>
                <w:lang w:val="en-US" w:eastAsia="ru-RU"/>
              </w:rPr>
              <w:t xml:space="preserve"> “</w:t>
            </w:r>
            <w:r w:rsidR="00595B2A" w:rsidRPr="00AD65B4">
              <w:rPr>
                <w:rFonts w:ascii="Cambria" w:eastAsia="Times New Roman" w:hAnsi="Cambria"/>
                <w:bCs/>
                <w:sz w:val="23"/>
                <w:szCs w:val="23"/>
                <w:lang w:val="en-US" w:eastAsia="ru-RU"/>
              </w:rPr>
              <w:t>Financial Cybers</w:t>
            </w:r>
            <w:r w:rsidRPr="00AD65B4">
              <w:rPr>
                <w:rFonts w:ascii="Cambria" w:eastAsia="Times New Roman" w:hAnsi="Cambria"/>
                <w:bCs/>
                <w:sz w:val="23"/>
                <w:szCs w:val="23"/>
                <w:lang w:val="en-US" w:eastAsia="ru-RU"/>
              </w:rPr>
              <w:t>ecurity</w:t>
            </w:r>
            <w:r w:rsidR="004C0429" w:rsidRPr="00AD65B4">
              <w:rPr>
                <w:rFonts w:ascii="Cambria" w:eastAsia="Times New Roman" w:hAnsi="Cambria"/>
                <w:bCs/>
                <w:sz w:val="23"/>
                <w:szCs w:val="23"/>
                <w:lang w:val="en-US" w:eastAsia="ru-RU"/>
              </w:rPr>
              <w:t>”</w:t>
            </w:r>
          </w:p>
        </w:tc>
      </w:tr>
      <w:tr w:rsidR="007D137D" w:rsidRPr="00690391" w:rsidTr="00B875FD">
        <w:tc>
          <w:tcPr>
            <w:tcW w:w="2802" w:type="dxa"/>
          </w:tcPr>
          <w:p w:rsidR="007D137D" w:rsidRPr="007D137D" w:rsidRDefault="007D137D" w:rsidP="00DF4E3A">
            <w:pPr>
              <w:rPr>
                <w:rFonts w:ascii="Cambria" w:eastAsia="Times New Roman" w:hAnsi="Cambria"/>
                <w:b/>
                <w:bCs/>
                <w:sz w:val="23"/>
                <w:szCs w:val="23"/>
                <w:lang w:val="en-US" w:eastAsia="ru-RU"/>
              </w:rPr>
            </w:pPr>
            <w:r>
              <w:rPr>
                <w:rFonts w:ascii="Cambria" w:eastAsia="Times New Roman" w:hAnsi="Cambria"/>
                <w:b/>
                <w:bCs/>
                <w:sz w:val="23"/>
                <w:szCs w:val="23"/>
                <w:lang w:val="en-US" w:eastAsia="ru-RU"/>
              </w:rPr>
              <w:t>Liudmila Vladimirovna SAVVINA</w:t>
            </w:r>
          </w:p>
        </w:tc>
        <w:tc>
          <w:tcPr>
            <w:tcW w:w="425" w:type="dxa"/>
          </w:tcPr>
          <w:p w:rsidR="007D137D" w:rsidRPr="007D137D" w:rsidRDefault="007D137D" w:rsidP="00DF4E3A">
            <w:pPr>
              <w:jc w:val="both"/>
              <w:rPr>
                <w:rFonts w:ascii="Cambria" w:eastAsia="Times New Roman" w:hAnsi="Cambria"/>
                <w:bCs/>
                <w:sz w:val="23"/>
                <w:szCs w:val="23"/>
                <w:lang w:val="en-US" w:eastAsia="ru-RU"/>
              </w:rPr>
            </w:pPr>
            <w:r>
              <w:rPr>
                <w:rFonts w:ascii="Cambria" w:eastAsia="Times New Roman" w:hAnsi="Cambria"/>
                <w:bCs/>
                <w:sz w:val="23"/>
                <w:szCs w:val="23"/>
                <w:lang w:val="en-US" w:eastAsia="ru-RU"/>
              </w:rPr>
              <w:t>-</w:t>
            </w:r>
          </w:p>
        </w:tc>
        <w:tc>
          <w:tcPr>
            <w:tcW w:w="7226" w:type="dxa"/>
          </w:tcPr>
          <w:p w:rsidR="007D137D" w:rsidRPr="00AD65B4" w:rsidRDefault="007D137D" w:rsidP="00DF4E3A">
            <w:pPr>
              <w:jc w:val="both"/>
              <w:rPr>
                <w:rFonts w:ascii="Cambria" w:eastAsia="Times New Roman" w:hAnsi="Cambria"/>
                <w:bCs/>
                <w:sz w:val="23"/>
                <w:szCs w:val="23"/>
                <w:lang w:val="en-US" w:eastAsia="ru-RU"/>
              </w:rPr>
            </w:pPr>
            <w:r>
              <w:rPr>
                <w:rFonts w:ascii="Cambria" w:eastAsia="Times New Roman" w:hAnsi="Cambria"/>
                <w:bCs/>
                <w:sz w:val="23"/>
                <w:szCs w:val="23"/>
                <w:lang w:val="en-US" w:eastAsia="ru-RU"/>
              </w:rPr>
              <w:t xml:space="preserve">Doctor of Arts, Full Professor, </w:t>
            </w:r>
            <w:r w:rsidRPr="007D137D">
              <w:rPr>
                <w:rFonts w:ascii="Cambria" w:eastAsia="Times New Roman" w:hAnsi="Cambria"/>
                <w:bCs/>
                <w:sz w:val="23"/>
                <w:szCs w:val="23"/>
                <w:lang w:val="en-US" w:eastAsia="ru-RU"/>
              </w:rPr>
              <w:t>Vice-Rector for Research, Astrakhan State Conservatory, Ast</w:t>
            </w:r>
            <w:r>
              <w:rPr>
                <w:rFonts w:ascii="Cambria" w:eastAsia="Times New Roman" w:hAnsi="Cambria"/>
                <w:bCs/>
                <w:sz w:val="23"/>
                <w:szCs w:val="23"/>
                <w:lang w:val="en-US" w:eastAsia="ru-RU"/>
              </w:rPr>
              <w:t>rakhan, moderator of Section 9 “</w:t>
            </w:r>
            <w:r w:rsidRPr="007D137D">
              <w:rPr>
                <w:rFonts w:ascii="Cambria" w:eastAsia="Times New Roman" w:hAnsi="Cambria"/>
                <w:bCs/>
                <w:sz w:val="23"/>
                <w:szCs w:val="23"/>
                <w:lang w:val="en-US" w:eastAsia="ru-RU"/>
              </w:rPr>
              <w:t>Musical Art in the Space of Contemporary Culture</w:t>
            </w:r>
            <w:r>
              <w:rPr>
                <w:rFonts w:ascii="Cambria" w:eastAsia="Times New Roman" w:hAnsi="Cambria"/>
                <w:bCs/>
                <w:sz w:val="23"/>
                <w:szCs w:val="23"/>
                <w:lang w:val="en-US" w:eastAsia="ru-RU"/>
              </w:rPr>
              <w:t>”</w:t>
            </w:r>
          </w:p>
        </w:tc>
      </w:tr>
      <w:tr w:rsidR="00DF4E3A" w:rsidRPr="00690391" w:rsidTr="00B875FD">
        <w:tc>
          <w:tcPr>
            <w:tcW w:w="2802" w:type="dxa"/>
          </w:tcPr>
          <w:p w:rsidR="00DF4E3A" w:rsidRPr="00AD65B4" w:rsidRDefault="004C0429" w:rsidP="00DF4E3A">
            <w:pPr>
              <w:jc w:val="both"/>
              <w:rPr>
                <w:rFonts w:ascii="Cambria" w:eastAsia="Times New Roman" w:hAnsi="Cambria"/>
                <w:bCs/>
                <w:sz w:val="23"/>
                <w:szCs w:val="23"/>
                <w:lang w:val="en-US" w:eastAsia="ru-RU"/>
              </w:rPr>
            </w:pPr>
            <w:r w:rsidRPr="00AD65B4">
              <w:rPr>
                <w:rFonts w:ascii="Cambria" w:eastAsia="Times New Roman" w:hAnsi="Cambria"/>
                <w:b/>
                <w:bCs/>
                <w:sz w:val="23"/>
                <w:szCs w:val="23"/>
                <w:lang w:val="en-US" w:eastAsia="ru-RU"/>
              </w:rPr>
              <w:t xml:space="preserve">Olga Yurievna KOSMACHEVA </w:t>
            </w:r>
            <w:r w:rsidRPr="00AD65B4">
              <w:rPr>
                <w:rFonts w:ascii="Cambria" w:eastAsia="Times New Roman" w:hAnsi="Cambria"/>
                <w:bCs/>
                <w:sz w:val="23"/>
                <w:szCs w:val="23"/>
                <w:lang w:val="en-US" w:eastAsia="ru-RU"/>
              </w:rPr>
              <w:t>(Academic Secretary)</w:t>
            </w:r>
          </w:p>
        </w:tc>
        <w:tc>
          <w:tcPr>
            <w:tcW w:w="425" w:type="dxa"/>
          </w:tcPr>
          <w:p w:rsidR="00DF4E3A" w:rsidRPr="00AD65B4" w:rsidRDefault="00DF4E3A" w:rsidP="00DF4E3A">
            <w:pPr>
              <w:jc w:val="both"/>
              <w:rPr>
                <w:rFonts w:ascii="Cambria" w:eastAsia="Times New Roman" w:hAnsi="Cambria"/>
                <w:bCs/>
                <w:sz w:val="23"/>
                <w:szCs w:val="23"/>
                <w:lang w:eastAsia="ru-RU"/>
              </w:rPr>
            </w:pPr>
            <w:r w:rsidRPr="00AD65B4">
              <w:rPr>
                <w:rFonts w:ascii="Cambria" w:eastAsia="Times New Roman" w:hAnsi="Cambria"/>
                <w:bCs/>
                <w:sz w:val="23"/>
                <w:szCs w:val="23"/>
                <w:lang w:eastAsia="ru-RU"/>
              </w:rPr>
              <w:t>-</w:t>
            </w:r>
          </w:p>
        </w:tc>
        <w:tc>
          <w:tcPr>
            <w:tcW w:w="7226" w:type="dxa"/>
          </w:tcPr>
          <w:p w:rsidR="00DF4E3A" w:rsidRPr="00AD65B4" w:rsidRDefault="004C0429" w:rsidP="004C0429">
            <w:pPr>
              <w:jc w:val="both"/>
              <w:rPr>
                <w:rFonts w:ascii="Cambria" w:eastAsia="Times New Roman" w:hAnsi="Cambria"/>
                <w:bCs/>
                <w:sz w:val="23"/>
                <w:szCs w:val="23"/>
                <w:lang w:val="en-US" w:eastAsia="ru-RU"/>
              </w:rPr>
            </w:pPr>
            <w:r w:rsidRPr="00AD65B4">
              <w:rPr>
                <w:rFonts w:ascii="Cambria" w:eastAsia="Times New Roman" w:hAnsi="Cambria"/>
                <w:bCs/>
                <w:sz w:val="23"/>
                <w:szCs w:val="23"/>
                <w:lang w:val="en-US" w:eastAsia="ru-RU"/>
              </w:rPr>
              <w:t>Candidate of Philological Sciences, Associate Professor, Head of Directorate of Research and Innovation Activities, Astrakhan State University, Astrakhan</w:t>
            </w:r>
          </w:p>
        </w:tc>
      </w:tr>
    </w:tbl>
    <w:p w:rsidR="00FC545A" w:rsidRPr="004C0429" w:rsidRDefault="00FC545A" w:rsidP="001E0454">
      <w:pPr>
        <w:rPr>
          <w:rFonts w:ascii="Cambria" w:eastAsia="Times New Roman" w:hAnsi="Cambria"/>
          <w:b/>
          <w:color w:val="660033"/>
          <w:sz w:val="24"/>
          <w:szCs w:val="24"/>
          <w:lang w:val="en-US"/>
        </w:rPr>
      </w:pPr>
    </w:p>
    <w:p w:rsidR="006F1E6D" w:rsidRPr="00D540FD" w:rsidRDefault="006F1E6D" w:rsidP="006F1E6D">
      <w:pPr>
        <w:rPr>
          <w:rFonts w:ascii="Cambria" w:eastAsia="Times New Roman" w:hAnsi="Cambria"/>
          <w:b/>
          <w:color w:val="660033"/>
          <w:sz w:val="24"/>
          <w:szCs w:val="24"/>
          <w:lang w:val="en-US"/>
        </w:rPr>
      </w:pPr>
    </w:p>
    <w:tbl>
      <w:tblPr>
        <w:tblW w:w="0" w:type="auto"/>
        <w:tblLook w:val="04A0" w:firstRow="1" w:lastRow="0" w:firstColumn="1" w:lastColumn="0" w:noHBand="0" w:noVBand="1"/>
      </w:tblPr>
      <w:tblGrid>
        <w:gridCol w:w="9854"/>
      </w:tblGrid>
      <w:tr w:rsidR="006F1E6D" w:rsidRPr="00690391" w:rsidTr="006F1E6D">
        <w:tc>
          <w:tcPr>
            <w:tcW w:w="9854" w:type="dxa"/>
          </w:tcPr>
          <w:p w:rsidR="006F1E6D" w:rsidRPr="000A4D30" w:rsidRDefault="006F1E6D">
            <w:pPr>
              <w:jc w:val="center"/>
              <w:rPr>
                <w:rFonts w:asciiTheme="majorHAnsi" w:hAnsiTheme="majorHAnsi"/>
                <w:b/>
                <w:color w:val="C00000"/>
                <w:sz w:val="24"/>
                <w:szCs w:val="24"/>
                <w:lang w:val="en-US" w:eastAsia="ru-RU"/>
              </w:rPr>
            </w:pPr>
            <w:r w:rsidRPr="000A4D30">
              <w:rPr>
                <w:rFonts w:asciiTheme="majorHAnsi" w:hAnsiTheme="majorHAnsi"/>
                <w:b/>
                <w:color w:val="C00000"/>
                <w:sz w:val="24"/>
                <w:szCs w:val="24"/>
                <w:lang w:val="en-US" w:eastAsia="ru-RU"/>
              </w:rPr>
              <w:t>THE CONFERENCE PROCEEDINGS:</w:t>
            </w:r>
          </w:p>
          <w:p w:rsidR="006F1E6D" w:rsidRPr="000A4D30" w:rsidRDefault="007B23C0">
            <w:pPr>
              <w:jc w:val="center"/>
              <w:rPr>
                <w:rFonts w:asciiTheme="majorHAnsi" w:hAnsiTheme="majorHAnsi"/>
                <w:b/>
                <w:color w:val="C00000"/>
                <w:sz w:val="24"/>
                <w:szCs w:val="24"/>
                <w:lang w:val="en-US" w:eastAsia="ru-RU"/>
              </w:rPr>
            </w:pPr>
            <w:r>
              <w:rPr>
                <w:rFonts w:asciiTheme="majorHAnsi" w:hAnsiTheme="majorHAnsi"/>
                <w:b/>
                <w:color w:val="C00000"/>
                <w:sz w:val="24"/>
                <w:szCs w:val="24"/>
                <w:lang w:val="en-US" w:eastAsia="ru-RU"/>
              </w:rPr>
              <w:t>May 2</w:t>
            </w:r>
            <w:r w:rsidRPr="00690391">
              <w:rPr>
                <w:rFonts w:asciiTheme="majorHAnsi" w:hAnsiTheme="majorHAnsi"/>
                <w:b/>
                <w:color w:val="C00000"/>
                <w:sz w:val="24"/>
                <w:szCs w:val="24"/>
                <w:lang w:val="en-US" w:eastAsia="ru-RU"/>
              </w:rPr>
              <w:t>7</w:t>
            </w:r>
            <w:r w:rsidR="001E0454" w:rsidRPr="000A4D30">
              <w:rPr>
                <w:rFonts w:asciiTheme="majorHAnsi" w:hAnsiTheme="majorHAnsi"/>
                <w:b/>
                <w:color w:val="C00000"/>
                <w:sz w:val="24"/>
                <w:szCs w:val="24"/>
                <w:lang w:val="en-US" w:eastAsia="ru-RU"/>
              </w:rPr>
              <w:t xml:space="preserve">, </w:t>
            </w:r>
            <w:r w:rsidR="006F1E6D" w:rsidRPr="000A4D30">
              <w:rPr>
                <w:rFonts w:asciiTheme="majorHAnsi" w:hAnsiTheme="majorHAnsi"/>
                <w:b/>
                <w:color w:val="C00000"/>
                <w:sz w:val="24"/>
                <w:szCs w:val="24"/>
                <w:lang w:val="en-US" w:eastAsia="ru-RU"/>
              </w:rPr>
              <w:t>2021 from 12 pm to 5 pm</w:t>
            </w:r>
          </w:p>
          <w:p w:rsidR="006F1E6D" w:rsidRPr="000A4D30" w:rsidRDefault="006F1E6D">
            <w:pPr>
              <w:jc w:val="center"/>
              <w:rPr>
                <w:rFonts w:asciiTheme="majorHAnsi" w:hAnsiTheme="majorHAnsi"/>
                <w:b/>
                <w:sz w:val="24"/>
                <w:szCs w:val="24"/>
                <w:lang w:val="en-US" w:eastAsia="ru-RU"/>
              </w:rPr>
            </w:pPr>
            <w:r w:rsidRPr="000A4D30">
              <w:rPr>
                <w:rFonts w:asciiTheme="majorHAnsi" w:hAnsiTheme="majorHAnsi"/>
                <w:b/>
                <w:sz w:val="24"/>
                <w:szCs w:val="24"/>
                <w:lang w:val="en-US" w:eastAsia="ru-RU"/>
              </w:rPr>
              <w:t>Main conference scientific fields:</w:t>
            </w:r>
          </w:p>
          <w:p w:rsidR="006F1E6D" w:rsidRPr="000A4D30" w:rsidRDefault="006F1E6D">
            <w:pPr>
              <w:jc w:val="both"/>
              <w:rPr>
                <w:rFonts w:asciiTheme="majorHAnsi" w:hAnsiTheme="majorHAnsi"/>
                <w:b/>
                <w:sz w:val="24"/>
                <w:szCs w:val="24"/>
                <w:lang w:val="en-US" w:eastAsia="ru-RU"/>
              </w:rPr>
            </w:pP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International transport corridor "North-South": history and prospects of development; </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Trends in container transport system infrastructure development;</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Experience in the formation of advanced technologies in the international transport corridors;</w:t>
            </w:r>
          </w:p>
          <w:p w:rsidR="00A27AFE"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Political and economic potential of regional logistics and communication prospects in the digital space of the Caspian Sea region;</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Fundamental and applied research in the field of marine technology, shipbuilding and transportation.</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Prospects for scientific and innovative development of the shipbuilding industry in the Caspian Sea region.</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Technological partnership and scientific and technical cooperation in the shipbuilding industry.</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Marine robotics and digital technologies for the development of the oceans’ resources.</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Innovative projects and commercialisation of developments aimed at the developing of the oceans.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Implementation of digital technologies in the field of marine robotics;</w:t>
            </w:r>
          </w:p>
          <w:p w:rsidR="006F1E6D" w:rsidRPr="000A4D30" w:rsidRDefault="001E0454"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Commercialization</w:t>
            </w:r>
            <w:r w:rsidR="006F1E6D" w:rsidRPr="000A4D30">
              <w:rPr>
                <w:rFonts w:asciiTheme="majorHAnsi" w:hAnsiTheme="majorHAnsi"/>
                <w:sz w:val="24"/>
                <w:szCs w:val="24"/>
                <w:lang w:val="en-US" w:eastAsia="ru-RU"/>
              </w:rPr>
              <w:t xml:space="preserve"> of the innovations aimed at the development of the oceans;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Distance learning of medical students: challenges of our time and the scope for the implementation;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Methodological bases for the development of information educational environment for the higher scientific training;</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lastRenderedPageBreak/>
              <w:t>Digital technologies as a tool for the implementation of practice-oriented learning of future doctors under the GEF 3++ during the COVID-19 pandemic;</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Sustainable development of the vegetable </w:t>
            </w:r>
            <w:r w:rsidR="001E0454" w:rsidRPr="000A4D30">
              <w:rPr>
                <w:rFonts w:asciiTheme="majorHAnsi" w:hAnsiTheme="majorHAnsi"/>
                <w:sz w:val="24"/>
                <w:szCs w:val="24"/>
                <w:lang w:val="en-US" w:eastAsia="ru-RU"/>
              </w:rPr>
              <w:t>sub complex</w:t>
            </w:r>
            <w:r w:rsidRPr="000A4D30">
              <w:rPr>
                <w:rFonts w:asciiTheme="majorHAnsi" w:hAnsiTheme="majorHAnsi"/>
                <w:sz w:val="24"/>
                <w:szCs w:val="24"/>
                <w:lang w:val="en-US" w:eastAsia="ru-RU"/>
              </w:rPr>
              <w:t xml:space="preserve"> with plant protection system as a basis for import substitution in Caspian Sea region;</w:t>
            </w:r>
          </w:p>
          <w:p w:rsidR="006F1E6D" w:rsidRPr="000A4D30" w:rsidRDefault="001E0454"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Current problems of zootechny</w:t>
            </w:r>
            <w:r w:rsidR="006F1E6D" w:rsidRPr="000A4D30">
              <w:rPr>
                <w:rFonts w:asciiTheme="majorHAnsi" w:hAnsiTheme="majorHAnsi"/>
                <w:sz w:val="24"/>
                <w:szCs w:val="24"/>
                <w:lang w:val="en-US" w:eastAsia="ru-RU"/>
              </w:rPr>
              <w:t xml:space="preserve">, veterinary medicine and veterinary-sanitary service in the Caspian </w:t>
            </w:r>
            <w:r w:rsidR="00A27AFE" w:rsidRPr="000A4D30">
              <w:rPr>
                <w:rFonts w:asciiTheme="majorHAnsi" w:hAnsiTheme="majorHAnsi"/>
                <w:sz w:val="24"/>
                <w:szCs w:val="24"/>
                <w:lang w:val="en-US" w:eastAsia="ru-RU"/>
              </w:rPr>
              <w:t xml:space="preserve">Sea </w:t>
            </w:r>
            <w:r w:rsidR="006F1E6D" w:rsidRPr="000A4D30">
              <w:rPr>
                <w:rFonts w:asciiTheme="majorHAnsi" w:hAnsiTheme="majorHAnsi"/>
                <w:sz w:val="24"/>
                <w:szCs w:val="24"/>
                <w:lang w:val="en-US" w:eastAsia="ru-RU"/>
              </w:rPr>
              <w:t>region countries;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Innovative agricultural and engineering technologies in an environment of arid zones of the Caspian Sea 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Innovative development of fodder production in arid zones of the Caspian Sea 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Usage of the big data electronic platform in agriculture: experience and perspectives;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Development and improvement of intensive aquaculture farming technologies;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Development of technologies for cryopreservation of reproductive products for preserving the gene pool of rare, valuable and endangered fish species;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Development of compound feed formulations for aquaculture facilities;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Implementation of Smart technologies in aquaculture;</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Problems of safety in the digital era;</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Socio-cultural and geopolitical situation in the Caspian macro-region;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Economic and environmental threats to the sustainability of the Caspian macro-region;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Social engineering and financial fraud in the digital environment;</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Psychological, legal, economic and technical counter aspects against financial fraud.</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Mechanisms creation for the development of a comfortable urban environment, integrated development of cities and other settlements taking into account the index of the quality of urban environment and standards for the organization of the transport and pedestrian network;</w:t>
            </w:r>
          </w:p>
          <w:p w:rsid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Modelling and optimization of engineering systems, microclimate provision and energy saving for Effective functioning of “Smart Home” and “Smart City systems”;</w:t>
            </w:r>
          </w:p>
          <w:p w:rsidR="007D137D" w:rsidRP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 xml:space="preserve">The problem of sustainable development of musical culture in the Caspian </w:t>
            </w:r>
            <w:r>
              <w:rPr>
                <w:rFonts w:asciiTheme="majorHAnsi" w:hAnsiTheme="majorHAnsi"/>
                <w:sz w:val="24"/>
                <w:szCs w:val="24"/>
                <w:lang w:val="en-US" w:eastAsia="ru-RU"/>
              </w:rPr>
              <w:t xml:space="preserve">Sea </w:t>
            </w:r>
            <w:r w:rsidRPr="007D137D">
              <w:rPr>
                <w:rFonts w:asciiTheme="majorHAnsi" w:hAnsiTheme="majorHAnsi"/>
                <w:sz w:val="24"/>
                <w:szCs w:val="24"/>
                <w:lang w:val="en-US" w:eastAsia="ru-RU"/>
              </w:rPr>
              <w:t>region;</w:t>
            </w:r>
          </w:p>
          <w:p w:rsidR="007D137D" w:rsidRP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 xml:space="preserve">The problems of musical art in the </w:t>
            </w:r>
            <w:r>
              <w:rPr>
                <w:rFonts w:asciiTheme="majorHAnsi" w:hAnsiTheme="majorHAnsi"/>
                <w:sz w:val="24"/>
                <w:szCs w:val="24"/>
                <w:lang w:val="en-US" w:eastAsia="ru-RU"/>
              </w:rPr>
              <w:t>20</w:t>
            </w:r>
            <w:r w:rsidRPr="007D137D">
              <w:rPr>
                <w:rFonts w:asciiTheme="majorHAnsi" w:hAnsiTheme="majorHAnsi"/>
                <w:sz w:val="24"/>
                <w:szCs w:val="24"/>
                <w:vertAlign w:val="superscript"/>
                <w:lang w:val="en-US" w:eastAsia="ru-RU"/>
              </w:rPr>
              <w:t>th</w:t>
            </w:r>
            <w:r>
              <w:rPr>
                <w:rFonts w:asciiTheme="majorHAnsi" w:hAnsiTheme="majorHAnsi"/>
                <w:sz w:val="24"/>
                <w:szCs w:val="24"/>
                <w:lang w:val="en-US" w:eastAsia="ru-RU"/>
              </w:rPr>
              <w:t>-21</w:t>
            </w:r>
            <w:r w:rsidRPr="007D137D">
              <w:rPr>
                <w:rFonts w:asciiTheme="majorHAnsi" w:hAnsiTheme="majorHAnsi"/>
                <w:sz w:val="24"/>
                <w:szCs w:val="24"/>
                <w:vertAlign w:val="superscript"/>
                <w:lang w:val="en-US" w:eastAsia="ru-RU"/>
              </w:rPr>
              <w:t>st</w:t>
            </w:r>
            <w:r>
              <w:rPr>
                <w:rFonts w:asciiTheme="majorHAnsi" w:hAnsiTheme="majorHAnsi"/>
                <w:sz w:val="24"/>
                <w:szCs w:val="24"/>
                <w:lang w:val="en-US" w:eastAsia="ru-RU"/>
              </w:rPr>
              <w:t xml:space="preserve"> </w:t>
            </w:r>
            <w:r w:rsidRPr="007D137D">
              <w:rPr>
                <w:rFonts w:asciiTheme="majorHAnsi" w:hAnsiTheme="majorHAnsi"/>
                <w:sz w:val="24"/>
                <w:szCs w:val="24"/>
                <w:lang w:val="en-US" w:eastAsia="ru-RU"/>
              </w:rPr>
              <w:t>centuries;</w:t>
            </w:r>
          </w:p>
          <w:p w:rsidR="007D137D" w:rsidRP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 xml:space="preserve">Traditional folk culture and its role in the Caspian </w:t>
            </w:r>
            <w:r>
              <w:rPr>
                <w:rFonts w:asciiTheme="majorHAnsi" w:hAnsiTheme="majorHAnsi"/>
                <w:sz w:val="24"/>
                <w:szCs w:val="24"/>
                <w:lang w:val="en-US" w:eastAsia="ru-RU"/>
              </w:rPr>
              <w:t xml:space="preserve">Sea </w:t>
            </w:r>
            <w:r w:rsidRPr="007D137D">
              <w:rPr>
                <w:rFonts w:asciiTheme="majorHAnsi" w:hAnsiTheme="majorHAnsi"/>
                <w:sz w:val="24"/>
                <w:szCs w:val="24"/>
                <w:lang w:val="en-US" w:eastAsia="ru-RU"/>
              </w:rPr>
              <w:t xml:space="preserve">region: historical experience and </w:t>
            </w:r>
            <w:r>
              <w:rPr>
                <w:rFonts w:asciiTheme="majorHAnsi" w:hAnsiTheme="majorHAnsi"/>
                <w:sz w:val="24"/>
                <w:szCs w:val="24"/>
                <w:lang w:val="en-US" w:eastAsia="ru-RU"/>
              </w:rPr>
              <w:t>trajectories</w:t>
            </w:r>
            <w:r w:rsidRPr="007D137D">
              <w:rPr>
                <w:rFonts w:asciiTheme="majorHAnsi" w:hAnsiTheme="majorHAnsi"/>
                <w:sz w:val="24"/>
                <w:szCs w:val="24"/>
                <w:lang w:val="en-US" w:eastAsia="ru-RU"/>
              </w:rPr>
              <w:t xml:space="preserve"> of further development;</w:t>
            </w:r>
          </w:p>
          <w:p w:rsid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The na</w:t>
            </w:r>
            <w:r>
              <w:rPr>
                <w:rFonts w:asciiTheme="majorHAnsi" w:hAnsiTheme="majorHAnsi"/>
                <w:sz w:val="24"/>
                <w:szCs w:val="24"/>
                <w:lang w:val="en-US" w:eastAsia="ru-RU"/>
              </w:rPr>
              <w:t xml:space="preserve">tional and </w:t>
            </w:r>
            <w:r w:rsidRPr="007D137D">
              <w:rPr>
                <w:rFonts w:asciiTheme="majorHAnsi" w:hAnsiTheme="majorHAnsi"/>
                <w:sz w:val="24"/>
                <w:szCs w:val="24"/>
                <w:lang w:val="en-US" w:eastAsia="ru-RU"/>
              </w:rPr>
              <w:t>regional component</w:t>
            </w:r>
            <w:r>
              <w:rPr>
                <w:rFonts w:asciiTheme="majorHAnsi" w:hAnsiTheme="majorHAnsi"/>
                <w:sz w:val="24"/>
                <w:szCs w:val="24"/>
                <w:lang w:val="en-US" w:eastAsia="ru-RU"/>
              </w:rPr>
              <w:t>s</w:t>
            </w:r>
            <w:r w:rsidRPr="007D137D">
              <w:rPr>
                <w:rFonts w:asciiTheme="majorHAnsi" w:hAnsiTheme="majorHAnsi"/>
                <w:sz w:val="24"/>
                <w:szCs w:val="24"/>
                <w:lang w:val="en-US" w:eastAsia="ru-RU"/>
              </w:rPr>
              <w:t xml:space="preserve"> as a means of development of creative abilities of students; </w:t>
            </w:r>
          </w:p>
          <w:p w:rsidR="007D137D" w:rsidRPr="000A4D30" w:rsidRDefault="007D137D" w:rsidP="007D137D">
            <w:pPr>
              <w:numPr>
                <w:ilvl w:val="0"/>
                <w:numId w:val="11"/>
              </w:numPr>
              <w:jc w:val="both"/>
              <w:rPr>
                <w:rFonts w:asciiTheme="majorHAnsi" w:hAnsiTheme="majorHAnsi"/>
                <w:sz w:val="24"/>
                <w:szCs w:val="24"/>
                <w:lang w:val="en-US" w:eastAsia="ru-RU"/>
              </w:rPr>
            </w:pPr>
            <w:r>
              <w:rPr>
                <w:rFonts w:asciiTheme="majorHAnsi" w:hAnsiTheme="majorHAnsi"/>
                <w:sz w:val="24"/>
                <w:szCs w:val="24"/>
                <w:lang w:val="en-US" w:eastAsia="ru-RU"/>
              </w:rPr>
              <w:t>Topical</w:t>
            </w:r>
            <w:r w:rsidRPr="007D137D">
              <w:rPr>
                <w:rFonts w:asciiTheme="majorHAnsi" w:hAnsiTheme="majorHAnsi"/>
                <w:sz w:val="24"/>
                <w:szCs w:val="24"/>
                <w:lang w:val="en-US" w:eastAsia="ru-RU"/>
              </w:rPr>
              <w:t xml:space="preserve"> issues of education and upbringing in the field of culture and art in the Caspian</w:t>
            </w:r>
            <w:r>
              <w:rPr>
                <w:rFonts w:asciiTheme="majorHAnsi" w:hAnsiTheme="majorHAnsi"/>
                <w:sz w:val="24"/>
                <w:szCs w:val="24"/>
                <w:lang w:val="en-US" w:eastAsia="ru-RU"/>
              </w:rPr>
              <w:t xml:space="preserve"> Sea r</w:t>
            </w:r>
            <w:r w:rsidRPr="007D137D">
              <w:rPr>
                <w:rFonts w:asciiTheme="majorHAnsi" w:hAnsiTheme="majorHAnsi"/>
                <w:sz w:val="24"/>
                <w:szCs w:val="24"/>
                <w:lang w:val="en-US" w:eastAsia="ru-RU"/>
              </w:rPr>
              <w:t>egion;</w:t>
            </w:r>
          </w:p>
          <w:p w:rsidR="000A4D30" w:rsidRPr="000A4D30" w:rsidRDefault="000A4D30"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Modern educational technologies and future specialist trainings</w:t>
            </w:r>
          </w:p>
          <w:p w:rsidR="006F1E6D" w:rsidRPr="000A4D30" w:rsidRDefault="006F1E6D">
            <w:pPr>
              <w:ind w:left="720"/>
              <w:jc w:val="both"/>
              <w:rPr>
                <w:rFonts w:asciiTheme="majorHAnsi" w:hAnsiTheme="majorHAnsi"/>
                <w:b/>
                <w:sz w:val="24"/>
                <w:szCs w:val="24"/>
                <w:lang w:val="en-US" w:eastAsia="ru-RU"/>
              </w:rPr>
            </w:pPr>
          </w:p>
          <w:p w:rsidR="006F1E6D" w:rsidRPr="000A4D30" w:rsidRDefault="006F1E6D">
            <w:pPr>
              <w:jc w:val="center"/>
              <w:rPr>
                <w:rFonts w:asciiTheme="majorHAnsi" w:hAnsiTheme="majorHAnsi"/>
                <w:b/>
                <w:sz w:val="24"/>
                <w:szCs w:val="24"/>
                <w:lang w:val="en-US" w:eastAsia="ru-RU"/>
              </w:rPr>
            </w:pPr>
            <w:r w:rsidRPr="000A4D30">
              <w:rPr>
                <w:rFonts w:asciiTheme="majorHAnsi" w:hAnsiTheme="majorHAnsi"/>
                <w:b/>
                <w:sz w:val="24"/>
                <w:szCs w:val="24"/>
                <w:lang w:val="en-US" w:eastAsia="ru-RU"/>
              </w:rPr>
              <w:t>We invite scientists, graduate students, postgraduate students, MA students and undergraduates to participate in the conference.</w:t>
            </w:r>
          </w:p>
          <w:p w:rsidR="006F1E6D" w:rsidRPr="000A4D30" w:rsidRDefault="006F1E6D">
            <w:pPr>
              <w:jc w:val="center"/>
              <w:rPr>
                <w:rFonts w:asciiTheme="majorHAnsi" w:hAnsiTheme="majorHAnsi"/>
                <w:b/>
                <w:sz w:val="24"/>
                <w:szCs w:val="24"/>
                <w:lang w:val="en-US" w:eastAsia="ru-RU"/>
              </w:rPr>
            </w:pPr>
            <w:r w:rsidRPr="000A4D30">
              <w:rPr>
                <w:rFonts w:asciiTheme="majorHAnsi" w:hAnsiTheme="majorHAnsi"/>
                <w:b/>
                <w:sz w:val="24"/>
                <w:szCs w:val="24"/>
                <w:lang w:val="en-US" w:eastAsia="ru-RU"/>
              </w:rPr>
              <w:t xml:space="preserve">The conference is organized by the universities and scientific organizations participating in the “Kaspy Research &amp; Educational Center” </w:t>
            </w:r>
          </w:p>
          <w:p w:rsidR="006F1E6D" w:rsidRPr="000A4D30" w:rsidRDefault="006F1E6D">
            <w:pPr>
              <w:jc w:val="both"/>
              <w:rPr>
                <w:rFonts w:asciiTheme="majorHAnsi" w:hAnsiTheme="majorHAnsi"/>
                <w:b/>
                <w:sz w:val="24"/>
                <w:szCs w:val="24"/>
                <w:lang w:val="en-US" w:eastAsia="ru-RU"/>
              </w:rPr>
            </w:pPr>
          </w:p>
          <w:tbl>
            <w:tblPr>
              <w:tblW w:w="0" w:type="auto"/>
              <w:tblBorders>
                <w:bottom w:val="dotted" w:sz="4" w:space="0" w:color="auto"/>
              </w:tblBorders>
              <w:tblLook w:val="04A0" w:firstRow="1" w:lastRow="0" w:firstColumn="1" w:lastColumn="0" w:noHBand="0" w:noVBand="1"/>
            </w:tblPr>
            <w:tblGrid>
              <w:gridCol w:w="1373"/>
              <w:gridCol w:w="8265"/>
            </w:tblGrid>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bCs/>
                      <w:sz w:val="24"/>
                      <w:szCs w:val="24"/>
                    </w:rPr>
                    <w:t>1.</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International Transport Corridors and Logistics Centers</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2.</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Marine </w:t>
                  </w:r>
                  <w:r w:rsidR="000A4D30" w:rsidRPr="000A4D30">
                    <w:rPr>
                      <w:rFonts w:asciiTheme="majorHAnsi" w:eastAsia="Times New Roman" w:hAnsiTheme="majorHAnsi"/>
                      <w:bCs/>
                      <w:sz w:val="24"/>
                      <w:szCs w:val="24"/>
                      <w:lang w:val="en-US" w:eastAsia="ru-RU"/>
                    </w:rPr>
                    <w:t xml:space="preserve">Engineering </w:t>
                  </w:r>
                  <w:r w:rsidRPr="000A4D30">
                    <w:rPr>
                      <w:rFonts w:asciiTheme="majorHAnsi" w:hAnsiTheme="majorHAnsi"/>
                      <w:sz w:val="24"/>
                      <w:szCs w:val="24"/>
                      <w:lang w:val="en-US" w:eastAsia="ru-RU"/>
                    </w:rPr>
                    <w:t>and Technologies of World Ocean Resources Development</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3.</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Medical Education and Science in the Era of Digitalization</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4.</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Innovative Biological and Agro-industrial Technologies for Agribusiness in Caspian Sea Region</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5.</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Priority Areas for Aquaculture Development in Caspian Sea Region </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6.</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Integrated Security of the Caspian Macroregion in the Digital Era: Socio-cultural, Geopolitical, Economic, and Environmental Aspects.</w:t>
                  </w:r>
                </w:p>
              </w:tc>
            </w:tr>
            <w:tr w:rsidR="006F1E6D" w:rsidRPr="000A4D30">
              <w:tc>
                <w:tcPr>
                  <w:tcW w:w="1384" w:type="dxa"/>
                  <w:tcBorders>
                    <w:top w:val="dotted" w:sz="4" w:space="0" w:color="auto"/>
                    <w:left w:val="nil"/>
                    <w:bottom w:val="dotted" w:sz="4" w:space="0" w:color="auto"/>
                    <w:right w:val="dotted" w:sz="4" w:space="0" w:color="auto"/>
                  </w:tcBorders>
                  <w:hideMark/>
                </w:tcPr>
                <w:p w:rsidR="00A27AFE" w:rsidRPr="000A4D30" w:rsidRDefault="006F1E6D">
                  <w:pPr>
                    <w:jc w:val="both"/>
                    <w:rPr>
                      <w:rFonts w:asciiTheme="majorHAnsi" w:hAnsiTheme="majorHAnsi"/>
                      <w:b/>
                      <w:sz w:val="24"/>
                      <w:szCs w:val="24"/>
                      <w:lang w:val="en-US" w:eastAsia="ru-RU"/>
                    </w:rPr>
                  </w:pPr>
                  <w:r w:rsidRPr="000A4D30">
                    <w:rPr>
                      <w:rFonts w:asciiTheme="majorHAnsi" w:hAnsiTheme="majorHAnsi"/>
                      <w:b/>
                      <w:sz w:val="24"/>
                      <w:szCs w:val="24"/>
                      <w:lang w:val="en-US" w:eastAsia="ru-RU"/>
                    </w:rPr>
                    <w:t>Section 7.</w:t>
                  </w:r>
                </w:p>
              </w:tc>
              <w:tc>
                <w:tcPr>
                  <w:tcW w:w="8470" w:type="dxa"/>
                  <w:tcBorders>
                    <w:top w:val="dotted" w:sz="4" w:space="0" w:color="auto"/>
                    <w:left w:val="dotted" w:sz="4" w:space="0" w:color="auto"/>
                    <w:bottom w:val="dotted" w:sz="4" w:space="0" w:color="auto"/>
                    <w:right w:val="nil"/>
                  </w:tcBorders>
                  <w:hideMark/>
                </w:tcPr>
                <w:p w:rsidR="00A27AFE"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Financial Cybersecurity</w:t>
                  </w:r>
                </w:p>
              </w:tc>
            </w:tr>
            <w:tr w:rsidR="00A27AFE" w:rsidRPr="00690391">
              <w:tc>
                <w:tcPr>
                  <w:tcW w:w="1384" w:type="dxa"/>
                  <w:tcBorders>
                    <w:top w:val="dotted" w:sz="4" w:space="0" w:color="auto"/>
                    <w:left w:val="nil"/>
                    <w:bottom w:val="dotted" w:sz="4" w:space="0" w:color="auto"/>
                    <w:right w:val="dotted" w:sz="4" w:space="0" w:color="auto"/>
                  </w:tcBorders>
                </w:tcPr>
                <w:p w:rsidR="00A27AFE" w:rsidRPr="000A4D30" w:rsidRDefault="00A27AFE">
                  <w:pPr>
                    <w:jc w:val="both"/>
                    <w:rPr>
                      <w:rFonts w:asciiTheme="majorHAnsi" w:hAnsiTheme="majorHAnsi"/>
                      <w:b/>
                      <w:sz w:val="24"/>
                      <w:szCs w:val="24"/>
                      <w:lang w:val="en-US" w:eastAsia="ru-RU"/>
                    </w:rPr>
                  </w:pPr>
                  <w:r w:rsidRPr="000A4D30">
                    <w:rPr>
                      <w:rFonts w:asciiTheme="majorHAnsi" w:hAnsiTheme="majorHAnsi"/>
                      <w:b/>
                      <w:sz w:val="24"/>
                      <w:szCs w:val="24"/>
                      <w:lang w:val="en-US" w:eastAsia="ru-RU"/>
                    </w:rPr>
                    <w:t>Section 8.</w:t>
                  </w:r>
                </w:p>
              </w:tc>
              <w:tc>
                <w:tcPr>
                  <w:tcW w:w="8470" w:type="dxa"/>
                  <w:tcBorders>
                    <w:top w:val="dotted" w:sz="4" w:space="0" w:color="auto"/>
                    <w:left w:val="dotted" w:sz="4" w:space="0" w:color="auto"/>
                    <w:bottom w:val="dotted" w:sz="4" w:space="0" w:color="auto"/>
                    <w:right w:val="nil"/>
                  </w:tcBorders>
                </w:tcPr>
                <w:p w:rsidR="00A27AFE" w:rsidRPr="000A4D30" w:rsidRDefault="00A27AFE">
                  <w:pPr>
                    <w:jc w:val="both"/>
                    <w:rPr>
                      <w:rFonts w:asciiTheme="majorHAnsi" w:hAnsiTheme="majorHAnsi"/>
                      <w:sz w:val="24"/>
                      <w:szCs w:val="24"/>
                      <w:lang w:val="en-US" w:eastAsia="ru-RU"/>
                    </w:rPr>
                  </w:pPr>
                  <w:r w:rsidRPr="000A4D30">
                    <w:rPr>
                      <w:rFonts w:asciiTheme="majorHAnsi" w:hAnsiTheme="majorHAnsi"/>
                      <w:bCs/>
                      <w:iCs/>
                      <w:sz w:val="24"/>
                      <w:szCs w:val="24"/>
                      <w:lang w:val="en-US"/>
                    </w:rPr>
                    <w:t xml:space="preserve">Priority areas for the development of a comfortable urban environment in the </w:t>
                  </w:r>
                  <w:r w:rsidRPr="000A4D30">
                    <w:rPr>
                      <w:rFonts w:asciiTheme="majorHAnsi" w:hAnsiTheme="majorHAnsi"/>
                      <w:bCs/>
                      <w:iCs/>
                      <w:sz w:val="24"/>
                      <w:szCs w:val="24"/>
                      <w:lang w:val="en-US"/>
                    </w:rPr>
                    <w:lastRenderedPageBreak/>
                    <w:t>Caspian Sea region</w:t>
                  </w:r>
                </w:p>
              </w:tc>
            </w:tr>
            <w:tr w:rsidR="007D137D" w:rsidRPr="00690391">
              <w:tc>
                <w:tcPr>
                  <w:tcW w:w="1384" w:type="dxa"/>
                  <w:tcBorders>
                    <w:top w:val="dotted" w:sz="4" w:space="0" w:color="auto"/>
                    <w:left w:val="nil"/>
                    <w:bottom w:val="dotted" w:sz="4" w:space="0" w:color="auto"/>
                    <w:right w:val="dotted" w:sz="4" w:space="0" w:color="auto"/>
                  </w:tcBorders>
                </w:tcPr>
                <w:p w:rsidR="007D137D" w:rsidRPr="007D137D" w:rsidRDefault="007D137D">
                  <w:pPr>
                    <w:jc w:val="both"/>
                    <w:rPr>
                      <w:rFonts w:asciiTheme="majorHAnsi" w:hAnsiTheme="majorHAnsi"/>
                      <w:b/>
                      <w:sz w:val="24"/>
                      <w:szCs w:val="24"/>
                      <w:lang w:val="en-US" w:eastAsia="ru-RU"/>
                    </w:rPr>
                  </w:pPr>
                  <w:r w:rsidRPr="007D137D">
                    <w:rPr>
                      <w:rFonts w:asciiTheme="majorHAnsi" w:hAnsiTheme="majorHAnsi"/>
                      <w:b/>
                      <w:sz w:val="24"/>
                      <w:szCs w:val="24"/>
                      <w:lang w:val="en-US" w:eastAsia="ru-RU"/>
                    </w:rPr>
                    <w:lastRenderedPageBreak/>
                    <w:t>Section 9.</w:t>
                  </w:r>
                </w:p>
              </w:tc>
              <w:tc>
                <w:tcPr>
                  <w:tcW w:w="8470" w:type="dxa"/>
                  <w:tcBorders>
                    <w:top w:val="dotted" w:sz="4" w:space="0" w:color="auto"/>
                    <w:left w:val="dotted" w:sz="4" w:space="0" w:color="auto"/>
                    <w:bottom w:val="dotted" w:sz="4" w:space="0" w:color="auto"/>
                    <w:right w:val="nil"/>
                  </w:tcBorders>
                </w:tcPr>
                <w:p w:rsidR="007D137D" w:rsidRPr="007D137D" w:rsidRDefault="007D137D">
                  <w:pPr>
                    <w:jc w:val="both"/>
                    <w:rPr>
                      <w:rFonts w:asciiTheme="majorHAnsi" w:hAnsiTheme="majorHAnsi"/>
                      <w:bCs/>
                      <w:iCs/>
                      <w:sz w:val="24"/>
                      <w:szCs w:val="24"/>
                      <w:lang w:val="en-US"/>
                    </w:rPr>
                  </w:pPr>
                  <w:r w:rsidRPr="007D137D">
                    <w:rPr>
                      <w:rFonts w:ascii="Cambria" w:eastAsia="Times New Roman" w:hAnsi="Cambria"/>
                      <w:bCs/>
                      <w:sz w:val="24"/>
                      <w:szCs w:val="24"/>
                      <w:lang w:val="en-US" w:eastAsia="ru-RU"/>
                    </w:rPr>
                    <w:t>Musical Art in the Space of Contemporary Culture</w:t>
                  </w:r>
                </w:p>
              </w:tc>
            </w:tr>
          </w:tbl>
          <w:p w:rsidR="006F1E6D" w:rsidRPr="000A4D30" w:rsidRDefault="006F1E6D">
            <w:pPr>
              <w:rPr>
                <w:rFonts w:asciiTheme="majorHAnsi" w:hAnsiTheme="majorHAnsi"/>
                <w:sz w:val="24"/>
                <w:szCs w:val="24"/>
                <w:lang w:val="en-US" w:eastAsia="ru-RU"/>
              </w:rPr>
            </w:pP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The duration of the reports in the section is 10 minutes, and speeches are up to 5 minutes.</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To confirm practical approbation of work at the National Scientific and Practical Conference with international participation, the appropriate certificates will be given to the participants directly at the conference.</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The publications up to 5 pages will be</w:t>
            </w:r>
            <w:r w:rsidR="001E0454" w:rsidRPr="000A4D30">
              <w:rPr>
                <w:rFonts w:asciiTheme="majorHAnsi" w:hAnsiTheme="majorHAnsi"/>
                <w:sz w:val="24"/>
                <w:szCs w:val="24"/>
                <w:lang w:val="en-US" w:eastAsia="ru-RU"/>
              </w:rPr>
              <w:t xml:space="preserve"> accepted until April 25, 2021</w:t>
            </w:r>
            <w:r w:rsidRPr="000A4D30">
              <w:rPr>
                <w:rFonts w:asciiTheme="majorHAnsi" w:hAnsiTheme="majorHAnsi"/>
                <w:sz w:val="24"/>
                <w:szCs w:val="24"/>
                <w:lang w:val="en-US" w:eastAsia="ru-RU"/>
              </w:rPr>
              <w:t xml:space="preserve"> (inclusive).</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The organizing committee reserves the right to reject materials that are not relevant to the topic of the conference or do not comply with the rules of registration, the right to select and technically edit the sent materials, as well as to check for unauthorized use of other people's intellectual property.</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 xml:space="preserve">The reports will be published as an electronic collection of scientific papers, which will be available for downloading on the official website of Astrakhan State University (www.asu.edu.ru). The collection of conference materials will be assigned with library indices </w:t>
            </w:r>
            <w:r w:rsidRPr="000A4D30">
              <w:rPr>
                <w:rFonts w:asciiTheme="majorHAnsi" w:hAnsiTheme="majorHAnsi"/>
                <w:sz w:val="24"/>
                <w:szCs w:val="24"/>
                <w:lang w:eastAsia="ru-RU"/>
              </w:rPr>
              <w:t>УДК</w:t>
            </w:r>
            <w:r w:rsidRPr="000A4D30">
              <w:rPr>
                <w:rFonts w:asciiTheme="majorHAnsi" w:hAnsiTheme="majorHAnsi"/>
                <w:sz w:val="24"/>
                <w:szCs w:val="24"/>
                <w:lang w:val="en-US" w:eastAsia="ru-RU"/>
              </w:rPr>
              <w:t xml:space="preserve">, </w:t>
            </w:r>
            <w:r w:rsidRPr="000A4D30">
              <w:rPr>
                <w:rFonts w:asciiTheme="majorHAnsi" w:hAnsiTheme="majorHAnsi"/>
                <w:sz w:val="24"/>
                <w:szCs w:val="24"/>
                <w:lang w:eastAsia="ru-RU"/>
              </w:rPr>
              <w:t>ББК</w:t>
            </w:r>
            <w:r w:rsidRPr="000A4D30">
              <w:rPr>
                <w:rFonts w:asciiTheme="majorHAnsi" w:hAnsiTheme="majorHAnsi"/>
                <w:sz w:val="24"/>
                <w:szCs w:val="24"/>
                <w:lang w:val="en-US" w:eastAsia="ru-RU"/>
              </w:rPr>
              <w:t>. The collection will be placed in the RSCI scientometric database.</w:t>
            </w:r>
          </w:p>
          <w:p w:rsidR="006F1E6D" w:rsidRPr="000A4D30" w:rsidRDefault="006F1E6D">
            <w:pPr>
              <w:ind w:firstLine="851"/>
              <w:rPr>
                <w:rFonts w:asciiTheme="majorHAnsi" w:hAnsiTheme="majorHAnsi"/>
                <w:b/>
                <w:sz w:val="24"/>
                <w:szCs w:val="24"/>
                <w:lang w:val="en-US" w:eastAsia="ru-RU"/>
              </w:rPr>
            </w:pPr>
          </w:p>
          <w:p w:rsidR="006F1E6D" w:rsidRPr="000A4D30" w:rsidRDefault="001E0454">
            <w:pPr>
              <w:ind w:firstLine="851"/>
              <w:rPr>
                <w:rFonts w:asciiTheme="majorHAnsi" w:hAnsiTheme="majorHAnsi"/>
                <w:b/>
                <w:sz w:val="24"/>
                <w:szCs w:val="24"/>
                <w:lang w:val="en-US" w:eastAsia="ru-RU"/>
              </w:rPr>
            </w:pPr>
            <w:r w:rsidRPr="000A4D30">
              <w:rPr>
                <w:rFonts w:asciiTheme="majorHAnsi" w:hAnsiTheme="majorHAnsi"/>
                <w:b/>
                <w:sz w:val="24"/>
                <w:szCs w:val="24"/>
                <w:lang w:val="en-US" w:eastAsia="ru-RU"/>
              </w:rPr>
              <w:t>The organizing committee can recommend publications on the most relevant topics for publication as a scientific article in a journal included in the VAK list of institutions that organize the conference after review</w:t>
            </w:r>
            <w:r w:rsidR="006F1E6D" w:rsidRPr="000A4D30">
              <w:rPr>
                <w:rFonts w:asciiTheme="majorHAnsi" w:hAnsiTheme="majorHAnsi"/>
                <w:b/>
                <w:sz w:val="24"/>
                <w:szCs w:val="24"/>
                <w:lang w:val="en-US" w:eastAsia="ru-RU"/>
              </w:rPr>
              <w:t>.</w:t>
            </w:r>
          </w:p>
          <w:p w:rsidR="006F1E6D" w:rsidRPr="000A4D30" w:rsidRDefault="006F1E6D">
            <w:pPr>
              <w:jc w:val="both"/>
              <w:rPr>
                <w:rFonts w:asciiTheme="majorHAnsi" w:hAnsiTheme="majorHAnsi"/>
                <w:b/>
                <w:sz w:val="24"/>
                <w:szCs w:val="24"/>
                <w:lang w:val="en-US" w:eastAsia="ru-RU"/>
              </w:rPr>
            </w:pPr>
          </w:p>
        </w:tc>
      </w:tr>
    </w:tbl>
    <w:p w:rsidR="006F1E6D" w:rsidRDefault="006F1E6D" w:rsidP="006F1E6D">
      <w:pPr>
        <w:pStyle w:val="20"/>
        <w:tabs>
          <w:tab w:val="left" w:pos="1134"/>
        </w:tabs>
        <w:spacing w:after="0" w:line="240" w:lineRule="exact"/>
        <w:ind w:left="0" w:hanging="425"/>
        <w:jc w:val="center"/>
        <w:rPr>
          <w:rFonts w:ascii="Cambria" w:eastAsia="Times New Roman" w:hAnsi="Cambria" w:cs="Arial"/>
          <w:sz w:val="24"/>
          <w:szCs w:val="24"/>
          <w:lang w:eastAsia="ru-RU"/>
        </w:rPr>
      </w:pPr>
    </w:p>
    <w:tbl>
      <w:tblPr>
        <w:tblW w:w="0" w:type="auto"/>
        <w:tblBorders>
          <w:bottom w:val="dotted" w:sz="4" w:space="0" w:color="auto"/>
        </w:tblBorders>
        <w:tblLook w:val="04A0" w:firstRow="1" w:lastRow="0" w:firstColumn="1" w:lastColumn="0" w:noHBand="0" w:noVBand="1"/>
      </w:tblPr>
      <w:tblGrid>
        <w:gridCol w:w="1384"/>
        <w:gridCol w:w="8470"/>
      </w:tblGrid>
      <w:tr w:rsidR="006F1E6D" w:rsidRPr="007B23C0"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bCs/>
                <w:sz w:val="24"/>
                <w:szCs w:val="24"/>
              </w:rPr>
              <w:t>1.</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b/>
                <w:sz w:val="24"/>
                <w:szCs w:val="24"/>
                <w:lang w:val="en-US" w:eastAsia="ru-RU"/>
              </w:rPr>
            </w:pPr>
            <w:r>
              <w:rPr>
                <w:rFonts w:ascii="Cambria" w:hAnsi="Cambria"/>
                <w:sz w:val="24"/>
                <w:szCs w:val="24"/>
                <w:lang w:val="en-US" w:eastAsia="ru-RU"/>
              </w:rPr>
              <w:t>"Bulletin of Astrakhan State Technical University”. Economics issue (ASTU)</w:t>
            </w: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2.</w:t>
            </w:r>
          </w:p>
        </w:tc>
        <w:tc>
          <w:tcPr>
            <w:tcW w:w="8470" w:type="dxa"/>
            <w:tcBorders>
              <w:top w:val="dotted" w:sz="4" w:space="0" w:color="auto"/>
              <w:left w:val="dotted" w:sz="4" w:space="0" w:color="auto"/>
              <w:bottom w:val="dotted" w:sz="4" w:space="0" w:color="auto"/>
              <w:right w:val="nil"/>
            </w:tcBorders>
            <w:hideMark/>
          </w:tcPr>
          <w:p w:rsidR="007B23C0" w:rsidRPr="007B23C0" w:rsidRDefault="007B23C0">
            <w:pPr>
              <w:jc w:val="both"/>
              <w:rPr>
                <w:rFonts w:ascii="Cambria" w:hAnsi="Cambria"/>
                <w:sz w:val="24"/>
                <w:szCs w:val="24"/>
                <w:lang w:val="en-US" w:eastAsia="ru-RU"/>
              </w:rPr>
            </w:pPr>
            <w:r w:rsidRPr="007B23C0">
              <w:rPr>
                <w:rFonts w:ascii="Cambria" w:hAnsi="Cambria"/>
                <w:sz w:val="24"/>
                <w:szCs w:val="24"/>
                <w:lang w:val="en-US" w:eastAsia="ru-RU"/>
              </w:rPr>
              <w:t>"Bulletin of Astrakhan State Technical University”</w:t>
            </w:r>
            <w:r w:rsidRPr="007B23C0">
              <w:rPr>
                <w:rFonts w:ascii="Courier New" w:hAnsi="Courier New" w:cs="Courier New"/>
                <w:color w:val="202124"/>
                <w:sz w:val="42"/>
                <w:szCs w:val="42"/>
                <w:lang w:eastAsia="ru-RU"/>
              </w:rPr>
              <w:t xml:space="preserve"> </w:t>
            </w:r>
            <w:r w:rsidRPr="007B23C0">
              <w:rPr>
                <w:rFonts w:ascii="Cambria" w:hAnsi="Cambria"/>
                <w:sz w:val="24"/>
                <w:szCs w:val="24"/>
                <w:lang w:eastAsia="ru-RU"/>
              </w:rPr>
              <w:t>Series Marine Engineering and Technology</w:t>
            </w:r>
            <w:r w:rsidRPr="007B23C0">
              <w:rPr>
                <w:rFonts w:ascii="Cambria" w:hAnsi="Cambria"/>
                <w:sz w:val="24"/>
                <w:szCs w:val="24"/>
                <w:lang w:val="en-US" w:eastAsia="ru-RU"/>
              </w:rPr>
              <w:t xml:space="preserve">  issue (ASTU);</w:t>
            </w:r>
          </w:p>
          <w:p w:rsidR="006F1E6D" w:rsidRDefault="006F1E6D">
            <w:pPr>
              <w:jc w:val="both"/>
              <w:rPr>
                <w:rFonts w:ascii="Cambria" w:hAnsi="Cambria"/>
                <w:sz w:val="24"/>
                <w:szCs w:val="24"/>
                <w:lang w:val="en-US" w:eastAsia="ru-RU"/>
              </w:rPr>
            </w:pPr>
            <w:r>
              <w:rPr>
                <w:rFonts w:ascii="Cambria" w:hAnsi="Cambria"/>
                <w:sz w:val="24"/>
                <w:szCs w:val="24"/>
                <w:lang w:val="en-US" w:eastAsia="ru-RU"/>
              </w:rPr>
              <w:t>"Caspian Journal: Management and High Technologies" (ASU)</w:t>
            </w:r>
          </w:p>
        </w:tc>
      </w:tr>
      <w:tr w:rsidR="006F1E6D"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3.</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sz w:val="24"/>
                <w:szCs w:val="24"/>
                <w:lang w:eastAsia="ru-RU"/>
              </w:rPr>
            </w:pPr>
            <w:r>
              <w:rPr>
                <w:rFonts w:ascii="Cambria" w:hAnsi="Cambria"/>
                <w:sz w:val="24"/>
                <w:szCs w:val="24"/>
                <w:lang w:eastAsia="ru-RU"/>
              </w:rPr>
              <w:t>"</w:t>
            </w:r>
            <w:r>
              <w:rPr>
                <w:rFonts w:ascii="Cambria" w:hAnsi="Cambria"/>
                <w:sz w:val="24"/>
                <w:szCs w:val="24"/>
                <w:lang w:val="en-US" w:eastAsia="ru-RU"/>
              </w:rPr>
              <w:t>Astrakhan Medical Journal</w:t>
            </w:r>
            <w:r>
              <w:rPr>
                <w:rFonts w:ascii="Cambria" w:hAnsi="Cambria"/>
                <w:sz w:val="24"/>
                <w:szCs w:val="24"/>
                <w:lang w:eastAsia="ru-RU"/>
              </w:rPr>
              <w:t>" (</w:t>
            </w:r>
            <w:r>
              <w:rPr>
                <w:rFonts w:ascii="Cambria" w:hAnsi="Cambria"/>
                <w:sz w:val="24"/>
                <w:szCs w:val="24"/>
                <w:lang w:val="en-US" w:eastAsia="ru-RU"/>
              </w:rPr>
              <w:t>ASMU</w:t>
            </w:r>
            <w:r>
              <w:rPr>
                <w:rFonts w:ascii="Cambria" w:hAnsi="Cambria"/>
                <w:sz w:val="24"/>
                <w:szCs w:val="24"/>
                <w:lang w:eastAsia="ru-RU"/>
              </w:rPr>
              <w:t>)</w:t>
            </w:r>
            <w:r w:rsidR="004523FA">
              <w:rPr>
                <w:rFonts w:ascii="Cambria" w:hAnsi="Cambria"/>
                <w:sz w:val="24"/>
                <w:szCs w:val="24"/>
                <w:lang w:eastAsia="ru-RU"/>
              </w:rPr>
              <w:t>;</w:t>
            </w:r>
          </w:p>
          <w:p w:rsidR="004523FA" w:rsidRDefault="004523FA">
            <w:pPr>
              <w:jc w:val="both"/>
              <w:rPr>
                <w:rFonts w:ascii="Cambria" w:hAnsi="Cambria"/>
                <w:sz w:val="24"/>
                <w:szCs w:val="24"/>
                <w:lang w:eastAsia="ru-RU"/>
              </w:rPr>
            </w:pPr>
            <w:r>
              <w:rPr>
                <w:rFonts w:ascii="Cambria" w:hAnsi="Cambria"/>
                <w:sz w:val="24"/>
                <w:szCs w:val="24"/>
                <w:lang w:eastAsia="ru-RU"/>
              </w:rPr>
              <w:t>"С</w:t>
            </w:r>
            <w:r w:rsidRPr="004523FA">
              <w:rPr>
                <w:rFonts w:ascii="Cambria" w:hAnsi="Cambria"/>
                <w:sz w:val="24"/>
                <w:szCs w:val="24"/>
                <w:lang w:eastAsia="ru-RU"/>
              </w:rPr>
              <w:t>aspian</w:t>
            </w:r>
            <w:r>
              <w:rPr>
                <w:rFonts w:ascii="Cambria" w:hAnsi="Cambria"/>
                <w:sz w:val="24"/>
                <w:szCs w:val="24"/>
                <w:lang w:eastAsia="ru-RU"/>
              </w:rPr>
              <w:t xml:space="preserve"> </w:t>
            </w:r>
            <w:r w:rsidRPr="004523FA">
              <w:rPr>
                <w:rFonts w:ascii="Cambria" w:hAnsi="Cambria"/>
                <w:sz w:val="24"/>
                <w:szCs w:val="24"/>
                <w:lang w:eastAsia="ru-RU"/>
              </w:rPr>
              <w:t>journal</w:t>
            </w:r>
            <w:r>
              <w:rPr>
                <w:rFonts w:ascii="Cambria" w:hAnsi="Cambria"/>
                <w:sz w:val="24"/>
                <w:szCs w:val="24"/>
                <w:lang w:eastAsia="ru-RU"/>
              </w:rPr>
              <w:t xml:space="preserve"> </w:t>
            </w:r>
            <w:r w:rsidRPr="004523FA">
              <w:rPr>
                <w:rFonts w:ascii="Cambria" w:hAnsi="Cambria"/>
                <w:sz w:val="24"/>
                <w:szCs w:val="24"/>
                <w:lang w:eastAsia="ru-RU"/>
              </w:rPr>
              <w:t>of medicine and pharmacy</w:t>
            </w:r>
            <w:r>
              <w:rPr>
                <w:rFonts w:ascii="Cambria" w:hAnsi="Cambria"/>
                <w:sz w:val="24"/>
                <w:szCs w:val="24"/>
                <w:lang w:eastAsia="ru-RU"/>
              </w:rPr>
              <w:t>" (</w:t>
            </w:r>
            <w:r>
              <w:rPr>
                <w:rFonts w:ascii="Cambria" w:hAnsi="Cambria"/>
                <w:sz w:val="24"/>
                <w:szCs w:val="24"/>
                <w:lang w:val="en-US" w:eastAsia="ru-RU"/>
              </w:rPr>
              <w:t>ASMU</w:t>
            </w:r>
            <w:r>
              <w:rPr>
                <w:rFonts w:ascii="Cambria" w:hAnsi="Cambria"/>
                <w:sz w:val="24"/>
                <w:szCs w:val="24"/>
                <w:lang w:eastAsia="ru-RU"/>
              </w:rPr>
              <w:t>)</w:t>
            </w: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4.</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b/>
                <w:sz w:val="24"/>
                <w:szCs w:val="24"/>
                <w:lang w:val="en-US" w:eastAsia="ru-RU"/>
              </w:rPr>
            </w:pPr>
            <w:r>
              <w:rPr>
                <w:rFonts w:ascii="Cambria" w:hAnsi="Cambria"/>
                <w:sz w:val="24"/>
                <w:szCs w:val="24"/>
                <w:lang w:val="en-US" w:eastAsia="ru-RU"/>
              </w:rPr>
              <w:t>"Proceedings of the Timiryazev Agricultural Academy (</w:t>
            </w:r>
            <w:r>
              <w:rPr>
                <w:rFonts w:ascii="Cambria" w:hAnsi="Cambria"/>
                <w:sz w:val="24"/>
                <w:szCs w:val="24"/>
                <w:lang w:val="en-US"/>
              </w:rPr>
              <w:t>RSAU – MAA named after K.A. Timiryazev</w:t>
            </w:r>
            <w:r>
              <w:rPr>
                <w:rFonts w:ascii="Cambria" w:hAnsi="Cambria"/>
                <w:sz w:val="24"/>
                <w:szCs w:val="24"/>
                <w:lang w:val="en-US" w:eastAsia="ru-RU"/>
              </w:rPr>
              <w:t>)</w:t>
            </w:r>
          </w:p>
        </w:tc>
      </w:tr>
      <w:tr w:rsidR="006F1E6D"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5.</w:t>
            </w:r>
          </w:p>
        </w:tc>
        <w:tc>
          <w:tcPr>
            <w:tcW w:w="8470" w:type="dxa"/>
            <w:tcBorders>
              <w:top w:val="dotted" w:sz="4" w:space="0" w:color="auto"/>
              <w:left w:val="dotted" w:sz="4" w:space="0" w:color="auto"/>
              <w:bottom w:val="dotted" w:sz="4" w:space="0" w:color="auto"/>
              <w:right w:val="nil"/>
            </w:tcBorders>
          </w:tcPr>
          <w:p w:rsidR="006F1E6D" w:rsidRDefault="006F1E6D">
            <w:pPr>
              <w:jc w:val="both"/>
              <w:rPr>
                <w:rFonts w:ascii="Cambria" w:hAnsi="Cambria"/>
                <w:sz w:val="24"/>
                <w:szCs w:val="24"/>
                <w:lang w:val="en-US" w:eastAsia="ru-RU"/>
              </w:rPr>
            </w:pPr>
            <w:r>
              <w:rPr>
                <w:rFonts w:ascii="Cambria" w:hAnsi="Cambria"/>
                <w:sz w:val="24"/>
                <w:szCs w:val="24"/>
                <w:lang w:val="en-US" w:eastAsia="ru-RU"/>
              </w:rPr>
              <w:t>"Bulletin of Astrakhan State Technical University. Fishery issue (ASTU)</w:t>
            </w:r>
          </w:p>
          <w:p w:rsidR="006F1E6D" w:rsidRDefault="006F1E6D">
            <w:pPr>
              <w:jc w:val="both"/>
              <w:rPr>
                <w:rFonts w:ascii="Cambria" w:hAnsi="Cambria"/>
                <w:sz w:val="24"/>
                <w:szCs w:val="24"/>
                <w:lang w:val="en-US" w:eastAsia="ru-RU"/>
              </w:rPr>
            </w:pP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6.</w:t>
            </w:r>
          </w:p>
        </w:tc>
        <w:tc>
          <w:tcPr>
            <w:tcW w:w="8470" w:type="dxa"/>
            <w:tcBorders>
              <w:top w:val="dotted" w:sz="4" w:space="0" w:color="auto"/>
              <w:left w:val="dotted" w:sz="4" w:space="0" w:color="auto"/>
              <w:bottom w:val="dotted" w:sz="4" w:space="0" w:color="auto"/>
              <w:right w:val="nil"/>
            </w:tcBorders>
            <w:hideMark/>
          </w:tcPr>
          <w:p w:rsidR="00690391" w:rsidRPr="00690391" w:rsidRDefault="00690391">
            <w:pPr>
              <w:jc w:val="both"/>
              <w:rPr>
                <w:rFonts w:ascii="Cambria" w:hAnsi="Cambria"/>
                <w:sz w:val="24"/>
                <w:szCs w:val="24"/>
                <w:lang w:val="en-US" w:eastAsia="ru-RU"/>
              </w:rPr>
            </w:pPr>
            <w:r w:rsidRPr="00690391">
              <w:rPr>
                <w:rFonts w:ascii="Cambria" w:hAnsi="Cambria"/>
                <w:sz w:val="24"/>
                <w:szCs w:val="24"/>
                <w:lang w:eastAsia="ru-RU"/>
              </w:rPr>
              <w:t>"Caspian region: politics, economics, culture"</w:t>
            </w:r>
            <w:r w:rsidRPr="00690391">
              <w:rPr>
                <w:rFonts w:ascii="Cambria" w:hAnsi="Cambria"/>
                <w:sz w:val="24"/>
                <w:szCs w:val="24"/>
                <w:lang w:val="en-US" w:eastAsia="ru-RU"/>
              </w:rPr>
              <w:t xml:space="preserve"> (ASU)</w:t>
            </w:r>
          </w:p>
          <w:p w:rsidR="00690391" w:rsidRDefault="006F1E6D">
            <w:pPr>
              <w:jc w:val="both"/>
              <w:rPr>
                <w:rFonts w:ascii="Cambria" w:hAnsi="Cambria"/>
                <w:sz w:val="24"/>
                <w:szCs w:val="24"/>
                <w:lang w:val="en-US" w:eastAsia="ru-RU"/>
              </w:rPr>
            </w:pPr>
            <w:r>
              <w:rPr>
                <w:rFonts w:ascii="Cambria" w:hAnsi="Cambria"/>
                <w:sz w:val="24"/>
                <w:szCs w:val="24"/>
                <w:lang w:val="en-US" w:eastAsia="ru-RU"/>
              </w:rPr>
              <w:t>"Bulletin of Kalmyk University (Kalmyk State University)</w:t>
            </w: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7.</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sz w:val="24"/>
                <w:szCs w:val="24"/>
                <w:lang w:val="en-US" w:eastAsia="ru-RU"/>
              </w:rPr>
            </w:pPr>
            <w:r>
              <w:rPr>
                <w:rFonts w:ascii="Cambria" w:hAnsi="Cambria"/>
                <w:sz w:val="24"/>
                <w:szCs w:val="24"/>
                <w:lang w:val="en-US" w:eastAsia="ru-RU"/>
              </w:rPr>
              <w:t>"Bulletin of Astrakhan State Technical University". Management, Computer Science and Technology issue (ASTU)</w:t>
            </w:r>
          </w:p>
        </w:tc>
      </w:tr>
      <w:tr w:rsidR="000A4D30" w:rsidRPr="00690391" w:rsidTr="006F1E6D">
        <w:tc>
          <w:tcPr>
            <w:tcW w:w="1384" w:type="dxa"/>
            <w:tcBorders>
              <w:top w:val="dotted" w:sz="4" w:space="0" w:color="auto"/>
              <w:left w:val="nil"/>
              <w:bottom w:val="dotted" w:sz="4" w:space="0" w:color="auto"/>
              <w:right w:val="dotted" w:sz="4" w:space="0" w:color="auto"/>
            </w:tcBorders>
          </w:tcPr>
          <w:p w:rsidR="000A4D30" w:rsidRDefault="000A4D30">
            <w:pPr>
              <w:jc w:val="both"/>
              <w:rPr>
                <w:rFonts w:ascii="Cambria" w:hAnsi="Cambria"/>
                <w:b/>
                <w:sz w:val="24"/>
                <w:szCs w:val="24"/>
                <w:lang w:val="en-US" w:eastAsia="ru-RU"/>
              </w:rPr>
            </w:pPr>
            <w:r>
              <w:rPr>
                <w:rFonts w:ascii="Cambria" w:hAnsi="Cambria"/>
                <w:b/>
                <w:sz w:val="24"/>
                <w:szCs w:val="24"/>
                <w:lang w:val="en-US" w:eastAsia="ru-RU"/>
              </w:rPr>
              <w:t>Section 8.</w:t>
            </w:r>
          </w:p>
        </w:tc>
        <w:tc>
          <w:tcPr>
            <w:tcW w:w="8470" w:type="dxa"/>
            <w:tcBorders>
              <w:top w:val="dotted" w:sz="4" w:space="0" w:color="auto"/>
              <w:left w:val="dotted" w:sz="4" w:space="0" w:color="auto"/>
              <w:bottom w:val="dotted" w:sz="4" w:space="0" w:color="auto"/>
              <w:right w:val="nil"/>
            </w:tcBorders>
          </w:tcPr>
          <w:p w:rsidR="000A4D30" w:rsidRPr="000A4D30" w:rsidRDefault="000A4D30">
            <w:pPr>
              <w:jc w:val="both"/>
              <w:rPr>
                <w:rFonts w:ascii="Cambria" w:hAnsi="Cambria"/>
                <w:sz w:val="24"/>
                <w:szCs w:val="24"/>
                <w:lang w:val="en-US" w:eastAsia="ru-RU"/>
              </w:rPr>
            </w:pPr>
            <w:r w:rsidRPr="000A4D30">
              <w:rPr>
                <w:rFonts w:asciiTheme="majorHAnsi" w:hAnsiTheme="majorHAnsi"/>
                <w:sz w:val="24"/>
                <w:szCs w:val="24"/>
                <w:lang w:val="en-US"/>
              </w:rPr>
              <w:t>“Engineering and Construction Bulletin of the Caspian Region”(</w:t>
            </w:r>
            <w:r w:rsidRPr="000A4D30">
              <w:rPr>
                <w:rFonts w:asciiTheme="majorHAnsi" w:hAnsiTheme="majorHAnsi"/>
                <w:color w:val="222222"/>
                <w:sz w:val="24"/>
                <w:szCs w:val="24"/>
                <w:shd w:val="clear" w:color="auto" w:fill="FFFFFF"/>
                <w:lang w:val="en-US"/>
              </w:rPr>
              <w:t xml:space="preserve"> Astrakhan State University of Architecture and Civil Engineering)</w:t>
            </w:r>
          </w:p>
        </w:tc>
      </w:tr>
    </w:tbl>
    <w:p w:rsidR="000F1842" w:rsidRPr="006F1E6D" w:rsidRDefault="000F1842" w:rsidP="005C2D1A">
      <w:pPr>
        <w:ind w:firstLine="709"/>
        <w:jc w:val="both"/>
        <w:rPr>
          <w:rFonts w:ascii="Cambria" w:hAnsi="Cambria"/>
          <w:b/>
          <w:sz w:val="24"/>
          <w:szCs w:val="24"/>
          <w:lang w:val="en-US" w:eastAsia="ru-RU"/>
        </w:rPr>
      </w:pPr>
    </w:p>
    <w:p w:rsidR="009F78E8" w:rsidRPr="006F1E6D" w:rsidRDefault="006F1E6D" w:rsidP="00EE529A">
      <w:pPr>
        <w:pStyle w:val="20"/>
        <w:tabs>
          <w:tab w:val="left" w:pos="1134"/>
        </w:tabs>
        <w:spacing w:after="0" w:line="240" w:lineRule="exact"/>
        <w:ind w:left="0" w:hanging="425"/>
        <w:jc w:val="center"/>
        <w:rPr>
          <w:rFonts w:asciiTheme="majorHAnsi" w:hAnsiTheme="majorHAnsi"/>
          <w:b/>
          <w:color w:val="C00000"/>
          <w:sz w:val="24"/>
          <w:szCs w:val="24"/>
          <w:lang w:val="en-US"/>
        </w:rPr>
      </w:pPr>
      <w:r>
        <w:rPr>
          <w:rFonts w:asciiTheme="majorHAnsi" w:hAnsiTheme="majorHAnsi"/>
          <w:b/>
          <w:color w:val="C00000"/>
          <w:sz w:val="24"/>
          <w:szCs w:val="24"/>
          <w:lang w:val="en-US"/>
        </w:rPr>
        <w:t>PARTICIPATION IN THE CONFERENCE</w:t>
      </w:r>
    </w:p>
    <w:p w:rsidR="00192358" w:rsidRPr="006F1E6D" w:rsidRDefault="006F1E6D" w:rsidP="00A35FF2">
      <w:pPr>
        <w:pStyle w:val="a6"/>
        <w:numPr>
          <w:ilvl w:val="0"/>
          <w:numId w:val="6"/>
        </w:numPr>
        <w:tabs>
          <w:tab w:val="left" w:pos="426"/>
        </w:tabs>
        <w:spacing w:line="240" w:lineRule="exact"/>
        <w:ind w:left="0" w:right="-143" w:firstLine="0"/>
        <w:jc w:val="both"/>
        <w:rPr>
          <w:rFonts w:asciiTheme="majorHAnsi" w:hAnsiTheme="majorHAnsi"/>
          <w:sz w:val="24"/>
          <w:szCs w:val="24"/>
          <w:lang w:val="en-US"/>
        </w:rPr>
      </w:pPr>
      <w:r>
        <w:rPr>
          <w:rFonts w:asciiTheme="majorHAnsi" w:hAnsiTheme="majorHAnsi"/>
          <w:b/>
          <w:sz w:val="24"/>
          <w:szCs w:val="24"/>
          <w:lang w:val="en-US"/>
        </w:rPr>
        <w:t>In</w:t>
      </w:r>
      <w:r w:rsidRPr="006F1E6D">
        <w:rPr>
          <w:rFonts w:asciiTheme="majorHAnsi" w:hAnsiTheme="majorHAnsi"/>
          <w:b/>
          <w:sz w:val="24"/>
          <w:szCs w:val="24"/>
          <w:lang w:val="en-US"/>
        </w:rPr>
        <w:t>-</w:t>
      </w:r>
      <w:r>
        <w:rPr>
          <w:rFonts w:asciiTheme="majorHAnsi" w:hAnsiTheme="majorHAnsi"/>
          <w:b/>
          <w:sz w:val="24"/>
          <w:szCs w:val="24"/>
          <w:lang w:val="en-US"/>
        </w:rPr>
        <w:t>person</w:t>
      </w:r>
      <w:r w:rsidRPr="006F1E6D">
        <w:rPr>
          <w:rFonts w:asciiTheme="majorHAnsi" w:hAnsiTheme="majorHAnsi"/>
          <w:b/>
          <w:sz w:val="24"/>
          <w:szCs w:val="24"/>
          <w:lang w:val="en-US"/>
        </w:rPr>
        <w:t xml:space="preserve"> </w:t>
      </w:r>
      <w:r>
        <w:rPr>
          <w:rFonts w:asciiTheme="majorHAnsi" w:hAnsiTheme="majorHAnsi"/>
          <w:b/>
          <w:sz w:val="24"/>
          <w:szCs w:val="24"/>
          <w:lang w:val="en-US"/>
        </w:rPr>
        <w:t>participation</w:t>
      </w:r>
      <w:r w:rsidR="00192358" w:rsidRPr="006F1E6D">
        <w:rPr>
          <w:rFonts w:asciiTheme="majorHAnsi" w:hAnsiTheme="majorHAnsi"/>
          <w:sz w:val="24"/>
          <w:szCs w:val="24"/>
          <w:lang w:val="en-US"/>
        </w:rPr>
        <w:t xml:space="preserve"> –</w:t>
      </w:r>
      <w:r>
        <w:rPr>
          <w:rFonts w:asciiTheme="majorHAnsi" w:hAnsiTheme="majorHAnsi"/>
          <w:sz w:val="24"/>
          <w:szCs w:val="24"/>
          <w:lang w:val="en-US"/>
        </w:rPr>
        <w:t xml:space="preserve"> participation in the conference as well as publication of proceedings</w:t>
      </w:r>
      <w:r w:rsidR="00192358" w:rsidRPr="006F1E6D">
        <w:rPr>
          <w:rFonts w:asciiTheme="majorHAnsi" w:hAnsiTheme="majorHAnsi"/>
          <w:sz w:val="24"/>
          <w:szCs w:val="24"/>
          <w:lang w:val="en-US"/>
        </w:rPr>
        <w:t>;</w:t>
      </w:r>
    </w:p>
    <w:p w:rsidR="009F78E8" w:rsidRPr="006F1E6D" w:rsidRDefault="006F1E6D" w:rsidP="00A35FF2">
      <w:pPr>
        <w:pStyle w:val="a6"/>
        <w:numPr>
          <w:ilvl w:val="0"/>
          <w:numId w:val="6"/>
        </w:numPr>
        <w:tabs>
          <w:tab w:val="left" w:pos="426"/>
        </w:tabs>
        <w:spacing w:line="240" w:lineRule="exact"/>
        <w:ind w:left="0" w:firstLine="0"/>
        <w:jc w:val="both"/>
        <w:rPr>
          <w:rFonts w:asciiTheme="majorHAnsi" w:hAnsiTheme="majorHAnsi"/>
          <w:sz w:val="24"/>
          <w:szCs w:val="24"/>
          <w:lang w:val="en-US"/>
        </w:rPr>
      </w:pPr>
      <w:r>
        <w:rPr>
          <w:rFonts w:asciiTheme="majorHAnsi" w:hAnsiTheme="majorHAnsi"/>
          <w:b/>
          <w:sz w:val="24"/>
          <w:szCs w:val="24"/>
          <w:lang w:val="en-US"/>
        </w:rPr>
        <w:t>Remote</w:t>
      </w:r>
      <w:r w:rsidRPr="006F1E6D">
        <w:rPr>
          <w:rFonts w:asciiTheme="majorHAnsi" w:hAnsiTheme="majorHAnsi"/>
          <w:b/>
          <w:sz w:val="24"/>
          <w:szCs w:val="24"/>
          <w:lang w:val="en-US"/>
        </w:rPr>
        <w:t xml:space="preserve"> </w:t>
      </w:r>
      <w:r>
        <w:rPr>
          <w:rFonts w:asciiTheme="majorHAnsi" w:hAnsiTheme="majorHAnsi"/>
          <w:b/>
          <w:sz w:val="24"/>
          <w:szCs w:val="24"/>
          <w:lang w:val="en-US"/>
        </w:rPr>
        <w:t>participation</w:t>
      </w:r>
      <w:r w:rsidR="005E6DFC" w:rsidRPr="006F1E6D">
        <w:rPr>
          <w:rFonts w:asciiTheme="majorHAnsi" w:hAnsiTheme="majorHAnsi"/>
          <w:sz w:val="24"/>
          <w:szCs w:val="24"/>
          <w:lang w:val="en-US"/>
        </w:rPr>
        <w:t xml:space="preserve"> </w:t>
      </w:r>
      <w:r w:rsidR="00192358" w:rsidRPr="006F1E6D">
        <w:rPr>
          <w:rFonts w:asciiTheme="majorHAnsi" w:hAnsiTheme="majorHAnsi"/>
          <w:sz w:val="24"/>
          <w:szCs w:val="24"/>
          <w:lang w:val="en-US"/>
        </w:rPr>
        <w:t>–</w:t>
      </w:r>
      <w:r w:rsidR="009A19D4" w:rsidRPr="006F1E6D">
        <w:rPr>
          <w:rFonts w:asciiTheme="majorHAnsi" w:hAnsiTheme="majorHAnsi"/>
          <w:sz w:val="24"/>
          <w:szCs w:val="24"/>
          <w:lang w:val="en-US"/>
        </w:rPr>
        <w:t xml:space="preserve"> </w:t>
      </w:r>
      <w:r>
        <w:rPr>
          <w:rFonts w:asciiTheme="majorHAnsi" w:hAnsiTheme="majorHAnsi"/>
          <w:sz w:val="24"/>
          <w:szCs w:val="24"/>
          <w:lang w:val="en-US"/>
        </w:rPr>
        <w:t>presentation and publication of materials; participation in the conference via videoconferencing.</w:t>
      </w:r>
    </w:p>
    <w:p w:rsidR="00FC545A" w:rsidRPr="00EB5DF9" w:rsidRDefault="00FC545A" w:rsidP="00A35FF2">
      <w:pPr>
        <w:pStyle w:val="Default"/>
        <w:tabs>
          <w:tab w:val="left" w:pos="5080"/>
        </w:tabs>
        <w:spacing w:after="60"/>
        <w:jc w:val="both"/>
        <w:rPr>
          <w:rFonts w:asciiTheme="majorHAnsi" w:hAnsiTheme="majorHAnsi" w:cs="Times New Roman"/>
          <w:color w:val="auto"/>
          <w:shd w:val="clear" w:color="auto" w:fill="FFFFFF"/>
          <w:lang w:val="en-US"/>
        </w:rPr>
      </w:pPr>
    </w:p>
    <w:p w:rsidR="006F1E6D" w:rsidRPr="00072493" w:rsidRDefault="006F1E6D" w:rsidP="006F1E6D">
      <w:pPr>
        <w:pStyle w:val="a5"/>
        <w:spacing w:after="0" w:line="240" w:lineRule="exact"/>
        <w:jc w:val="center"/>
        <w:rPr>
          <w:rFonts w:asciiTheme="majorHAnsi" w:eastAsia="Calibri" w:hAnsiTheme="majorHAnsi"/>
          <w:b/>
          <w:sz w:val="24"/>
          <w:szCs w:val="24"/>
          <w:lang w:val="en-US" w:eastAsia="en-US"/>
        </w:rPr>
      </w:pPr>
      <w:r>
        <w:rPr>
          <w:rFonts w:asciiTheme="majorHAnsi" w:eastAsia="Calibri" w:hAnsiTheme="majorHAnsi"/>
          <w:b/>
          <w:sz w:val="24"/>
          <w:szCs w:val="24"/>
          <w:u w:val="single"/>
          <w:lang w:val="en-US" w:eastAsia="en-US"/>
        </w:rPr>
        <w:t>For Conference Participants’ Information</w:t>
      </w:r>
      <w:r w:rsidRPr="00072493">
        <w:rPr>
          <w:rFonts w:asciiTheme="majorHAnsi" w:eastAsia="Calibri" w:hAnsiTheme="majorHAnsi"/>
          <w:b/>
          <w:sz w:val="24"/>
          <w:szCs w:val="24"/>
          <w:lang w:val="en-US" w:eastAsia="en-US"/>
        </w:rPr>
        <w:t>:</w:t>
      </w:r>
    </w:p>
    <w:p w:rsidR="006F1E6D" w:rsidRPr="00072493" w:rsidRDefault="006F1E6D" w:rsidP="006F1E6D">
      <w:pPr>
        <w:pStyle w:val="a5"/>
        <w:spacing w:after="0" w:line="240" w:lineRule="exact"/>
        <w:ind w:firstLine="567"/>
        <w:jc w:val="center"/>
        <w:rPr>
          <w:rFonts w:asciiTheme="majorHAnsi" w:eastAsia="Calibri" w:hAnsiTheme="majorHAnsi"/>
          <w:sz w:val="24"/>
          <w:szCs w:val="24"/>
          <w:lang w:val="en-US" w:eastAsia="en-US"/>
        </w:rPr>
      </w:pPr>
    </w:p>
    <w:p w:rsidR="006F1E6D" w:rsidRPr="00072493" w:rsidRDefault="006F1E6D" w:rsidP="006F1E6D">
      <w:pPr>
        <w:spacing w:after="60"/>
        <w:jc w:val="both"/>
        <w:rPr>
          <w:rFonts w:asciiTheme="majorHAnsi" w:hAnsiTheme="majorHAnsi"/>
          <w:sz w:val="24"/>
          <w:szCs w:val="24"/>
          <w:lang w:val="en-US"/>
        </w:rPr>
      </w:pPr>
      <w:r>
        <w:rPr>
          <w:rFonts w:asciiTheme="majorHAnsi" w:hAnsiTheme="majorHAnsi"/>
          <w:sz w:val="24"/>
          <w:szCs w:val="24"/>
          <w:lang w:val="en-US"/>
        </w:rPr>
        <w:t xml:space="preserve">It’s necessary to submit the following documents to the </w:t>
      </w:r>
      <w:r w:rsidRPr="00072493">
        <w:rPr>
          <w:rFonts w:asciiTheme="majorHAnsi" w:hAnsiTheme="majorHAnsi"/>
          <w:sz w:val="24"/>
          <w:szCs w:val="24"/>
          <w:lang w:val="en-US"/>
        </w:rPr>
        <w:t>Organizing Committee</w:t>
      </w:r>
      <w:r>
        <w:rPr>
          <w:rFonts w:asciiTheme="majorHAnsi" w:hAnsiTheme="majorHAnsi"/>
          <w:sz w:val="24"/>
          <w:szCs w:val="24"/>
          <w:lang w:val="en-US"/>
        </w:rPr>
        <w:t xml:space="preserve"> until </w:t>
      </w:r>
      <w:r w:rsidRPr="00072493">
        <w:rPr>
          <w:rFonts w:asciiTheme="majorHAnsi" w:hAnsiTheme="majorHAnsi"/>
          <w:b/>
          <w:sz w:val="24"/>
          <w:szCs w:val="24"/>
          <w:lang w:val="en-US"/>
        </w:rPr>
        <w:t>April 25, 2021:</w:t>
      </w:r>
    </w:p>
    <w:p w:rsidR="006F1E6D" w:rsidRPr="00072493" w:rsidRDefault="006F1E6D" w:rsidP="006F1E6D">
      <w:pPr>
        <w:pStyle w:val="WW-2"/>
        <w:spacing w:after="60" w:line="240" w:lineRule="auto"/>
        <w:ind w:left="0" w:firstLine="0"/>
        <w:jc w:val="both"/>
        <w:rPr>
          <w:rFonts w:asciiTheme="majorHAnsi" w:hAnsiTheme="majorHAnsi"/>
          <w:szCs w:val="24"/>
          <w:lang w:val="en-US"/>
        </w:rPr>
      </w:pPr>
      <w:r w:rsidRPr="00072493">
        <w:rPr>
          <w:rFonts w:asciiTheme="majorHAnsi" w:hAnsiTheme="majorHAnsi"/>
          <w:b/>
          <w:szCs w:val="24"/>
          <w:lang w:val="en-US"/>
        </w:rPr>
        <w:t xml:space="preserve">1. </w:t>
      </w:r>
      <w:r>
        <w:rPr>
          <w:rFonts w:asciiTheme="majorHAnsi" w:hAnsiTheme="majorHAnsi"/>
          <w:b/>
          <w:szCs w:val="24"/>
          <w:lang w:val="en-US"/>
        </w:rPr>
        <w:t>Application for participation</w:t>
      </w:r>
      <w:r w:rsidRPr="00072493">
        <w:rPr>
          <w:rFonts w:asciiTheme="majorHAnsi" w:hAnsiTheme="majorHAnsi"/>
          <w:szCs w:val="24"/>
          <w:lang w:val="en-US"/>
        </w:rPr>
        <w:t xml:space="preserve"> (</w:t>
      </w:r>
      <w:r>
        <w:rPr>
          <w:rFonts w:asciiTheme="majorHAnsi" w:hAnsiTheme="majorHAnsi"/>
          <w:szCs w:val="24"/>
          <w:lang w:val="en-US"/>
        </w:rPr>
        <w:t xml:space="preserve">Annex </w:t>
      </w:r>
      <w:r w:rsidRPr="00072493">
        <w:rPr>
          <w:rFonts w:asciiTheme="majorHAnsi" w:hAnsiTheme="majorHAnsi"/>
          <w:szCs w:val="24"/>
          <w:lang w:val="en-US"/>
        </w:rPr>
        <w:t>1</w:t>
      </w:r>
      <w:r>
        <w:rPr>
          <w:rFonts w:asciiTheme="majorHAnsi" w:hAnsiTheme="majorHAnsi"/>
          <w:szCs w:val="24"/>
          <w:lang w:val="en-US"/>
        </w:rPr>
        <w:t>)</w:t>
      </w:r>
      <w:r w:rsidRPr="00072493">
        <w:rPr>
          <w:rFonts w:asciiTheme="majorHAnsi" w:hAnsiTheme="majorHAnsi"/>
          <w:szCs w:val="24"/>
          <w:lang w:val="en-US"/>
        </w:rPr>
        <w:t>.</w:t>
      </w:r>
    </w:p>
    <w:p w:rsidR="006F1E6D" w:rsidRPr="00072493" w:rsidRDefault="006F1E6D" w:rsidP="006F1E6D">
      <w:pPr>
        <w:pStyle w:val="Default"/>
        <w:spacing w:after="60"/>
        <w:jc w:val="both"/>
        <w:rPr>
          <w:rFonts w:asciiTheme="majorHAnsi" w:hAnsiTheme="majorHAnsi" w:cs="Times New Roman"/>
          <w:color w:val="FF0000"/>
          <w:lang w:val="en-US"/>
        </w:rPr>
      </w:pPr>
      <w:r>
        <w:rPr>
          <w:rFonts w:asciiTheme="majorHAnsi" w:hAnsiTheme="majorHAnsi" w:cs="Times New Roman"/>
          <w:color w:val="auto"/>
          <w:lang w:val="en-US"/>
        </w:rPr>
        <w:t>The</w:t>
      </w:r>
      <w:r w:rsidRPr="00072493">
        <w:rPr>
          <w:rFonts w:asciiTheme="majorHAnsi" w:hAnsiTheme="majorHAnsi" w:cs="Times New Roman"/>
          <w:color w:val="auto"/>
          <w:lang w:val="en-US"/>
        </w:rPr>
        <w:t xml:space="preserve"> </w:t>
      </w:r>
      <w:r>
        <w:rPr>
          <w:rFonts w:asciiTheme="majorHAnsi" w:hAnsiTheme="majorHAnsi" w:cs="Times New Roman"/>
          <w:color w:val="auto"/>
          <w:lang w:val="en-US"/>
        </w:rPr>
        <w:t>Conference programme is available on the web page</w:t>
      </w:r>
      <w:r w:rsidRPr="00072493">
        <w:rPr>
          <w:rFonts w:asciiTheme="majorHAnsi" w:hAnsiTheme="majorHAnsi" w:cs="Times New Roman"/>
          <w:color w:val="auto"/>
          <w:lang w:val="en-US"/>
        </w:rPr>
        <w:t xml:space="preserve"> </w:t>
      </w:r>
      <w:r w:rsidRPr="00072493">
        <w:rPr>
          <w:rFonts w:asciiTheme="majorHAnsi" w:hAnsiTheme="majorHAnsi" w:cs="Times New Roman"/>
          <w:color w:val="auto"/>
          <w:u w:val="single"/>
          <w:lang w:val="en-US"/>
        </w:rPr>
        <w:t>caspian2021.asu.edu.ru</w:t>
      </w:r>
    </w:p>
    <w:p w:rsidR="006F1E6D" w:rsidRPr="006753FC" w:rsidRDefault="006F1E6D" w:rsidP="006F1E6D">
      <w:pPr>
        <w:pStyle w:val="Default"/>
        <w:spacing w:after="60"/>
        <w:jc w:val="both"/>
        <w:rPr>
          <w:rFonts w:asciiTheme="majorHAnsi" w:hAnsiTheme="majorHAnsi" w:cs="Times New Roman"/>
          <w:b/>
          <w:bCs/>
          <w:color w:val="auto"/>
          <w:lang w:val="en-US"/>
        </w:rPr>
      </w:pPr>
      <w:r w:rsidRPr="006753FC">
        <w:rPr>
          <w:rFonts w:asciiTheme="majorHAnsi" w:hAnsiTheme="majorHAnsi" w:cs="Times New Roman"/>
          <w:b/>
          <w:bCs/>
          <w:color w:val="auto"/>
          <w:lang w:val="en-US"/>
        </w:rPr>
        <w:t xml:space="preserve">2. </w:t>
      </w:r>
      <w:r>
        <w:rPr>
          <w:rFonts w:asciiTheme="majorHAnsi" w:hAnsiTheme="majorHAnsi" w:cs="Times New Roman"/>
          <w:b/>
          <w:bCs/>
          <w:color w:val="auto"/>
          <w:lang w:val="en-US"/>
        </w:rPr>
        <w:t>Publication</w:t>
      </w:r>
      <w:r w:rsidRPr="006753FC">
        <w:rPr>
          <w:rFonts w:asciiTheme="majorHAnsi" w:hAnsiTheme="majorHAnsi" w:cs="Times New Roman"/>
          <w:b/>
          <w:bCs/>
          <w:color w:val="auto"/>
          <w:lang w:val="en-US"/>
        </w:rPr>
        <w:t xml:space="preserve"> </w:t>
      </w:r>
      <w:r>
        <w:rPr>
          <w:rFonts w:asciiTheme="majorHAnsi" w:hAnsiTheme="majorHAnsi" w:cs="Times New Roman"/>
          <w:b/>
          <w:bCs/>
          <w:color w:val="auto"/>
          <w:lang w:val="en-US"/>
        </w:rPr>
        <w:t>up</w:t>
      </w:r>
      <w:r w:rsidRPr="006753FC">
        <w:rPr>
          <w:rFonts w:asciiTheme="majorHAnsi" w:hAnsiTheme="majorHAnsi" w:cs="Times New Roman"/>
          <w:b/>
          <w:bCs/>
          <w:color w:val="auto"/>
          <w:lang w:val="en-US"/>
        </w:rPr>
        <w:t xml:space="preserve"> </w:t>
      </w:r>
      <w:r>
        <w:rPr>
          <w:rFonts w:asciiTheme="majorHAnsi" w:hAnsiTheme="majorHAnsi" w:cs="Times New Roman"/>
          <w:b/>
          <w:bCs/>
          <w:color w:val="auto"/>
          <w:lang w:val="en-US"/>
        </w:rPr>
        <w:t>to</w:t>
      </w:r>
      <w:r w:rsidRPr="006753FC">
        <w:rPr>
          <w:rFonts w:asciiTheme="majorHAnsi" w:hAnsiTheme="majorHAnsi" w:cs="Times New Roman"/>
          <w:b/>
          <w:bCs/>
          <w:color w:val="auto"/>
          <w:lang w:val="en-US"/>
        </w:rPr>
        <w:t xml:space="preserve"> 5 </w:t>
      </w:r>
      <w:r>
        <w:rPr>
          <w:rFonts w:asciiTheme="majorHAnsi" w:hAnsiTheme="majorHAnsi" w:cs="Times New Roman"/>
          <w:b/>
          <w:bCs/>
          <w:color w:val="auto"/>
          <w:lang w:val="en-US"/>
        </w:rPr>
        <w:t>pages</w:t>
      </w:r>
    </w:p>
    <w:p w:rsidR="006F1E6D" w:rsidRPr="006753FC" w:rsidRDefault="006F1E6D" w:rsidP="006F1E6D">
      <w:pPr>
        <w:spacing w:line="240" w:lineRule="exact"/>
        <w:ind w:firstLine="709"/>
        <w:jc w:val="both"/>
        <w:rPr>
          <w:rFonts w:asciiTheme="majorHAnsi" w:hAnsiTheme="majorHAnsi"/>
          <w:b/>
          <w:color w:val="000000"/>
          <w:sz w:val="24"/>
          <w:szCs w:val="24"/>
          <w:lang w:val="en-US"/>
        </w:rPr>
      </w:pPr>
    </w:p>
    <w:p w:rsidR="006F1E6D" w:rsidRDefault="006F1E6D" w:rsidP="006F1E6D">
      <w:pPr>
        <w:spacing w:line="240" w:lineRule="exact"/>
        <w:jc w:val="center"/>
        <w:rPr>
          <w:rFonts w:asciiTheme="majorHAnsi" w:hAnsiTheme="majorHAnsi"/>
          <w:b/>
          <w:color w:val="C00000"/>
          <w:sz w:val="24"/>
          <w:szCs w:val="24"/>
          <w:lang w:val="en-US"/>
        </w:rPr>
      </w:pPr>
      <w:r>
        <w:rPr>
          <w:rFonts w:asciiTheme="majorHAnsi" w:hAnsiTheme="majorHAnsi"/>
          <w:b/>
          <w:color w:val="C00000"/>
          <w:sz w:val="24"/>
          <w:szCs w:val="24"/>
          <w:lang w:val="en-US"/>
        </w:rPr>
        <w:t>Article</w:t>
      </w:r>
      <w:r w:rsidRPr="00072493">
        <w:rPr>
          <w:rFonts w:asciiTheme="majorHAnsi" w:hAnsiTheme="majorHAnsi"/>
          <w:b/>
          <w:color w:val="C00000"/>
          <w:sz w:val="24"/>
          <w:szCs w:val="24"/>
          <w:lang w:val="en-US"/>
        </w:rPr>
        <w:t xml:space="preserve"> </w:t>
      </w:r>
      <w:r>
        <w:rPr>
          <w:rFonts w:asciiTheme="majorHAnsi" w:hAnsiTheme="majorHAnsi"/>
          <w:b/>
          <w:color w:val="C00000"/>
          <w:sz w:val="24"/>
          <w:szCs w:val="24"/>
          <w:lang w:val="en-US"/>
        </w:rPr>
        <w:t>publication is free.</w:t>
      </w:r>
    </w:p>
    <w:p w:rsidR="006F1E6D" w:rsidRPr="00072493" w:rsidRDefault="006F1E6D" w:rsidP="006F1E6D">
      <w:pPr>
        <w:spacing w:line="240" w:lineRule="exact"/>
        <w:jc w:val="center"/>
        <w:rPr>
          <w:rFonts w:asciiTheme="majorHAnsi" w:hAnsiTheme="majorHAnsi"/>
          <w:b/>
          <w:color w:val="C00000"/>
          <w:sz w:val="24"/>
          <w:szCs w:val="24"/>
          <w:lang w:val="en-US"/>
        </w:rPr>
      </w:pPr>
      <w:r>
        <w:rPr>
          <w:rFonts w:asciiTheme="majorHAnsi" w:hAnsiTheme="majorHAnsi"/>
          <w:b/>
          <w:color w:val="C00000"/>
          <w:sz w:val="24"/>
          <w:szCs w:val="24"/>
          <w:lang w:val="en-US"/>
        </w:rPr>
        <w:t>Max. two articles per each author are accepted.</w:t>
      </w:r>
    </w:p>
    <w:p w:rsidR="006F1E6D" w:rsidRPr="006753FC" w:rsidRDefault="006F1E6D" w:rsidP="006F1E6D">
      <w:pPr>
        <w:spacing w:line="240" w:lineRule="exact"/>
        <w:ind w:firstLine="709"/>
        <w:jc w:val="both"/>
        <w:rPr>
          <w:rFonts w:asciiTheme="majorHAnsi" w:hAnsiTheme="majorHAnsi"/>
          <w:sz w:val="24"/>
          <w:szCs w:val="24"/>
          <w:lang w:val="en-US"/>
        </w:rPr>
      </w:pPr>
    </w:p>
    <w:p w:rsidR="006F1E6D" w:rsidRPr="00B8580D" w:rsidRDefault="006F1E6D" w:rsidP="006F1E6D">
      <w:pPr>
        <w:pStyle w:val="Default"/>
        <w:spacing w:line="240" w:lineRule="exact"/>
        <w:jc w:val="both"/>
        <w:rPr>
          <w:rFonts w:asciiTheme="majorHAnsi" w:hAnsiTheme="majorHAnsi" w:cs="Times New Roman"/>
          <w:color w:val="auto"/>
          <w:lang w:val="en-US"/>
        </w:rPr>
      </w:pPr>
      <w:r>
        <w:rPr>
          <w:rFonts w:asciiTheme="majorHAnsi" w:hAnsiTheme="majorHAnsi" w:cs="Times New Roman"/>
          <w:b/>
          <w:bCs/>
          <w:color w:val="auto"/>
          <w:lang w:val="en-US"/>
        </w:rPr>
        <w:t>Conference</w:t>
      </w:r>
      <w:r w:rsidRPr="00B8580D">
        <w:rPr>
          <w:rFonts w:asciiTheme="majorHAnsi" w:hAnsiTheme="majorHAnsi" w:cs="Times New Roman"/>
          <w:b/>
          <w:bCs/>
          <w:color w:val="auto"/>
          <w:lang w:val="en-US"/>
        </w:rPr>
        <w:t xml:space="preserve"> </w:t>
      </w:r>
      <w:r>
        <w:rPr>
          <w:rFonts w:asciiTheme="majorHAnsi" w:hAnsiTheme="majorHAnsi" w:cs="Times New Roman"/>
          <w:b/>
          <w:bCs/>
          <w:color w:val="auto"/>
          <w:lang w:val="en-US"/>
        </w:rPr>
        <w:t>date</w:t>
      </w:r>
      <w:r w:rsidRPr="00B8580D">
        <w:rPr>
          <w:rFonts w:asciiTheme="majorHAnsi" w:hAnsiTheme="majorHAnsi" w:cs="Times New Roman"/>
          <w:b/>
          <w:bCs/>
          <w:lang w:val="en-US"/>
        </w:rPr>
        <w:t xml:space="preserve">: </w:t>
      </w:r>
      <w:r>
        <w:rPr>
          <w:rFonts w:asciiTheme="majorHAnsi" w:hAnsiTheme="majorHAnsi" w:cs="Times New Roman"/>
          <w:b/>
          <w:bCs/>
          <w:lang w:val="en-US"/>
        </w:rPr>
        <w:t xml:space="preserve">May </w:t>
      </w:r>
      <w:r w:rsidR="007B23C0">
        <w:rPr>
          <w:rFonts w:asciiTheme="majorHAnsi" w:hAnsiTheme="majorHAnsi" w:cs="Times New Roman"/>
          <w:b/>
          <w:bCs/>
          <w:lang w:val="en-US"/>
        </w:rPr>
        <w:t>27</w:t>
      </w:r>
      <w:r w:rsidRPr="00B8580D">
        <w:rPr>
          <w:rFonts w:asciiTheme="majorHAnsi" w:hAnsiTheme="majorHAnsi" w:cs="Times New Roman"/>
          <w:b/>
          <w:bCs/>
          <w:color w:val="auto"/>
          <w:lang w:val="en-US"/>
        </w:rPr>
        <w:t>, 2021</w:t>
      </w:r>
    </w:p>
    <w:p w:rsidR="004A1D08" w:rsidRPr="004A1D08" w:rsidRDefault="006F1E6D" w:rsidP="004A1D08">
      <w:pPr>
        <w:pStyle w:val="Default"/>
        <w:jc w:val="both"/>
        <w:rPr>
          <w:rFonts w:asciiTheme="majorHAnsi" w:hAnsiTheme="majorHAnsi" w:cs="Times New Roman"/>
          <w:lang w:val="en-US"/>
        </w:rPr>
      </w:pPr>
      <w:r>
        <w:rPr>
          <w:rFonts w:asciiTheme="majorHAnsi" w:hAnsiTheme="majorHAnsi" w:cs="Times New Roman"/>
          <w:b/>
          <w:color w:val="auto"/>
          <w:lang w:val="en-US"/>
        </w:rPr>
        <w:t>Conference venue</w:t>
      </w:r>
      <w:r w:rsidRPr="00B8580D">
        <w:rPr>
          <w:rFonts w:asciiTheme="majorHAnsi" w:hAnsiTheme="majorHAnsi" w:cs="Times New Roman"/>
          <w:color w:val="auto"/>
          <w:lang w:val="en-US"/>
        </w:rPr>
        <w:t xml:space="preserve"> – </w:t>
      </w:r>
      <w:r>
        <w:rPr>
          <w:rFonts w:asciiTheme="majorHAnsi" w:hAnsiTheme="majorHAnsi" w:cs="Times New Roman"/>
          <w:color w:val="auto"/>
          <w:lang w:val="en-US"/>
        </w:rPr>
        <w:t>The Federal State Budgetary Educational Institution of Higher Education “</w:t>
      </w:r>
      <w:r w:rsidR="001E0454">
        <w:rPr>
          <w:rFonts w:asciiTheme="majorHAnsi" w:hAnsiTheme="majorHAnsi" w:cs="Times New Roman"/>
          <w:color w:val="auto"/>
          <w:lang w:val="en-US"/>
        </w:rPr>
        <w:t>Astrakhan State University”, 20a Tatis</w:t>
      </w:r>
      <w:r>
        <w:rPr>
          <w:rFonts w:asciiTheme="majorHAnsi" w:hAnsiTheme="majorHAnsi" w:cs="Times New Roman"/>
          <w:color w:val="auto"/>
          <w:lang w:val="en-US"/>
        </w:rPr>
        <w:t>chev Str., Astrakhan</w:t>
      </w:r>
      <w:r w:rsidR="007B23C0" w:rsidRPr="007B23C0">
        <w:rPr>
          <w:rFonts w:asciiTheme="majorHAnsi" w:hAnsiTheme="majorHAnsi" w:cs="Times New Roman"/>
          <w:color w:val="auto"/>
          <w:lang w:val="en-US"/>
        </w:rPr>
        <w:t xml:space="preserve"> </w:t>
      </w:r>
      <w:r w:rsidR="007B23C0">
        <w:rPr>
          <w:rFonts w:asciiTheme="majorHAnsi" w:hAnsiTheme="majorHAnsi" w:cs="Times New Roman"/>
          <w:color w:val="auto"/>
          <w:lang w:val="en-US"/>
        </w:rPr>
        <w:t>(Section 1</w:t>
      </w:r>
      <w:r w:rsidR="007B23C0" w:rsidRPr="007B23C0">
        <w:rPr>
          <w:rFonts w:asciiTheme="majorHAnsi" w:hAnsiTheme="majorHAnsi" w:cs="Times New Roman"/>
          <w:color w:val="auto"/>
          <w:lang w:val="en-US"/>
        </w:rPr>
        <w:t>,4,6,7)</w:t>
      </w:r>
      <w:r w:rsidR="007B23C0">
        <w:rPr>
          <w:rFonts w:asciiTheme="majorHAnsi" w:hAnsiTheme="majorHAnsi" w:cs="Times New Roman"/>
          <w:color w:val="auto"/>
          <w:lang w:val="en-US"/>
        </w:rPr>
        <w:t>;</w:t>
      </w:r>
      <w:r>
        <w:rPr>
          <w:rFonts w:asciiTheme="majorHAnsi" w:hAnsiTheme="majorHAnsi" w:cs="Times New Roman"/>
          <w:color w:val="auto"/>
          <w:lang w:val="en-US"/>
        </w:rPr>
        <w:t xml:space="preserve"> The Federal State Budgetary Educational Institution of Higher Education “Astrakhan State Medical University”</w:t>
      </w:r>
      <w:r w:rsidR="007B23C0" w:rsidRPr="007B23C0">
        <w:rPr>
          <w:rFonts w:asciiTheme="majorHAnsi" w:hAnsiTheme="majorHAnsi" w:cs="Times New Roman"/>
          <w:color w:val="auto"/>
          <w:lang w:val="en-US"/>
        </w:rPr>
        <w:t xml:space="preserve"> of the Ministry of Healthcare of the Russian Federation</w:t>
      </w:r>
      <w:r>
        <w:rPr>
          <w:rFonts w:asciiTheme="majorHAnsi" w:hAnsiTheme="majorHAnsi" w:cs="Times New Roman"/>
          <w:color w:val="auto"/>
          <w:lang w:val="en-US"/>
        </w:rPr>
        <w:t>, 121 Bakinskaia Str.</w:t>
      </w:r>
      <w:r w:rsidR="007B23C0" w:rsidRPr="007B23C0">
        <w:rPr>
          <w:rFonts w:asciiTheme="majorHAnsi" w:hAnsiTheme="majorHAnsi" w:cs="Times New Roman"/>
          <w:color w:val="auto"/>
          <w:lang w:val="en-US"/>
        </w:rPr>
        <w:t xml:space="preserve"> </w:t>
      </w:r>
      <w:r>
        <w:rPr>
          <w:rFonts w:asciiTheme="majorHAnsi" w:hAnsiTheme="majorHAnsi" w:cs="Times New Roman"/>
          <w:color w:val="auto"/>
          <w:lang w:val="en-US"/>
        </w:rPr>
        <w:t>, Astrakhan (Section 3);</w:t>
      </w:r>
      <w:r w:rsidRPr="00AD7546">
        <w:rPr>
          <w:rFonts w:asciiTheme="majorHAnsi" w:hAnsiTheme="majorHAnsi" w:cs="Times New Roman"/>
          <w:color w:val="auto"/>
          <w:lang w:val="en-US"/>
        </w:rPr>
        <w:t xml:space="preserve"> </w:t>
      </w:r>
      <w:r>
        <w:rPr>
          <w:rFonts w:asciiTheme="majorHAnsi" w:hAnsiTheme="majorHAnsi" w:cs="Times New Roman"/>
          <w:color w:val="auto"/>
          <w:lang w:val="en-US"/>
        </w:rPr>
        <w:t xml:space="preserve">The Federal State Budgetary Educational Institution of Higher Education “Astrakhan State </w:t>
      </w:r>
      <w:r w:rsidR="001E0454">
        <w:rPr>
          <w:rFonts w:asciiTheme="majorHAnsi" w:hAnsiTheme="majorHAnsi" w:cs="Times New Roman"/>
          <w:color w:val="auto"/>
          <w:lang w:val="en-US"/>
        </w:rPr>
        <w:t>Technical University”, 16 Tatis</w:t>
      </w:r>
      <w:r>
        <w:rPr>
          <w:rFonts w:asciiTheme="majorHAnsi" w:hAnsiTheme="majorHAnsi" w:cs="Times New Roman"/>
          <w:color w:val="auto"/>
          <w:lang w:val="en-US"/>
        </w:rPr>
        <w:t>chev Str., Astrakhan (Section</w:t>
      </w:r>
      <w:r w:rsidR="007B23C0" w:rsidRPr="007B23C0">
        <w:rPr>
          <w:rFonts w:asciiTheme="majorHAnsi" w:hAnsiTheme="majorHAnsi" w:cs="Times New Roman"/>
          <w:color w:val="auto"/>
          <w:lang w:val="en-US"/>
        </w:rPr>
        <w:t xml:space="preserve"> 2,</w:t>
      </w:r>
      <w:r w:rsidR="007B23C0">
        <w:rPr>
          <w:rFonts w:asciiTheme="majorHAnsi" w:hAnsiTheme="majorHAnsi" w:cs="Times New Roman"/>
          <w:color w:val="auto"/>
          <w:lang w:val="en-US"/>
        </w:rPr>
        <w:t xml:space="preserve"> 5); </w:t>
      </w:r>
      <w:r w:rsidR="007B23C0" w:rsidRPr="007B23C0">
        <w:rPr>
          <w:rFonts w:asciiTheme="majorHAnsi" w:hAnsiTheme="majorHAnsi" w:cs="Times New Roman"/>
          <w:bCs/>
          <w:color w:val="auto"/>
          <w:lang w:val="en-US"/>
        </w:rPr>
        <w:t>SAEI AR HE “</w:t>
      </w:r>
      <w:r w:rsidR="007B23C0" w:rsidRPr="007B23C0">
        <w:rPr>
          <w:rFonts w:asciiTheme="majorHAnsi" w:hAnsiTheme="majorHAnsi" w:cs="Times New Roman"/>
          <w:color w:val="auto"/>
          <w:lang w:val="en-US"/>
        </w:rPr>
        <w:t>Аstrakhan state university of architecture and civil engineering”</w:t>
      </w:r>
      <w:r w:rsidR="007B23C0" w:rsidRPr="007B23C0">
        <w:rPr>
          <w:rFonts w:asciiTheme="majorHAnsi" w:hAnsiTheme="majorHAnsi" w:cs="Times New Roman"/>
          <w:color w:val="auto"/>
          <w:sz w:val="22"/>
          <w:szCs w:val="22"/>
          <w:lang w:val="en-US"/>
        </w:rPr>
        <w:t xml:space="preserve"> </w:t>
      </w:r>
      <w:r w:rsidR="007B23C0">
        <w:rPr>
          <w:rFonts w:asciiTheme="majorHAnsi" w:hAnsiTheme="majorHAnsi" w:cs="Times New Roman"/>
          <w:color w:val="auto"/>
          <w:lang w:val="en-US"/>
        </w:rPr>
        <w:t>18</w:t>
      </w:r>
      <w:r w:rsidR="007B23C0" w:rsidRPr="007B23C0">
        <w:rPr>
          <w:rFonts w:asciiTheme="majorHAnsi" w:hAnsiTheme="majorHAnsi" w:cs="Times New Roman"/>
          <w:color w:val="auto"/>
          <w:lang w:val="en-US"/>
        </w:rPr>
        <w:t xml:space="preserve"> Tatischev Str., Astrakhan (Section</w:t>
      </w:r>
      <w:r w:rsidR="007B23C0">
        <w:rPr>
          <w:rFonts w:asciiTheme="majorHAnsi" w:hAnsiTheme="majorHAnsi" w:cs="Times New Roman"/>
          <w:color w:val="auto"/>
          <w:lang w:val="en-US"/>
        </w:rPr>
        <w:t xml:space="preserve"> 8</w:t>
      </w:r>
      <w:r w:rsidR="007B23C0" w:rsidRPr="007B23C0">
        <w:rPr>
          <w:rFonts w:asciiTheme="majorHAnsi" w:hAnsiTheme="majorHAnsi" w:cs="Times New Roman"/>
          <w:color w:val="auto"/>
          <w:lang w:val="en-US"/>
        </w:rPr>
        <w:t>);</w:t>
      </w:r>
      <w:r w:rsidR="004A1D08" w:rsidRPr="004A1D08">
        <w:rPr>
          <w:rFonts w:asciiTheme="majorHAnsi" w:hAnsiTheme="majorHAnsi" w:cs="Times New Roman"/>
          <w:color w:val="auto"/>
          <w:lang w:val="en-US"/>
        </w:rPr>
        <w:t xml:space="preserve"> The Federal State Budgetary Educational Institution of Higher Education </w:t>
      </w:r>
      <w:r w:rsidR="004A1D08" w:rsidRPr="004A1D08">
        <w:rPr>
          <w:rFonts w:asciiTheme="majorHAnsi" w:hAnsiTheme="majorHAnsi" w:cs="Times New Roman"/>
        </w:rPr>
        <w:t>"</w:t>
      </w:r>
      <w:r w:rsidR="004A1D08">
        <w:rPr>
          <w:rFonts w:asciiTheme="majorHAnsi" w:hAnsiTheme="majorHAnsi" w:cs="Times New Roman"/>
        </w:rPr>
        <w:t>А</w:t>
      </w:r>
      <w:r w:rsidR="004A1D08" w:rsidRPr="004A1D08">
        <w:rPr>
          <w:rFonts w:asciiTheme="majorHAnsi" w:hAnsiTheme="majorHAnsi" w:cs="Times New Roman"/>
        </w:rPr>
        <w:t>strakhan state conservatory"</w:t>
      </w:r>
      <w:r w:rsidR="004A1D08" w:rsidRPr="004A1D08">
        <w:rPr>
          <w:rFonts w:asciiTheme="majorHAnsi" w:hAnsiTheme="majorHAnsi" w:cs="Times New Roman"/>
          <w:lang w:val="en-US"/>
        </w:rPr>
        <w:t>, 23 Soviet</w:t>
      </w:r>
      <w:r w:rsidR="004A1D08" w:rsidRPr="004A1D08">
        <w:rPr>
          <w:rFonts w:asciiTheme="majorHAnsi" w:hAnsiTheme="majorHAnsi" w:cs="Times New Roman"/>
          <w:color w:val="auto"/>
          <w:sz w:val="22"/>
          <w:szCs w:val="22"/>
          <w:lang w:val="en-US"/>
        </w:rPr>
        <w:t xml:space="preserve"> </w:t>
      </w:r>
      <w:r w:rsidR="004A1D08" w:rsidRPr="004A1D08">
        <w:rPr>
          <w:rFonts w:asciiTheme="majorHAnsi" w:hAnsiTheme="majorHAnsi" w:cs="Times New Roman"/>
          <w:lang w:val="en-US"/>
        </w:rPr>
        <w:t>Str., Astrakhan (Section</w:t>
      </w:r>
      <w:r w:rsidR="004A1D08">
        <w:rPr>
          <w:rFonts w:asciiTheme="majorHAnsi" w:hAnsiTheme="majorHAnsi" w:cs="Times New Roman"/>
          <w:lang w:val="en-US"/>
        </w:rPr>
        <w:t xml:space="preserve"> 9).</w:t>
      </w:r>
    </w:p>
    <w:p w:rsidR="007B23C0" w:rsidRPr="004A1D08" w:rsidRDefault="007B23C0" w:rsidP="007B23C0">
      <w:pPr>
        <w:pStyle w:val="Default"/>
        <w:jc w:val="both"/>
        <w:rPr>
          <w:rFonts w:asciiTheme="majorHAnsi" w:hAnsiTheme="majorHAnsi" w:cs="Times New Roman"/>
          <w:b/>
          <w:bCs/>
          <w:color w:val="auto"/>
          <w:lang w:val="en-US"/>
        </w:rPr>
      </w:pPr>
    </w:p>
    <w:p w:rsidR="006F1E6D" w:rsidRPr="007B23C0" w:rsidRDefault="006F1E6D" w:rsidP="006F1E6D">
      <w:pPr>
        <w:pStyle w:val="Default"/>
        <w:jc w:val="both"/>
        <w:rPr>
          <w:rFonts w:asciiTheme="majorHAnsi" w:hAnsiTheme="majorHAnsi" w:cs="Times New Roman"/>
          <w:color w:val="auto"/>
          <w:lang w:val="en-US"/>
        </w:rPr>
      </w:pPr>
    </w:p>
    <w:p w:rsidR="006F1E6D" w:rsidRPr="00D46005" w:rsidRDefault="006F1E6D" w:rsidP="006F1E6D">
      <w:pPr>
        <w:pStyle w:val="Default"/>
        <w:ind w:firstLine="709"/>
        <w:jc w:val="both"/>
        <w:rPr>
          <w:rFonts w:asciiTheme="majorHAnsi" w:hAnsiTheme="majorHAnsi" w:cs="Times New Roman"/>
          <w:bCs/>
          <w:lang w:val="en-US"/>
        </w:rPr>
      </w:pPr>
    </w:p>
    <w:p w:rsidR="006F1E6D" w:rsidRPr="00AD7546" w:rsidRDefault="006F1E6D" w:rsidP="006F1E6D">
      <w:pPr>
        <w:spacing w:line="240" w:lineRule="exact"/>
        <w:ind w:firstLine="709"/>
        <w:jc w:val="center"/>
        <w:rPr>
          <w:rFonts w:asciiTheme="majorHAnsi" w:hAnsiTheme="majorHAnsi"/>
          <w:b/>
          <w:color w:val="C00000"/>
          <w:sz w:val="24"/>
          <w:szCs w:val="24"/>
          <w:lang w:val="en-US"/>
        </w:rPr>
      </w:pPr>
      <w:r>
        <w:rPr>
          <w:rFonts w:asciiTheme="majorHAnsi" w:hAnsiTheme="majorHAnsi"/>
          <w:b/>
          <w:color w:val="C00000"/>
          <w:sz w:val="24"/>
          <w:szCs w:val="24"/>
          <w:lang w:val="en-US"/>
        </w:rPr>
        <w:t>PROCEEDINGS SUBMISSION REQUIREMENTS</w:t>
      </w:r>
      <w:r w:rsidRPr="00AD7546">
        <w:rPr>
          <w:rFonts w:asciiTheme="majorHAnsi" w:hAnsiTheme="majorHAnsi"/>
          <w:b/>
          <w:color w:val="C00000"/>
          <w:sz w:val="24"/>
          <w:szCs w:val="24"/>
          <w:lang w:val="en-US"/>
        </w:rPr>
        <w:t>:</w:t>
      </w:r>
    </w:p>
    <w:p w:rsidR="006F1E6D" w:rsidRPr="00AD7546" w:rsidRDefault="006F1E6D" w:rsidP="006F1E6D">
      <w:pPr>
        <w:spacing w:line="240" w:lineRule="exact"/>
        <w:ind w:firstLine="709"/>
        <w:jc w:val="center"/>
        <w:rPr>
          <w:rFonts w:asciiTheme="majorHAnsi" w:hAnsiTheme="majorHAnsi"/>
          <w:b/>
          <w:color w:val="C00000"/>
          <w:sz w:val="24"/>
          <w:szCs w:val="24"/>
          <w:lang w:val="en-US"/>
        </w:rPr>
      </w:pPr>
    </w:p>
    <w:p w:rsidR="006F1E6D" w:rsidRPr="00AD7546" w:rsidRDefault="006F1E6D" w:rsidP="006F1E6D">
      <w:pPr>
        <w:pStyle w:val="Web"/>
        <w:tabs>
          <w:tab w:val="left" w:pos="426"/>
          <w:tab w:val="left" w:pos="567"/>
        </w:tabs>
        <w:spacing w:before="0" w:beforeAutospacing="0" w:after="0" w:afterAutospacing="0"/>
        <w:rPr>
          <w:rFonts w:asciiTheme="majorHAnsi" w:hAnsiTheme="majorHAnsi"/>
          <w:b/>
          <w:lang w:val="en-US"/>
        </w:rPr>
      </w:pPr>
      <w:r w:rsidRPr="00AD7546">
        <w:rPr>
          <w:rFonts w:asciiTheme="majorHAnsi" w:hAnsiTheme="majorHAnsi"/>
          <w:b/>
          <w:lang w:val="en-US"/>
        </w:rPr>
        <w:t xml:space="preserve">I. </w:t>
      </w:r>
      <w:r>
        <w:rPr>
          <w:rFonts w:asciiTheme="majorHAnsi" w:hAnsiTheme="majorHAnsi"/>
          <w:b/>
          <w:lang w:val="en-US"/>
        </w:rPr>
        <w:t>Article structure</w:t>
      </w:r>
      <w:r w:rsidRPr="00AD7546">
        <w:rPr>
          <w:rFonts w:asciiTheme="majorHAnsi" w:hAnsiTheme="majorHAnsi"/>
          <w:b/>
          <w:lang w:val="en-US"/>
        </w:rPr>
        <w:t>:</w:t>
      </w:r>
    </w:p>
    <w:p w:rsidR="006F1E6D" w:rsidRPr="00AD7546" w:rsidRDefault="006F1E6D" w:rsidP="006F1E6D">
      <w:pPr>
        <w:pStyle w:val="Web"/>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1. </w:t>
      </w:r>
      <w:r>
        <w:rPr>
          <w:rFonts w:asciiTheme="majorHAnsi" w:hAnsiTheme="majorHAnsi"/>
          <w:lang w:val="en-US"/>
        </w:rPr>
        <w:t>SECTION number</w:t>
      </w:r>
      <w:r w:rsidRPr="00AD7546">
        <w:rPr>
          <w:rFonts w:asciiTheme="majorHAnsi" w:hAnsiTheme="majorHAnsi"/>
          <w:lang w:val="en-US"/>
        </w:rPr>
        <w:t xml:space="preserve"> (</w:t>
      </w:r>
      <w:r>
        <w:rPr>
          <w:rFonts w:asciiTheme="majorHAnsi" w:hAnsiTheme="majorHAnsi"/>
          <w:lang w:val="en-US"/>
        </w:rPr>
        <w:t>ALL CAPITAL LETTERS</w:t>
      </w:r>
      <w:r w:rsidRPr="00AD7546">
        <w:rPr>
          <w:rFonts w:asciiTheme="majorHAnsi" w:hAnsiTheme="majorHAnsi"/>
          <w:lang w:val="en-US"/>
        </w:rPr>
        <w:t>)</w:t>
      </w:r>
      <w:r>
        <w:rPr>
          <w:rFonts w:asciiTheme="majorHAnsi" w:hAnsiTheme="majorHAnsi"/>
          <w:lang w:val="en-US"/>
        </w:rPr>
        <w:t>.</w:t>
      </w:r>
    </w:p>
    <w:p w:rsidR="006F1E6D" w:rsidRPr="00AD7546" w:rsidRDefault="006F1E6D" w:rsidP="006F1E6D">
      <w:pPr>
        <w:pStyle w:val="Web"/>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2. </w:t>
      </w:r>
      <w:r>
        <w:rPr>
          <w:rFonts w:asciiTheme="majorHAnsi" w:hAnsiTheme="majorHAnsi"/>
          <w:lang w:val="en-US"/>
        </w:rPr>
        <w:t>UDC thematic rubricator;</w:t>
      </w:r>
    </w:p>
    <w:p w:rsidR="006F1E6D" w:rsidRPr="00AD7546" w:rsidRDefault="006F1E6D" w:rsidP="006F1E6D">
      <w:pPr>
        <w:pStyle w:val="Web"/>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3. </w:t>
      </w:r>
      <w:r>
        <w:rPr>
          <w:rFonts w:asciiTheme="majorHAnsi" w:hAnsiTheme="majorHAnsi"/>
          <w:lang w:val="en-US"/>
        </w:rPr>
        <w:t>Article name</w:t>
      </w:r>
      <w:r w:rsidRPr="00AD7546">
        <w:rPr>
          <w:rFonts w:asciiTheme="majorHAnsi" w:hAnsiTheme="majorHAnsi"/>
          <w:lang w:val="en-US"/>
        </w:rPr>
        <w:t xml:space="preserve"> (</w:t>
      </w:r>
      <w:r>
        <w:rPr>
          <w:rFonts w:asciiTheme="majorHAnsi" w:hAnsiTheme="majorHAnsi"/>
          <w:lang w:val="en-US"/>
        </w:rPr>
        <w:t>ALL CAPITAL LETTERS</w:t>
      </w:r>
      <w:r w:rsidRPr="00AD7546">
        <w:rPr>
          <w:rFonts w:asciiTheme="majorHAnsi" w:hAnsiTheme="majorHAnsi"/>
          <w:lang w:val="en-US"/>
        </w:rPr>
        <w:t>)</w:t>
      </w:r>
      <w:r>
        <w:rPr>
          <w:rFonts w:asciiTheme="majorHAnsi" w:hAnsiTheme="majorHAnsi"/>
          <w:lang w:val="en-US"/>
        </w:rPr>
        <w:t>.</w:t>
      </w:r>
    </w:p>
    <w:p w:rsidR="006F1E6D" w:rsidRPr="00AD7546" w:rsidRDefault="006F1E6D" w:rsidP="006F1E6D">
      <w:pPr>
        <w:pStyle w:val="Web"/>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4. </w:t>
      </w:r>
      <w:r>
        <w:rPr>
          <w:rFonts w:asciiTheme="majorHAnsi" w:hAnsiTheme="majorHAnsi"/>
          <w:lang w:val="en-US"/>
        </w:rPr>
        <w:t>Author’s(s’) data</w:t>
      </w:r>
      <w:r w:rsidRPr="00AD7546">
        <w:rPr>
          <w:rFonts w:asciiTheme="majorHAnsi" w:hAnsiTheme="majorHAnsi"/>
          <w:lang w:val="en-US"/>
        </w:rPr>
        <w:t>:</w:t>
      </w:r>
    </w:p>
    <w:p w:rsidR="006F1E6D" w:rsidRPr="00AD7546" w:rsidRDefault="006F1E6D" w:rsidP="006F1E6D">
      <w:pPr>
        <w:pStyle w:val="Web"/>
        <w:tabs>
          <w:tab w:val="left" w:pos="567"/>
          <w:tab w:val="left" w:pos="709"/>
          <w:tab w:val="left" w:pos="851"/>
        </w:tabs>
        <w:spacing w:before="0" w:beforeAutospacing="0" w:after="0" w:afterAutospacing="0"/>
        <w:ind w:firstLine="567"/>
        <w:rPr>
          <w:rFonts w:asciiTheme="majorHAnsi" w:hAnsiTheme="majorHAnsi"/>
          <w:lang w:val="en-US"/>
        </w:rPr>
      </w:pPr>
      <w:r w:rsidRPr="00AD7546">
        <w:rPr>
          <w:rFonts w:asciiTheme="majorHAnsi" w:hAnsiTheme="majorHAnsi"/>
          <w:lang w:val="en-US"/>
        </w:rPr>
        <w:t xml:space="preserve">– </w:t>
      </w:r>
      <w:r>
        <w:rPr>
          <w:rFonts w:asciiTheme="majorHAnsi" w:hAnsiTheme="majorHAnsi"/>
          <w:lang w:val="en-US"/>
        </w:rPr>
        <w:t>author's(s’) surname, name and patronymic</w:t>
      </w:r>
      <w:r w:rsidRPr="00AD7546">
        <w:rPr>
          <w:rFonts w:asciiTheme="majorHAnsi" w:hAnsiTheme="majorHAnsi"/>
          <w:lang w:val="en-US"/>
        </w:rPr>
        <w:t>;</w:t>
      </w:r>
    </w:p>
    <w:p w:rsidR="006F1E6D" w:rsidRPr="00833294" w:rsidRDefault="006F1E6D" w:rsidP="006F1E6D">
      <w:pPr>
        <w:pStyle w:val="Web"/>
        <w:tabs>
          <w:tab w:val="left" w:pos="567"/>
          <w:tab w:val="left" w:pos="709"/>
          <w:tab w:val="left" w:pos="851"/>
        </w:tabs>
        <w:spacing w:before="0" w:beforeAutospacing="0" w:after="0" w:afterAutospacing="0"/>
        <w:ind w:firstLine="567"/>
        <w:rPr>
          <w:rFonts w:asciiTheme="majorHAnsi" w:hAnsiTheme="majorHAnsi"/>
          <w:lang w:val="en-US"/>
        </w:rPr>
      </w:pPr>
      <w:r w:rsidRPr="00833294">
        <w:rPr>
          <w:rFonts w:asciiTheme="majorHAnsi" w:hAnsiTheme="majorHAnsi"/>
          <w:lang w:val="en-US"/>
        </w:rPr>
        <w:t xml:space="preserve">– </w:t>
      </w:r>
      <w:r>
        <w:rPr>
          <w:rFonts w:asciiTheme="majorHAnsi" w:hAnsiTheme="majorHAnsi"/>
          <w:lang w:val="en-US"/>
        </w:rPr>
        <w:t>author's(s’)</w:t>
      </w:r>
      <w:r w:rsidRPr="00833294">
        <w:rPr>
          <w:rFonts w:asciiTheme="majorHAnsi" w:hAnsiTheme="majorHAnsi"/>
          <w:lang w:val="en-US"/>
        </w:rPr>
        <w:t xml:space="preserve"> </w:t>
      </w:r>
      <w:r>
        <w:rPr>
          <w:rFonts w:asciiTheme="majorHAnsi" w:hAnsiTheme="majorHAnsi"/>
          <w:lang w:val="en-US"/>
        </w:rPr>
        <w:t>place of employment, study, city, country;</w:t>
      </w:r>
    </w:p>
    <w:p w:rsidR="006F1E6D" w:rsidRPr="00833294" w:rsidRDefault="006F1E6D" w:rsidP="006F1E6D">
      <w:pPr>
        <w:pStyle w:val="Web"/>
        <w:tabs>
          <w:tab w:val="left" w:pos="567"/>
          <w:tab w:val="left" w:pos="709"/>
          <w:tab w:val="left" w:pos="851"/>
        </w:tabs>
        <w:spacing w:before="0" w:beforeAutospacing="0" w:after="0" w:afterAutospacing="0"/>
        <w:ind w:firstLine="567"/>
        <w:rPr>
          <w:rFonts w:asciiTheme="majorHAnsi" w:hAnsiTheme="majorHAnsi"/>
          <w:lang w:val="en-US"/>
        </w:rPr>
      </w:pPr>
      <w:r w:rsidRPr="00833294">
        <w:rPr>
          <w:lang w:val="en-US"/>
        </w:rPr>
        <w:t xml:space="preserve">– </w:t>
      </w:r>
      <w:r>
        <w:rPr>
          <w:rFonts w:asciiTheme="majorHAnsi" w:hAnsiTheme="majorHAnsi"/>
          <w:lang w:val="en-US"/>
        </w:rPr>
        <w:t>author's(s’)</w:t>
      </w:r>
      <w:r w:rsidRPr="00833294">
        <w:rPr>
          <w:rFonts w:asciiTheme="majorHAnsi" w:hAnsiTheme="majorHAnsi"/>
          <w:lang w:val="en-US"/>
        </w:rPr>
        <w:t xml:space="preserve"> </w:t>
      </w:r>
      <w:r>
        <w:rPr>
          <w:rFonts w:asciiTheme="majorHAnsi" w:hAnsiTheme="majorHAnsi"/>
          <w:lang w:val="en-US"/>
        </w:rPr>
        <w:t>contact details</w:t>
      </w:r>
      <w:r w:rsidRPr="00833294">
        <w:rPr>
          <w:rFonts w:asciiTheme="majorHAnsi" w:hAnsiTheme="majorHAnsi"/>
          <w:lang w:val="en-US"/>
        </w:rPr>
        <w:t xml:space="preserve"> (e</w:t>
      </w:r>
      <w:r>
        <w:rPr>
          <w:rFonts w:asciiTheme="majorHAnsi" w:hAnsiTheme="majorHAnsi"/>
          <w:lang w:val="en-US"/>
        </w:rPr>
        <w:t>mail).</w:t>
      </w:r>
    </w:p>
    <w:p w:rsidR="006F1E6D" w:rsidRPr="00833294" w:rsidRDefault="006F1E6D" w:rsidP="006F1E6D">
      <w:pPr>
        <w:pStyle w:val="Web"/>
        <w:tabs>
          <w:tab w:val="left" w:pos="426"/>
          <w:tab w:val="left" w:pos="567"/>
        </w:tabs>
        <w:spacing w:before="0" w:beforeAutospacing="0" w:after="0" w:afterAutospacing="0"/>
        <w:ind w:firstLine="284"/>
        <w:rPr>
          <w:rFonts w:asciiTheme="majorHAnsi" w:hAnsiTheme="majorHAnsi"/>
          <w:lang w:val="en-US"/>
        </w:rPr>
      </w:pPr>
      <w:r w:rsidRPr="00833294">
        <w:rPr>
          <w:rFonts w:asciiTheme="majorHAnsi" w:hAnsiTheme="majorHAnsi"/>
          <w:lang w:val="en-US"/>
        </w:rPr>
        <w:t xml:space="preserve">5. </w:t>
      </w:r>
      <w:r>
        <w:rPr>
          <w:rFonts w:asciiTheme="majorHAnsi" w:hAnsiTheme="majorHAnsi"/>
          <w:lang w:val="en-US"/>
        </w:rPr>
        <w:t>Abstract</w:t>
      </w:r>
      <w:r w:rsidRPr="00833294">
        <w:rPr>
          <w:rFonts w:asciiTheme="majorHAnsi" w:hAnsiTheme="majorHAnsi"/>
          <w:lang w:val="en-US"/>
        </w:rPr>
        <w:t xml:space="preserve"> (30-40 </w:t>
      </w:r>
      <w:r>
        <w:rPr>
          <w:rFonts w:asciiTheme="majorHAnsi" w:hAnsiTheme="majorHAnsi"/>
          <w:lang w:val="en-US"/>
        </w:rPr>
        <w:t>words</w:t>
      </w:r>
      <w:r w:rsidRPr="00833294">
        <w:rPr>
          <w:rFonts w:asciiTheme="majorHAnsi" w:hAnsiTheme="majorHAnsi"/>
          <w:lang w:val="en-US"/>
        </w:rPr>
        <w:t>).</w:t>
      </w:r>
    </w:p>
    <w:p w:rsidR="006F1E6D" w:rsidRPr="00D46005" w:rsidRDefault="006F1E6D" w:rsidP="006F1E6D">
      <w:pPr>
        <w:pStyle w:val="Web"/>
        <w:tabs>
          <w:tab w:val="left" w:pos="426"/>
          <w:tab w:val="left" w:pos="567"/>
        </w:tabs>
        <w:spacing w:before="0" w:beforeAutospacing="0" w:after="0" w:afterAutospacing="0"/>
        <w:ind w:firstLine="284"/>
        <w:rPr>
          <w:rFonts w:asciiTheme="majorHAnsi" w:hAnsiTheme="majorHAnsi"/>
          <w:lang w:val="en-US"/>
        </w:rPr>
      </w:pPr>
      <w:r w:rsidRPr="00D46005">
        <w:rPr>
          <w:rFonts w:asciiTheme="majorHAnsi" w:hAnsiTheme="majorHAnsi"/>
          <w:lang w:val="en-US"/>
        </w:rPr>
        <w:t xml:space="preserve">6. </w:t>
      </w:r>
      <w:r>
        <w:rPr>
          <w:rFonts w:asciiTheme="majorHAnsi" w:hAnsiTheme="majorHAnsi"/>
          <w:lang w:val="en-US"/>
        </w:rPr>
        <w:t>Key</w:t>
      </w:r>
      <w:r w:rsidRPr="00D46005">
        <w:rPr>
          <w:rFonts w:asciiTheme="majorHAnsi" w:hAnsiTheme="majorHAnsi"/>
          <w:lang w:val="en-US"/>
        </w:rPr>
        <w:t xml:space="preserve"> </w:t>
      </w:r>
      <w:r>
        <w:rPr>
          <w:rFonts w:asciiTheme="majorHAnsi" w:hAnsiTheme="majorHAnsi"/>
          <w:lang w:val="en-US"/>
        </w:rPr>
        <w:t>words</w:t>
      </w:r>
      <w:r w:rsidRPr="00D46005">
        <w:rPr>
          <w:rFonts w:asciiTheme="majorHAnsi" w:hAnsiTheme="majorHAnsi"/>
          <w:lang w:val="en-US"/>
        </w:rPr>
        <w:t xml:space="preserve"> (</w:t>
      </w:r>
      <w:r>
        <w:rPr>
          <w:rFonts w:asciiTheme="majorHAnsi" w:hAnsiTheme="majorHAnsi"/>
          <w:lang w:val="en-US"/>
        </w:rPr>
        <w:t>max</w:t>
      </w:r>
      <w:r w:rsidRPr="00D46005">
        <w:rPr>
          <w:rFonts w:asciiTheme="majorHAnsi" w:hAnsiTheme="majorHAnsi"/>
          <w:lang w:val="en-US"/>
        </w:rPr>
        <w:t xml:space="preserve">. 10 </w:t>
      </w:r>
      <w:r>
        <w:rPr>
          <w:rFonts w:asciiTheme="majorHAnsi" w:hAnsiTheme="majorHAnsi"/>
          <w:lang w:val="en-US"/>
        </w:rPr>
        <w:t>words</w:t>
      </w:r>
      <w:r w:rsidRPr="00D46005">
        <w:rPr>
          <w:rFonts w:asciiTheme="majorHAnsi" w:hAnsiTheme="majorHAnsi"/>
          <w:lang w:val="en-US"/>
        </w:rPr>
        <w:t>).</w:t>
      </w:r>
    </w:p>
    <w:p w:rsidR="006F1E6D" w:rsidRPr="00833294" w:rsidRDefault="006F1E6D" w:rsidP="006F1E6D">
      <w:pPr>
        <w:pStyle w:val="Web"/>
        <w:tabs>
          <w:tab w:val="left" w:pos="426"/>
          <w:tab w:val="left" w:pos="567"/>
        </w:tabs>
        <w:spacing w:before="0" w:beforeAutospacing="0" w:after="0" w:afterAutospacing="0"/>
        <w:ind w:firstLine="284"/>
        <w:jc w:val="both"/>
        <w:rPr>
          <w:rFonts w:asciiTheme="majorHAnsi" w:hAnsiTheme="majorHAnsi"/>
          <w:lang w:val="en-US"/>
        </w:rPr>
      </w:pPr>
      <w:r w:rsidRPr="00833294">
        <w:rPr>
          <w:rFonts w:asciiTheme="majorHAnsi" w:hAnsiTheme="majorHAnsi"/>
          <w:lang w:val="en-US"/>
        </w:rPr>
        <w:t xml:space="preserve">7. </w:t>
      </w:r>
      <w:r>
        <w:rPr>
          <w:rFonts w:asciiTheme="majorHAnsi" w:hAnsiTheme="majorHAnsi"/>
          <w:lang w:val="en-US"/>
        </w:rPr>
        <w:t>Article</w:t>
      </w:r>
      <w:r w:rsidRPr="00833294">
        <w:rPr>
          <w:rFonts w:asciiTheme="majorHAnsi" w:hAnsiTheme="majorHAnsi"/>
          <w:lang w:val="en-US"/>
        </w:rPr>
        <w:t xml:space="preserve"> </w:t>
      </w:r>
      <w:r>
        <w:rPr>
          <w:rFonts w:asciiTheme="majorHAnsi" w:hAnsiTheme="majorHAnsi"/>
          <w:lang w:val="en-US"/>
        </w:rPr>
        <w:t>text</w:t>
      </w:r>
      <w:r w:rsidRPr="00833294">
        <w:rPr>
          <w:rFonts w:asciiTheme="majorHAnsi" w:hAnsiTheme="majorHAnsi"/>
          <w:lang w:val="en-US"/>
        </w:rPr>
        <w:t xml:space="preserve"> (</w:t>
      </w:r>
      <w:r>
        <w:rPr>
          <w:rFonts w:asciiTheme="majorHAnsi" w:hAnsiTheme="majorHAnsi"/>
          <w:lang w:val="en-US"/>
        </w:rPr>
        <w:t>with bibliographic references in square brackets).</w:t>
      </w:r>
    </w:p>
    <w:p w:rsidR="006F1E6D" w:rsidRPr="00833294" w:rsidRDefault="006F1E6D" w:rsidP="006F1E6D">
      <w:pPr>
        <w:pStyle w:val="Web"/>
        <w:tabs>
          <w:tab w:val="left" w:pos="426"/>
          <w:tab w:val="left" w:pos="567"/>
        </w:tabs>
        <w:spacing w:before="0" w:beforeAutospacing="0" w:after="0" w:afterAutospacing="0"/>
        <w:ind w:firstLine="284"/>
        <w:jc w:val="both"/>
        <w:rPr>
          <w:rFonts w:asciiTheme="majorHAnsi" w:hAnsiTheme="majorHAnsi"/>
          <w:lang w:val="en-US"/>
        </w:rPr>
      </w:pPr>
      <w:r w:rsidRPr="00833294">
        <w:rPr>
          <w:rFonts w:asciiTheme="majorHAnsi" w:hAnsiTheme="majorHAnsi"/>
          <w:lang w:val="en-US"/>
        </w:rPr>
        <w:t xml:space="preserve">8. </w:t>
      </w:r>
      <w:r>
        <w:rPr>
          <w:rFonts w:asciiTheme="majorHAnsi" w:hAnsiTheme="majorHAnsi"/>
          <w:lang w:val="en-US"/>
        </w:rPr>
        <w:t xml:space="preserve">List of bibliographic references complying with GOST </w:t>
      </w:r>
      <w:r w:rsidRPr="00A35FF2">
        <w:rPr>
          <w:rFonts w:asciiTheme="majorHAnsi" w:hAnsiTheme="majorHAnsi"/>
        </w:rPr>
        <w:t>Р</w:t>
      </w:r>
      <w:r w:rsidRPr="00833294">
        <w:rPr>
          <w:rFonts w:asciiTheme="majorHAnsi" w:hAnsiTheme="majorHAnsi"/>
          <w:lang w:val="en-US"/>
        </w:rPr>
        <w:t xml:space="preserve"> 7.0.5 - 2008.</w:t>
      </w:r>
    </w:p>
    <w:p w:rsidR="006F1E6D" w:rsidRPr="00833294" w:rsidRDefault="006F1E6D" w:rsidP="006F1E6D">
      <w:pPr>
        <w:pStyle w:val="Web"/>
        <w:tabs>
          <w:tab w:val="left" w:pos="426"/>
          <w:tab w:val="left" w:pos="567"/>
        </w:tabs>
        <w:spacing w:before="0" w:beforeAutospacing="0" w:after="0" w:afterAutospacing="0"/>
        <w:jc w:val="both"/>
        <w:rPr>
          <w:lang w:val="en-US"/>
        </w:rPr>
      </w:pPr>
    </w:p>
    <w:p w:rsidR="006F1E6D" w:rsidRPr="004360FC" w:rsidRDefault="006F1E6D" w:rsidP="006F1E6D">
      <w:pPr>
        <w:pStyle w:val="Web"/>
        <w:tabs>
          <w:tab w:val="left" w:pos="426"/>
          <w:tab w:val="left" w:pos="567"/>
        </w:tabs>
        <w:spacing w:before="0" w:beforeAutospacing="0" w:after="0" w:afterAutospacing="0"/>
        <w:rPr>
          <w:rFonts w:asciiTheme="majorHAnsi" w:hAnsiTheme="majorHAnsi"/>
          <w:b/>
          <w:lang w:val="en-US"/>
        </w:rPr>
      </w:pPr>
      <w:r w:rsidRPr="004360FC">
        <w:rPr>
          <w:rFonts w:asciiTheme="majorHAnsi" w:hAnsiTheme="majorHAnsi"/>
          <w:b/>
          <w:lang w:val="en-US"/>
        </w:rPr>
        <w:t xml:space="preserve">II. </w:t>
      </w:r>
      <w:r>
        <w:rPr>
          <w:rFonts w:asciiTheme="majorHAnsi" w:hAnsiTheme="majorHAnsi"/>
          <w:b/>
          <w:lang w:val="en-US"/>
        </w:rPr>
        <w:t>Proceedings Requirements</w:t>
      </w:r>
      <w:r w:rsidRPr="004360FC">
        <w:rPr>
          <w:rFonts w:asciiTheme="majorHAnsi" w:hAnsiTheme="majorHAnsi"/>
          <w:b/>
          <w:lang w:val="en-US"/>
        </w:rPr>
        <w:t>:</w:t>
      </w:r>
    </w:p>
    <w:p w:rsidR="006F1E6D" w:rsidRPr="004360FC" w:rsidRDefault="006F1E6D" w:rsidP="006F1E6D">
      <w:pPr>
        <w:pStyle w:val="Web"/>
        <w:tabs>
          <w:tab w:val="left" w:pos="567"/>
        </w:tabs>
        <w:spacing w:before="0" w:beforeAutospacing="0" w:after="0" w:afterAutospacing="0"/>
        <w:jc w:val="both"/>
        <w:rPr>
          <w:rFonts w:asciiTheme="majorHAnsi" w:hAnsiTheme="majorHAnsi"/>
          <w:lang w:val="en-US"/>
        </w:rPr>
      </w:pPr>
      <w:r>
        <w:rPr>
          <w:rFonts w:asciiTheme="majorHAnsi" w:hAnsiTheme="majorHAnsi"/>
          <w:lang w:val="en-US"/>
        </w:rPr>
        <w:t>All proceedings submitted to the Conference should comply with standards for their preparation. Proceedings that don’t comply with the requirements won’t be accepted for printing.</w:t>
      </w:r>
    </w:p>
    <w:p w:rsidR="006F1E6D" w:rsidRPr="006753FC" w:rsidRDefault="006F1E6D" w:rsidP="006F1E6D">
      <w:pPr>
        <w:pStyle w:val="Web"/>
        <w:tabs>
          <w:tab w:val="left" w:pos="567"/>
        </w:tabs>
        <w:spacing w:before="0" w:beforeAutospacing="0" w:after="0" w:afterAutospacing="0"/>
        <w:jc w:val="both"/>
        <w:rPr>
          <w:rFonts w:asciiTheme="majorHAnsi" w:hAnsiTheme="majorHAnsi"/>
          <w:lang w:val="en-US"/>
        </w:rPr>
      </w:pPr>
    </w:p>
    <w:p w:rsidR="006F1E6D" w:rsidRPr="006753FC" w:rsidRDefault="006F1E6D" w:rsidP="006F1E6D">
      <w:pPr>
        <w:pStyle w:val="Web"/>
        <w:tabs>
          <w:tab w:val="left" w:pos="567"/>
        </w:tabs>
        <w:spacing w:before="0" w:beforeAutospacing="0" w:after="0" w:afterAutospacing="0"/>
        <w:jc w:val="both"/>
        <w:rPr>
          <w:rFonts w:asciiTheme="majorHAnsi" w:hAnsiTheme="majorHAnsi"/>
          <w:b/>
          <w:i/>
          <w:lang w:val="en-US"/>
        </w:rPr>
      </w:pPr>
      <w:r w:rsidRPr="00B61198">
        <w:rPr>
          <w:rFonts w:asciiTheme="majorHAnsi" w:hAnsiTheme="majorHAnsi"/>
          <w:b/>
          <w:i/>
          <w:lang w:val="en-US"/>
        </w:rPr>
        <w:t xml:space="preserve">Proceedings </w:t>
      </w:r>
      <w:r>
        <w:rPr>
          <w:rFonts w:asciiTheme="majorHAnsi" w:hAnsiTheme="majorHAnsi"/>
          <w:b/>
          <w:i/>
          <w:lang w:val="en-US"/>
        </w:rPr>
        <w:t>preparation standards</w:t>
      </w:r>
      <w:r w:rsidRPr="006753FC">
        <w:rPr>
          <w:rFonts w:asciiTheme="majorHAnsi" w:hAnsiTheme="majorHAnsi"/>
          <w:b/>
          <w:i/>
          <w:lang w:val="en-US"/>
        </w:rPr>
        <w:t>:</w:t>
      </w:r>
    </w:p>
    <w:p w:rsidR="006F1E6D" w:rsidRPr="004360FC"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4360FC">
        <w:rPr>
          <w:rFonts w:asciiTheme="majorHAnsi" w:hAnsiTheme="majorHAnsi"/>
          <w:lang w:val="en-US"/>
        </w:rPr>
        <w:t xml:space="preserve">1. </w:t>
      </w:r>
      <w:r>
        <w:rPr>
          <w:rFonts w:asciiTheme="majorHAnsi" w:hAnsiTheme="majorHAnsi"/>
          <w:lang w:val="en-US"/>
        </w:rPr>
        <w:t>Proceedings</w:t>
      </w:r>
      <w:r w:rsidRPr="004360FC">
        <w:rPr>
          <w:rFonts w:asciiTheme="majorHAnsi" w:hAnsiTheme="majorHAnsi"/>
          <w:lang w:val="en-US"/>
        </w:rPr>
        <w:t xml:space="preserve"> </w:t>
      </w:r>
      <w:r>
        <w:rPr>
          <w:rFonts w:asciiTheme="majorHAnsi" w:hAnsiTheme="majorHAnsi"/>
          <w:lang w:val="en-US"/>
        </w:rPr>
        <w:t>language</w:t>
      </w:r>
      <w:r w:rsidRPr="004360FC">
        <w:rPr>
          <w:rFonts w:asciiTheme="majorHAnsi" w:hAnsiTheme="majorHAnsi"/>
          <w:lang w:val="en-US"/>
        </w:rPr>
        <w:t xml:space="preserve"> – </w:t>
      </w:r>
      <w:r>
        <w:rPr>
          <w:rFonts w:asciiTheme="majorHAnsi" w:hAnsiTheme="majorHAnsi"/>
          <w:lang w:val="en-US"/>
        </w:rPr>
        <w:t>Russian or English</w:t>
      </w:r>
      <w:r w:rsidRPr="004360FC">
        <w:rPr>
          <w:rFonts w:asciiTheme="majorHAnsi" w:hAnsiTheme="majorHAnsi"/>
          <w:lang w:val="en-US"/>
        </w:rPr>
        <w:t>.</w:t>
      </w:r>
    </w:p>
    <w:p w:rsidR="006F1E6D" w:rsidRPr="006753FC"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6753FC">
        <w:rPr>
          <w:rFonts w:asciiTheme="majorHAnsi" w:hAnsiTheme="majorHAnsi"/>
          <w:lang w:val="en-US"/>
        </w:rPr>
        <w:t xml:space="preserve">2. </w:t>
      </w:r>
      <w:r>
        <w:rPr>
          <w:rFonts w:asciiTheme="majorHAnsi" w:hAnsiTheme="majorHAnsi"/>
          <w:lang w:val="en-US"/>
        </w:rPr>
        <w:t>Paper</w:t>
      </w:r>
      <w:r w:rsidRPr="006753FC">
        <w:rPr>
          <w:rFonts w:asciiTheme="majorHAnsi" w:hAnsiTheme="majorHAnsi"/>
          <w:lang w:val="en-US"/>
        </w:rPr>
        <w:t xml:space="preserve"> - </w:t>
      </w:r>
      <w:r w:rsidRPr="00A35FF2">
        <w:rPr>
          <w:rFonts w:asciiTheme="majorHAnsi" w:hAnsiTheme="majorHAnsi"/>
        </w:rPr>
        <w:t>А</w:t>
      </w:r>
      <w:r w:rsidRPr="006753FC">
        <w:rPr>
          <w:rFonts w:asciiTheme="majorHAnsi" w:hAnsiTheme="majorHAnsi"/>
          <w:lang w:val="en-US"/>
        </w:rPr>
        <w:t>4, portrait orientation.</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3. </w:t>
      </w:r>
      <w:r>
        <w:rPr>
          <w:rFonts w:asciiTheme="majorHAnsi" w:hAnsiTheme="majorHAnsi"/>
          <w:lang w:val="en-US"/>
        </w:rPr>
        <w:t>Paper</w:t>
      </w:r>
      <w:r w:rsidRPr="00870564">
        <w:rPr>
          <w:rFonts w:asciiTheme="majorHAnsi" w:hAnsiTheme="majorHAnsi"/>
          <w:lang w:val="en-US"/>
        </w:rPr>
        <w:t xml:space="preserve"> </w:t>
      </w:r>
      <w:r>
        <w:rPr>
          <w:rFonts w:asciiTheme="majorHAnsi" w:hAnsiTheme="majorHAnsi"/>
          <w:lang w:val="en-US"/>
        </w:rPr>
        <w:t>margins</w:t>
      </w:r>
      <w:r w:rsidRPr="00870564">
        <w:rPr>
          <w:rFonts w:asciiTheme="majorHAnsi" w:hAnsiTheme="majorHAnsi"/>
          <w:lang w:val="en-US"/>
        </w:rPr>
        <w:t xml:space="preserve">: </w:t>
      </w:r>
      <w:r>
        <w:rPr>
          <w:rFonts w:asciiTheme="majorHAnsi" w:hAnsiTheme="majorHAnsi"/>
          <w:lang w:val="en-US"/>
        </w:rPr>
        <w:t>top</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 xml:space="preserve">, </w:t>
      </w:r>
      <w:r>
        <w:rPr>
          <w:rFonts w:asciiTheme="majorHAnsi" w:hAnsiTheme="majorHAnsi"/>
          <w:lang w:val="en-US"/>
        </w:rPr>
        <w:t>bottom</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 xml:space="preserve">, </w:t>
      </w:r>
      <w:r>
        <w:rPr>
          <w:rFonts w:asciiTheme="majorHAnsi" w:hAnsiTheme="majorHAnsi"/>
          <w:lang w:val="en-US"/>
        </w:rPr>
        <w:t>right</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 xml:space="preserve">, </w:t>
      </w:r>
      <w:r>
        <w:rPr>
          <w:rFonts w:asciiTheme="majorHAnsi" w:hAnsiTheme="majorHAnsi"/>
          <w:lang w:val="en-US"/>
        </w:rPr>
        <w:t>left</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4. </w:t>
      </w:r>
      <w:r>
        <w:rPr>
          <w:rFonts w:asciiTheme="majorHAnsi" w:hAnsiTheme="majorHAnsi"/>
          <w:lang w:val="en-US"/>
        </w:rPr>
        <w:t>P</w:t>
      </w:r>
      <w:r w:rsidRPr="00870564">
        <w:rPr>
          <w:rFonts w:asciiTheme="majorHAnsi" w:hAnsiTheme="majorHAnsi"/>
          <w:lang w:val="en-US"/>
        </w:rPr>
        <w:t>aragraph indentation (</w:t>
      </w:r>
      <w:r>
        <w:rPr>
          <w:rFonts w:asciiTheme="majorHAnsi" w:hAnsiTheme="majorHAnsi"/>
          <w:lang w:val="en-US"/>
        </w:rPr>
        <w:t>on the left</w:t>
      </w:r>
      <w:r w:rsidRPr="00870564">
        <w:rPr>
          <w:rFonts w:asciiTheme="majorHAnsi" w:hAnsiTheme="majorHAnsi"/>
          <w:lang w:val="en-US"/>
        </w:rPr>
        <w:t xml:space="preserve">) — 1 </w:t>
      </w:r>
      <w:r>
        <w:rPr>
          <w:rFonts w:asciiTheme="majorHAnsi" w:hAnsiTheme="majorHAnsi"/>
          <w:lang w:val="en-US"/>
        </w:rPr>
        <w:t>cm</w:t>
      </w:r>
      <w:r w:rsidRPr="00870564">
        <w:rPr>
          <w:rFonts w:asciiTheme="majorHAnsi" w:hAnsiTheme="majorHAnsi"/>
          <w:lang w:val="en-US"/>
        </w:rPr>
        <w:t>.</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5. </w:t>
      </w:r>
      <w:r>
        <w:rPr>
          <w:rFonts w:asciiTheme="majorHAnsi" w:hAnsiTheme="majorHAnsi"/>
          <w:lang w:val="en-US"/>
        </w:rPr>
        <w:t>The first</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SECTION</w:t>
      </w:r>
      <w:r w:rsidRPr="00870564">
        <w:rPr>
          <w:rFonts w:asciiTheme="majorHAnsi" w:hAnsiTheme="majorHAnsi"/>
          <w:lang w:val="en-US"/>
        </w:rPr>
        <w:t xml:space="preserve"> </w:t>
      </w:r>
      <w:r>
        <w:rPr>
          <w:rFonts w:asciiTheme="majorHAnsi" w:hAnsiTheme="majorHAnsi"/>
          <w:lang w:val="en-US"/>
        </w:rPr>
        <w:t>No</w:t>
      </w:r>
      <w:r w:rsidRPr="00870564">
        <w:rPr>
          <w:rFonts w:asciiTheme="majorHAnsi" w:hAnsiTheme="majorHAnsi"/>
          <w:lang w:val="en-US"/>
        </w:rPr>
        <w:t>.___ (</w:t>
      </w:r>
      <w:r>
        <w:rPr>
          <w:rFonts w:asciiTheme="majorHAnsi" w:hAnsiTheme="majorHAnsi"/>
          <w:lang w:val="en-US"/>
        </w:rPr>
        <w:t>ALL CAPITAL LETTERS</w:t>
      </w:r>
      <w:r w:rsidRPr="00870564">
        <w:rPr>
          <w:rFonts w:asciiTheme="majorHAnsi" w:hAnsiTheme="majorHAnsi"/>
          <w:lang w:val="en-US"/>
        </w:rPr>
        <w:t>, left alignment).</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6.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second</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UDC</w:t>
      </w:r>
      <w:r w:rsidRPr="00870564">
        <w:rPr>
          <w:rFonts w:asciiTheme="majorHAnsi" w:hAnsiTheme="majorHAnsi"/>
          <w:lang w:val="en-US"/>
        </w:rPr>
        <w:t xml:space="preserve"> (left alignment).</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7.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third</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article</w:t>
      </w:r>
      <w:r w:rsidRPr="00870564">
        <w:rPr>
          <w:rFonts w:asciiTheme="majorHAnsi" w:hAnsiTheme="majorHAnsi"/>
          <w:lang w:val="en-US"/>
        </w:rPr>
        <w:t xml:space="preserve"> </w:t>
      </w:r>
      <w:r>
        <w:rPr>
          <w:rFonts w:asciiTheme="majorHAnsi" w:hAnsiTheme="majorHAnsi"/>
          <w:lang w:val="en-US"/>
        </w:rPr>
        <w:t>name</w:t>
      </w:r>
      <w:r w:rsidRPr="00870564">
        <w:rPr>
          <w:rFonts w:asciiTheme="majorHAnsi" w:hAnsiTheme="majorHAnsi"/>
          <w:lang w:val="en-US"/>
        </w:rPr>
        <w:t xml:space="preserve"> (center alignment, semi-bold typeface, </w:t>
      </w:r>
      <w:r>
        <w:rPr>
          <w:rFonts w:asciiTheme="majorHAnsi" w:hAnsiTheme="majorHAnsi"/>
          <w:lang w:val="en-US"/>
        </w:rPr>
        <w:t>ALL CAPITAL LETTERS</w:t>
      </w:r>
      <w:r w:rsidRPr="00870564">
        <w:rPr>
          <w:rFonts w:asciiTheme="majorHAnsi" w:hAnsiTheme="majorHAnsi"/>
          <w:lang w:val="en-US"/>
        </w:rPr>
        <w:t>).</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8.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fourth</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authors’ data</w:t>
      </w:r>
      <w:r w:rsidRPr="00870564">
        <w:rPr>
          <w:rFonts w:asciiTheme="majorHAnsi" w:hAnsiTheme="majorHAnsi"/>
          <w:lang w:val="en-US"/>
        </w:rPr>
        <w:t xml:space="preserve"> (</w:t>
      </w:r>
      <w:r>
        <w:rPr>
          <w:rFonts w:asciiTheme="majorHAnsi" w:hAnsiTheme="majorHAnsi"/>
          <w:lang w:val="en-US"/>
        </w:rPr>
        <w:t xml:space="preserve">right </w:t>
      </w:r>
      <w:r w:rsidRPr="00870564">
        <w:rPr>
          <w:rFonts w:asciiTheme="majorHAnsi" w:hAnsiTheme="majorHAnsi"/>
          <w:lang w:val="en-US"/>
        </w:rPr>
        <w:t>alignment).</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9.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fifth paragraph</w:t>
      </w:r>
      <w:r w:rsidRPr="00870564">
        <w:rPr>
          <w:rFonts w:asciiTheme="majorHAnsi" w:hAnsiTheme="majorHAnsi"/>
          <w:lang w:val="en-US"/>
        </w:rPr>
        <w:t xml:space="preserve"> - </w:t>
      </w:r>
      <w:r>
        <w:rPr>
          <w:rFonts w:asciiTheme="majorHAnsi" w:hAnsiTheme="majorHAnsi"/>
          <w:lang w:val="en-US"/>
        </w:rPr>
        <w:t>abstract</w:t>
      </w:r>
      <w:r w:rsidRPr="00870564">
        <w:rPr>
          <w:rFonts w:asciiTheme="majorHAnsi" w:hAnsiTheme="majorHAnsi"/>
          <w:lang w:val="en-US"/>
        </w:rPr>
        <w:t>.</w:t>
      </w:r>
    </w:p>
    <w:p w:rsidR="006F1E6D" w:rsidRPr="00870564"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10.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sixth paragraph</w:t>
      </w:r>
      <w:r w:rsidRPr="00870564">
        <w:rPr>
          <w:rFonts w:asciiTheme="majorHAnsi" w:hAnsiTheme="majorHAnsi"/>
          <w:lang w:val="en-US"/>
        </w:rPr>
        <w:t xml:space="preserve"> </w:t>
      </w:r>
      <w:r>
        <w:rPr>
          <w:rFonts w:asciiTheme="majorHAnsi" w:hAnsiTheme="majorHAnsi"/>
          <w:lang w:val="en-US"/>
        </w:rPr>
        <w:t>–</w:t>
      </w:r>
      <w:r w:rsidRPr="00870564">
        <w:rPr>
          <w:rFonts w:asciiTheme="majorHAnsi" w:hAnsiTheme="majorHAnsi"/>
          <w:lang w:val="en-US"/>
        </w:rPr>
        <w:t xml:space="preserve"> </w:t>
      </w:r>
      <w:r>
        <w:rPr>
          <w:rFonts w:asciiTheme="majorHAnsi" w:hAnsiTheme="majorHAnsi"/>
          <w:lang w:val="en-US"/>
        </w:rPr>
        <w:t>key words</w:t>
      </w:r>
      <w:r w:rsidRPr="00870564">
        <w:rPr>
          <w:rFonts w:asciiTheme="majorHAnsi" w:hAnsiTheme="majorHAnsi"/>
          <w:lang w:val="en-US"/>
        </w:rPr>
        <w:t>.</w:t>
      </w:r>
    </w:p>
    <w:p w:rsidR="006F1E6D" w:rsidRPr="002C4403" w:rsidRDefault="006F1E6D" w:rsidP="006F1E6D">
      <w:pPr>
        <w:pStyle w:val="Web"/>
        <w:tabs>
          <w:tab w:val="left" w:pos="567"/>
        </w:tabs>
        <w:spacing w:before="0" w:beforeAutospacing="0" w:after="0" w:afterAutospacing="0"/>
        <w:jc w:val="both"/>
        <w:rPr>
          <w:rFonts w:asciiTheme="majorHAnsi" w:hAnsiTheme="majorHAnsi"/>
          <w:lang w:val="en-US"/>
        </w:rPr>
      </w:pPr>
      <w:r>
        <w:rPr>
          <w:rFonts w:asciiTheme="majorHAnsi" w:hAnsiTheme="majorHAnsi"/>
          <w:lang w:val="en-US"/>
        </w:rPr>
        <w:t>Article name, authors’ data, abstract and key words should be indicated in Russian and English</w:t>
      </w:r>
      <w:r w:rsidRPr="002C4403">
        <w:rPr>
          <w:rFonts w:asciiTheme="majorHAnsi" w:hAnsiTheme="majorHAnsi"/>
          <w:lang w:val="en-US"/>
        </w:rPr>
        <w:t>.</w:t>
      </w:r>
    </w:p>
    <w:p w:rsidR="006F1E6D" w:rsidRPr="002C4403"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t xml:space="preserve">11. </w:t>
      </w:r>
      <w:r>
        <w:rPr>
          <w:rFonts w:asciiTheme="majorHAnsi" w:hAnsiTheme="majorHAnsi"/>
          <w:lang w:val="en-US"/>
        </w:rPr>
        <w:t>The</w:t>
      </w:r>
      <w:r w:rsidRPr="002C4403">
        <w:rPr>
          <w:rFonts w:asciiTheme="majorHAnsi" w:hAnsiTheme="majorHAnsi"/>
          <w:lang w:val="en-US"/>
        </w:rPr>
        <w:t xml:space="preserve"> </w:t>
      </w:r>
      <w:r>
        <w:rPr>
          <w:rFonts w:asciiTheme="majorHAnsi" w:hAnsiTheme="majorHAnsi"/>
          <w:lang w:val="en-US"/>
        </w:rPr>
        <w:t>next</w:t>
      </w:r>
      <w:r w:rsidRPr="002C4403">
        <w:rPr>
          <w:rFonts w:asciiTheme="majorHAnsi" w:hAnsiTheme="majorHAnsi"/>
          <w:lang w:val="en-US"/>
        </w:rPr>
        <w:t xml:space="preserve"> </w:t>
      </w:r>
      <w:r>
        <w:rPr>
          <w:rFonts w:asciiTheme="majorHAnsi" w:hAnsiTheme="majorHAnsi"/>
          <w:lang w:val="en-US"/>
        </w:rPr>
        <w:t>paragraph</w:t>
      </w:r>
      <w:r w:rsidRPr="002C4403">
        <w:rPr>
          <w:rFonts w:asciiTheme="majorHAnsi" w:hAnsiTheme="majorHAnsi"/>
          <w:lang w:val="en-US"/>
        </w:rPr>
        <w:t xml:space="preserve"> – </w:t>
      </w:r>
      <w:r>
        <w:rPr>
          <w:rFonts w:asciiTheme="majorHAnsi" w:hAnsiTheme="majorHAnsi"/>
          <w:lang w:val="en-US"/>
        </w:rPr>
        <w:t>article</w:t>
      </w:r>
      <w:r w:rsidRPr="002C4403">
        <w:rPr>
          <w:rFonts w:asciiTheme="majorHAnsi" w:hAnsiTheme="majorHAnsi"/>
          <w:lang w:val="en-US"/>
        </w:rPr>
        <w:t xml:space="preserve"> </w:t>
      </w:r>
      <w:r>
        <w:rPr>
          <w:rFonts w:asciiTheme="majorHAnsi" w:hAnsiTheme="majorHAnsi"/>
          <w:lang w:val="en-US"/>
        </w:rPr>
        <w:t>text</w:t>
      </w:r>
      <w:r w:rsidRPr="002C4403">
        <w:rPr>
          <w:rFonts w:asciiTheme="majorHAnsi" w:hAnsiTheme="majorHAnsi"/>
          <w:lang w:val="en-US"/>
        </w:rPr>
        <w:t xml:space="preserve"> (line spacing – </w:t>
      </w:r>
      <w:r>
        <w:rPr>
          <w:rFonts w:asciiTheme="majorHAnsi" w:hAnsiTheme="majorHAnsi"/>
          <w:lang w:val="en-US"/>
        </w:rPr>
        <w:t xml:space="preserve">1-line </w:t>
      </w:r>
      <w:r w:rsidRPr="002C4403">
        <w:rPr>
          <w:rFonts w:asciiTheme="majorHAnsi" w:hAnsiTheme="majorHAnsi"/>
          <w:lang w:val="en-US"/>
        </w:rPr>
        <w:t>high, full justification, word-wrapping).</w:t>
      </w:r>
    </w:p>
    <w:p w:rsidR="006F1E6D" w:rsidRPr="002C4403"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t xml:space="preserve">12. </w:t>
      </w:r>
      <w:r>
        <w:rPr>
          <w:rFonts w:asciiTheme="majorHAnsi" w:hAnsiTheme="majorHAnsi"/>
          <w:lang w:val="en-US"/>
        </w:rPr>
        <w:t>T</w:t>
      </w:r>
      <w:r w:rsidRPr="002C4403">
        <w:rPr>
          <w:rFonts w:asciiTheme="majorHAnsi" w:hAnsiTheme="majorHAnsi"/>
          <w:lang w:val="en-US"/>
        </w:rPr>
        <w:t xml:space="preserve">ypeface - Times New Roman, </w:t>
      </w:r>
      <w:r>
        <w:rPr>
          <w:rFonts w:asciiTheme="majorHAnsi" w:hAnsiTheme="majorHAnsi"/>
          <w:lang w:val="en-US"/>
        </w:rPr>
        <w:t>size</w:t>
      </w:r>
      <w:r w:rsidRPr="002C4403">
        <w:rPr>
          <w:rFonts w:asciiTheme="majorHAnsi" w:hAnsiTheme="majorHAnsi"/>
          <w:lang w:val="en-US"/>
        </w:rPr>
        <w:t xml:space="preserve"> - 12 </w:t>
      </w:r>
      <w:r>
        <w:rPr>
          <w:rFonts w:asciiTheme="majorHAnsi" w:hAnsiTheme="majorHAnsi"/>
          <w:lang w:val="en-US"/>
        </w:rPr>
        <w:t>pt</w:t>
      </w:r>
      <w:r w:rsidRPr="002C4403">
        <w:rPr>
          <w:rFonts w:asciiTheme="majorHAnsi" w:hAnsiTheme="majorHAnsi"/>
          <w:lang w:val="en-US"/>
        </w:rPr>
        <w:t>.</w:t>
      </w:r>
    </w:p>
    <w:p w:rsidR="006F1E6D" w:rsidRPr="002C4403"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lastRenderedPageBreak/>
        <w:t xml:space="preserve">13. </w:t>
      </w:r>
      <w:r>
        <w:rPr>
          <w:rFonts w:asciiTheme="majorHAnsi" w:hAnsiTheme="majorHAnsi"/>
          <w:lang w:val="en-US"/>
        </w:rPr>
        <w:t>List of bibliographic references complying with GOST</w:t>
      </w:r>
      <w:r w:rsidRPr="002C4403">
        <w:rPr>
          <w:rFonts w:asciiTheme="majorHAnsi" w:hAnsiTheme="majorHAnsi"/>
          <w:lang w:val="en-US"/>
        </w:rPr>
        <w:t xml:space="preserve"> </w:t>
      </w:r>
      <w:r w:rsidRPr="00A35FF2">
        <w:rPr>
          <w:rFonts w:asciiTheme="majorHAnsi" w:hAnsiTheme="majorHAnsi"/>
        </w:rPr>
        <w:t>Р</w:t>
      </w:r>
      <w:r w:rsidRPr="002C4403">
        <w:rPr>
          <w:rFonts w:asciiTheme="majorHAnsi" w:hAnsiTheme="majorHAnsi"/>
          <w:lang w:val="en-US"/>
        </w:rPr>
        <w:t xml:space="preserve"> 7.0.5 - 2008.</w:t>
      </w:r>
    </w:p>
    <w:p w:rsidR="006F1E6D" w:rsidRPr="002C4403" w:rsidRDefault="006F1E6D" w:rsidP="006F1E6D">
      <w:pPr>
        <w:pStyle w:val="Web"/>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t xml:space="preserve">14. </w:t>
      </w:r>
      <w:r>
        <w:rPr>
          <w:rFonts w:asciiTheme="majorHAnsi" w:hAnsiTheme="majorHAnsi"/>
          <w:lang w:val="en-US"/>
        </w:rPr>
        <w:t>Pictures</w:t>
      </w:r>
      <w:r w:rsidRPr="002C4403">
        <w:rPr>
          <w:rFonts w:asciiTheme="majorHAnsi" w:hAnsiTheme="majorHAnsi"/>
          <w:lang w:val="en-US"/>
        </w:rPr>
        <w:t xml:space="preserve">, </w:t>
      </w:r>
      <w:r>
        <w:rPr>
          <w:rFonts w:asciiTheme="majorHAnsi" w:hAnsiTheme="majorHAnsi"/>
          <w:lang w:val="en-US"/>
        </w:rPr>
        <w:t>tables</w:t>
      </w:r>
      <w:r w:rsidRPr="002C4403">
        <w:rPr>
          <w:rFonts w:asciiTheme="majorHAnsi" w:hAnsiTheme="majorHAnsi"/>
          <w:lang w:val="en-US"/>
        </w:rPr>
        <w:t xml:space="preserve"> </w:t>
      </w:r>
      <w:r>
        <w:rPr>
          <w:rFonts w:asciiTheme="majorHAnsi" w:hAnsiTheme="majorHAnsi"/>
          <w:lang w:val="en-US"/>
        </w:rPr>
        <w:t>and</w:t>
      </w:r>
      <w:r w:rsidRPr="002C4403">
        <w:rPr>
          <w:rFonts w:asciiTheme="majorHAnsi" w:hAnsiTheme="majorHAnsi"/>
          <w:lang w:val="en-US"/>
        </w:rPr>
        <w:t xml:space="preserve"> </w:t>
      </w:r>
      <w:r>
        <w:rPr>
          <w:rFonts w:asciiTheme="majorHAnsi" w:hAnsiTheme="majorHAnsi"/>
          <w:lang w:val="en-US"/>
        </w:rPr>
        <w:t>formulae</w:t>
      </w:r>
      <w:r w:rsidRPr="002C4403">
        <w:rPr>
          <w:rFonts w:asciiTheme="majorHAnsi" w:hAnsiTheme="majorHAnsi"/>
          <w:lang w:val="en-US"/>
        </w:rPr>
        <w:t xml:space="preserve"> </w:t>
      </w:r>
      <w:r>
        <w:rPr>
          <w:rFonts w:asciiTheme="majorHAnsi" w:hAnsiTheme="majorHAnsi"/>
          <w:lang w:val="en-US"/>
        </w:rPr>
        <w:t>are allowed to use.</w:t>
      </w:r>
    </w:p>
    <w:p w:rsidR="006F1E6D" w:rsidRPr="002C4403" w:rsidRDefault="006F1E6D" w:rsidP="004523FA">
      <w:pPr>
        <w:pStyle w:val="Web"/>
        <w:tabs>
          <w:tab w:val="left" w:pos="567"/>
        </w:tabs>
        <w:spacing w:before="0" w:beforeAutospacing="0" w:afterLines="100" w:after="240" w:afterAutospacing="0"/>
        <w:ind w:left="284"/>
        <w:jc w:val="both"/>
        <w:rPr>
          <w:rFonts w:asciiTheme="majorHAnsi" w:hAnsiTheme="majorHAnsi"/>
          <w:lang w:val="en-US"/>
        </w:rPr>
      </w:pPr>
      <w:r w:rsidRPr="002C4403">
        <w:rPr>
          <w:rFonts w:asciiTheme="majorHAnsi" w:hAnsiTheme="majorHAnsi"/>
          <w:lang w:val="en-US"/>
        </w:rPr>
        <w:t xml:space="preserve">15. </w:t>
      </w:r>
      <w:r>
        <w:rPr>
          <w:rFonts w:asciiTheme="majorHAnsi" w:hAnsiTheme="majorHAnsi"/>
          <w:lang w:val="en-US"/>
        </w:rPr>
        <w:t>Scientific article size should not be less than 3 but not more than 5 pages</w:t>
      </w:r>
    </w:p>
    <w:p w:rsidR="006F1E6D" w:rsidRPr="00C15995" w:rsidRDefault="006F1E6D" w:rsidP="004523FA">
      <w:pPr>
        <w:pStyle w:val="Default"/>
        <w:tabs>
          <w:tab w:val="left" w:pos="567"/>
        </w:tabs>
        <w:spacing w:afterLines="100" w:after="240"/>
        <w:jc w:val="both"/>
        <w:rPr>
          <w:rFonts w:asciiTheme="majorHAnsi" w:hAnsiTheme="majorHAnsi" w:cs="Times New Roman"/>
          <w:color w:val="auto"/>
          <w:lang w:val="en-US"/>
        </w:rPr>
      </w:pPr>
      <w:r>
        <w:rPr>
          <w:rFonts w:asciiTheme="majorHAnsi" w:hAnsiTheme="majorHAnsi" w:cs="Times New Roman"/>
          <w:color w:val="auto"/>
          <w:lang w:val="en-US"/>
        </w:rPr>
        <w:t xml:space="preserve">Graphs and diagrams should be converted into </w:t>
      </w:r>
      <w:r w:rsidRPr="002C4403">
        <w:rPr>
          <w:rFonts w:asciiTheme="majorHAnsi" w:hAnsiTheme="majorHAnsi" w:cs="Times New Roman"/>
          <w:color w:val="auto"/>
          <w:lang w:val="en-US"/>
        </w:rPr>
        <w:t>Word/Excel</w:t>
      </w:r>
      <w:r>
        <w:rPr>
          <w:rFonts w:asciiTheme="majorHAnsi" w:hAnsiTheme="majorHAnsi" w:cs="Times New Roman"/>
          <w:color w:val="auto"/>
          <w:lang w:val="en-US"/>
        </w:rPr>
        <w:t xml:space="preserve">, tables – into </w:t>
      </w:r>
      <w:r w:rsidRPr="00C15995">
        <w:rPr>
          <w:rFonts w:asciiTheme="majorHAnsi" w:hAnsiTheme="majorHAnsi" w:cs="Times New Roman"/>
          <w:color w:val="auto"/>
          <w:lang w:val="en-US"/>
        </w:rPr>
        <w:t xml:space="preserve">Microsoft Word, </w:t>
      </w:r>
      <w:r>
        <w:rPr>
          <w:rFonts w:asciiTheme="majorHAnsi" w:hAnsiTheme="majorHAnsi" w:cs="Times New Roman"/>
          <w:color w:val="auto"/>
          <w:lang w:val="en-US"/>
        </w:rPr>
        <w:t>formulae</w:t>
      </w:r>
      <w:r w:rsidRPr="00C15995">
        <w:rPr>
          <w:rFonts w:asciiTheme="majorHAnsi" w:hAnsiTheme="majorHAnsi" w:cs="Times New Roman"/>
          <w:color w:val="auto"/>
          <w:lang w:val="en-US"/>
        </w:rPr>
        <w:t xml:space="preserve"> – </w:t>
      </w:r>
      <w:r>
        <w:rPr>
          <w:rFonts w:asciiTheme="majorHAnsi" w:hAnsiTheme="majorHAnsi" w:cs="Times New Roman"/>
          <w:color w:val="auto"/>
          <w:lang w:val="en-US"/>
        </w:rPr>
        <w:t>into</w:t>
      </w:r>
      <w:r w:rsidRPr="00C15995">
        <w:rPr>
          <w:rFonts w:asciiTheme="majorHAnsi" w:hAnsiTheme="majorHAnsi" w:cs="Times New Roman"/>
          <w:color w:val="auto"/>
          <w:lang w:val="en-US"/>
        </w:rPr>
        <w:t xml:space="preserve"> JPEG </w:t>
      </w:r>
      <w:r>
        <w:rPr>
          <w:rFonts w:asciiTheme="majorHAnsi" w:hAnsiTheme="majorHAnsi" w:cs="Times New Roman"/>
          <w:color w:val="auto"/>
          <w:lang w:val="en-US"/>
        </w:rPr>
        <w:t>or</w:t>
      </w:r>
      <w:r w:rsidRPr="00C15995">
        <w:rPr>
          <w:rFonts w:asciiTheme="majorHAnsi" w:hAnsiTheme="majorHAnsi" w:cs="Times New Roman"/>
          <w:color w:val="auto"/>
          <w:lang w:val="en-US"/>
        </w:rPr>
        <w:t xml:space="preserve"> TIFF. </w:t>
      </w:r>
      <w:r>
        <w:rPr>
          <w:rFonts w:asciiTheme="majorHAnsi" w:hAnsiTheme="majorHAnsi" w:cs="Times New Roman"/>
          <w:color w:val="auto"/>
          <w:lang w:val="en-US"/>
        </w:rPr>
        <w:t>Illustrations</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of</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not</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less</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than</w:t>
      </w:r>
      <w:r w:rsidRPr="00C15995">
        <w:rPr>
          <w:rFonts w:asciiTheme="majorHAnsi" w:hAnsiTheme="majorHAnsi" w:cs="Times New Roman"/>
          <w:color w:val="auto"/>
          <w:lang w:val="en-US"/>
        </w:rPr>
        <w:t xml:space="preserve"> 300 dpi </w:t>
      </w:r>
      <w:r>
        <w:rPr>
          <w:rFonts w:asciiTheme="majorHAnsi" w:hAnsiTheme="majorHAnsi" w:cs="Times New Roman"/>
          <w:color w:val="auto"/>
          <w:lang w:val="en-US"/>
        </w:rPr>
        <w:t>should be submitted as individual files and also placed directly in the text.</w:t>
      </w:r>
      <w:r w:rsidRPr="00C15995">
        <w:rPr>
          <w:rFonts w:asciiTheme="majorHAnsi" w:hAnsiTheme="majorHAnsi" w:cs="Times New Roman"/>
          <w:color w:val="auto"/>
          <w:lang w:val="en-US"/>
        </w:rPr>
        <w:t xml:space="preserve"> </w:t>
      </w:r>
    </w:p>
    <w:p w:rsidR="006F1E6D" w:rsidRPr="00C15995" w:rsidRDefault="006F1E6D" w:rsidP="006F1E6D">
      <w:pPr>
        <w:pStyle w:val="Default"/>
        <w:tabs>
          <w:tab w:val="left" w:pos="567"/>
        </w:tabs>
        <w:spacing w:after="100"/>
        <w:jc w:val="both"/>
        <w:rPr>
          <w:rFonts w:asciiTheme="majorHAnsi" w:hAnsiTheme="majorHAnsi" w:cs="Times New Roman"/>
          <w:color w:val="auto"/>
          <w:lang w:val="en-US"/>
        </w:rPr>
      </w:pPr>
      <w:r>
        <w:rPr>
          <w:rFonts w:asciiTheme="majorHAnsi" w:hAnsiTheme="majorHAnsi" w:cs="Times New Roman"/>
          <w:color w:val="auto"/>
          <w:lang w:val="en-US"/>
        </w:rPr>
        <w:t>Illustrations and tables should be placed in the text after paragraphs containing a reference to them. A reference</w:t>
      </w:r>
      <w:r w:rsidRPr="00832852">
        <w:rPr>
          <w:rFonts w:asciiTheme="majorHAnsi" w:hAnsiTheme="majorHAnsi" w:cs="Times New Roman"/>
          <w:color w:val="auto"/>
          <w:lang w:val="en-US"/>
        </w:rPr>
        <w:t xml:space="preserve"> </w:t>
      </w:r>
      <w:r>
        <w:rPr>
          <w:rFonts w:asciiTheme="majorHAnsi" w:hAnsiTheme="majorHAnsi" w:cs="Times New Roman"/>
          <w:color w:val="auto"/>
          <w:lang w:val="en-US"/>
        </w:rPr>
        <w:t>to the source should be marked with a sequence number, e.g. [1, p. 15]</w:t>
      </w:r>
    </w:p>
    <w:p w:rsidR="006F1E6D" w:rsidRDefault="006F1E6D" w:rsidP="006F1E6D">
      <w:pPr>
        <w:pStyle w:val="Default"/>
        <w:tabs>
          <w:tab w:val="left" w:pos="5080"/>
        </w:tabs>
        <w:jc w:val="both"/>
        <w:rPr>
          <w:rFonts w:asciiTheme="majorHAnsi" w:hAnsiTheme="majorHAnsi" w:cs="Times New Roman"/>
          <w:b/>
          <w:color w:val="auto"/>
          <w:lang w:val="en-US"/>
        </w:rPr>
      </w:pPr>
    </w:p>
    <w:p w:rsidR="006F1E6D" w:rsidRPr="00832852" w:rsidRDefault="006F1E6D" w:rsidP="006F1E6D">
      <w:pPr>
        <w:pStyle w:val="Default"/>
        <w:tabs>
          <w:tab w:val="left" w:pos="5080"/>
        </w:tabs>
        <w:jc w:val="both"/>
        <w:rPr>
          <w:rFonts w:asciiTheme="majorHAnsi" w:hAnsiTheme="majorHAnsi" w:cs="Times New Roman"/>
          <w:b/>
          <w:color w:val="auto"/>
          <w:lang w:val="en-US"/>
        </w:rPr>
      </w:pPr>
      <w:r>
        <w:rPr>
          <w:rFonts w:asciiTheme="majorHAnsi" w:hAnsiTheme="majorHAnsi" w:cs="Times New Roman"/>
          <w:b/>
          <w:color w:val="auto"/>
          <w:lang w:val="en-US"/>
        </w:rPr>
        <w:t>Authors</w:t>
      </w:r>
      <w:r w:rsidRPr="00832852">
        <w:rPr>
          <w:rFonts w:asciiTheme="majorHAnsi" w:hAnsiTheme="majorHAnsi" w:cs="Times New Roman"/>
          <w:b/>
          <w:color w:val="auto"/>
          <w:lang w:val="en-US"/>
        </w:rPr>
        <w:t xml:space="preserve"> </w:t>
      </w:r>
      <w:r>
        <w:rPr>
          <w:rFonts w:asciiTheme="majorHAnsi" w:hAnsiTheme="majorHAnsi" w:cs="Times New Roman"/>
          <w:b/>
          <w:color w:val="auto"/>
          <w:lang w:val="en-US"/>
        </w:rPr>
        <w:t>bear</w:t>
      </w:r>
      <w:r w:rsidRPr="00832852">
        <w:rPr>
          <w:rFonts w:asciiTheme="majorHAnsi" w:hAnsiTheme="majorHAnsi" w:cs="Times New Roman"/>
          <w:b/>
          <w:color w:val="auto"/>
          <w:lang w:val="en-US"/>
        </w:rPr>
        <w:t xml:space="preserve"> </w:t>
      </w:r>
      <w:r>
        <w:rPr>
          <w:rFonts w:asciiTheme="majorHAnsi" w:hAnsiTheme="majorHAnsi" w:cs="Times New Roman"/>
          <w:b/>
          <w:color w:val="auto"/>
          <w:lang w:val="en-US"/>
        </w:rPr>
        <w:t>full responsibility for data reliability and text preparation. Proceedings that don’t comply with the requirements are neither refereed nor returned.</w:t>
      </w:r>
    </w:p>
    <w:p w:rsidR="006F1E6D" w:rsidRPr="00546053" w:rsidRDefault="006F1E6D" w:rsidP="006F1E6D">
      <w:pPr>
        <w:pStyle w:val="Default"/>
        <w:tabs>
          <w:tab w:val="left" w:pos="5080"/>
        </w:tabs>
        <w:spacing w:line="240" w:lineRule="exact"/>
        <w:jc w:val="both"/>
        <w:rPr>
          <w:rFonts w:asciiTheme="majorHAnsi" w:hAnsiTheme="majorHAnsi" w:cs="Times New Roman"/>
          <w:color w:val="auto"/>
          <w:lang w:val="en-US"/>
        </w:rPr>
      </w:pPr>
    </w:p>
    <w:p w:rsidR="006F1E6D" w:rsidRPr="009B4B13" w:rsidRDefault="006F1E6D" w:rsidP="006F1E6D">
      <w:pPr>
        <w:pStyle w:val="Default"/>
        <w:tabs>
          <w:tab w:val="left" w:pos="5080"/>
        </w:tabs>
        <w:spacing w:line="240" w:lineRule="exact"/>
        <w:jc w:val="both"/>
        <w:rPr>
          <w:rFonts w:asciiTheme="majorHAnsi" w:hAnsiTheme="majorHAnsi" w:cs="Times New Roman"/>
          <w:b/>
          <w:color w:val="C00000"/>
          <w:lang w:val="en-US"/>
        </w:rPr>
      </w:pPr>
      <w:r>
        <w:rPr>
          <w:rFonts w:asciiTheme="majorHAnsi" w:hAnsiTheme="majorHAnsi" w:cs="Times New Roman"/>
          <w:b/>
          <w:color w:val="C00000"/>
          <w:lang w:val="en-US"/>
        </w:rPr>
        <w:t>Proceedings are to be submitted to the following emails of the Organizing Committee:</w:t>
      </w:r>
    </w:p>
    <w:p w:rsidR="006F1E6D" w:rsidRPr="009B4B13" w:rsidRDefault="006F1E6D" w:rsidP="006F1E6D">
      <w:pPr>
        <w:pStyle w:val="Default"/>
        <w:tabs>
          <w:tab w:val="left" w:pos="5080"/>
        </w:tabs>
        <w:spacing w:line="240" w:lineRule="exact"/>
        <w:jc w:val="both"/>
        <w:rPr>
          <w:rFonts w:asciiTheme="majorHAnsi" w:hAnsiTheme="majorHAnsi" w:cs="Times New Roman"/>
          <w:color w:val="auto"/>
          <w:lang w:val="en-US"/>
        </w:rPr>
      </w:pPr>
    </w:p>
    <w:p w:rsidR="006F1E6D" w:rsidRPr="009B4B13" w:rsidRDefault="006F1E6D" w:rsidP="006F1E6D">
      <w:pPr>
        <w:pStyle w:val="Default"/>
        <w:tabs>
          <w:tab w:val="left" w:pos="5080"/>
        </w:tabs>
        <w:spacing w:after="60"/>
        <w:jc w:val="both"/>
        <w:rPr>
          <w:rFonts w:asciiTheme="majorHAnsi" w:hAnsiTheme="majorHAnsi" w:cs="Times New Roman"/>
          <w:b/>
          <w:color w:val="auto"/>
          <w:shd w:val="clear" w:color="auto" w:fill="FFFFFF"/>
          <w:lang w:val="en-US"/>
        </w:rPr>
      </w:pPr>
      <w:r w:rsidRPr="00A35FF2">
        <w:rPr>
          <w:rFonts w:asciiTheme="majorHAnsi" w:hAnsiTheme="majorHAnsi" w:cs="Times New Roman"/>
          <w:b/>
          <w:color w:val="auto"/>
          <w:shd w:val="clear" w:color="auto" w:fill="FFFFFF"/>
          <w:lang w:val="en-US"/>
        </w:rPr>
        <w:t>Email</w:t>
      </w:r>
      <w:r w:rsidRPr="009B4B13">
        <w:rPr>
          <w:rFonts w:asciiTheme="majorHAnsi" w:hAnsiTheme="majorHAnsi" w:cs="Times New Roman"/>
          <w:b/>
          <w:color w:val="auto"/>
          <w:shd w:val="clear" w:color="auto" w:fill="FFFFFF"/>
          <w:lang w:val="en-US"/>
        </w:rPr>
        <w:t xml:space="preserve">: </w:t>
      </w:r>
    </w:p>
    <w:p w:rsidR="006F1E6D"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1:  email:  </w:t>
      </w:r>
      <w:hyperlink r:id="rId9" w:history="1">
        <w:r w:rsidRPr="009B4B13">
          <w:rPr>
            <w:rStyle w:val="-"/>
            <w:rFonts w:asciiTheme="majorHAnsi" w:hAnsiTheme="majorHAnsi" w:cs="Times New Roman"/>
            <w:shd w:val="clear" w:color="auto" w:fill="FFFFFF"/>
            <w:lang w:val="en-US"/>
          </w:rPr>
          <w:t>krukovae@mail.ru</w:t>
        </w:r>
      </w:hyperlink>
      <w:r w:rsidRPr="009B4B13">
        <w:rPr>
          <w:rFonts w:asciiTheme="majorHAnsi" w:hAnsiTheme="majorHAnsi" w:cs="Times New Roman"/>
          <w:color w:val="auto"/>
          <w:shd w:val="clear" w:color="auto" w:fill="FFFFFF"/>
          <w:lang w:val="en-US"/>
        </w:rPr>
        <w:t xml:space="preserve"> - </w:t>
      </w:r>
      <w:r w:rsidRPr="00573F97">
        <w:rPr>
          <w:rFonts w:asciiTheme="majorHAnsi" w:hAnsiTheme="majorHAnsi" w:cs="Times New Roman"/>
          <w:color w:val="auto"/>
          <w:shd w:val="clear" w:color="auto" w:fill="FFFFFF"/>
          <w:lang w:val="en-US"/>
        </w:rPr>
        <w:t>Ekaterina Viktorovna KRIUKOVA</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2:  email: </w:t>
      </w:r>
      <w:hyperlink r:id="rId10" w:history="1">
        <w:r w:rsidRPr="009B4B13">
          <w:rPr>
            <w:rStyle w:val="-"/>
            <w:rFonts w:asciiTheme="majorHAnsi" w:hAnsiTheme="majorHAnsi" w:cs="Times New Roman"/>
            <w:shd w:val="clear" w:color="auto" w:fill="FFFFFF"/>
            <w:lang w:val="en-US"/>
          </w:rPr>
          <w:t>panarina@asu.edu.ru</w:t>
        </w:r>
      </w:hyperlink>
      <w:r w:rsidRPr="009B4B13">
        <w:rPr>
          <w:rFonts w:asciiTheme="majorHAnsi" w:hAnsiTheme="majorHAnsi" w:cs="Times New Roman"/>
          <w:color w:val="auto"/>
          <w:shd w:val="clear" w:color="auto" w:fill="FFFFFF"/>
          <w:lang w:val="en-US"/>
        </w:rPr>
        <w:t>- Svetlana Sergeevna</w:t>
      </w:r>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PANARINA</w:t>
      </w:r>
    </w:p>
    <w:p w:rsidR="006F1E6D" w:rsidRPr="00573F97"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3:  email: </w:t>
      </w:r>
      <w:hyperlink r:id="rId11" w:history="1">
        <w:r w:rsidRPr="006F7E23">
          <w:rPr>
            <w:rStyle w:val="-"/>
            <w:rFonts w:asciiTheme="majorHAnsi" w:hAnsiTheme="majorHAnsi" w:cs="Times New Roman"/>
            <w:lang w:val="en-US"/>
          </w:rPr>
          <w:t>nailya.berdieva@gmail.com</w:t>
        </w:r>
        <w:r w:rsidRPr="006F7E23">
          <w:rPr>
            <w:rStyle w:val="-"/>
            <w:rFonts w:asciiTheme="majorHAnsi" w:hAnsiTheme="majorHAnsi" w:cs="Times New Roman"/>
            <w:shd w:val="clear" w:color="auto" w:fill="FFFFFF"/>
            <w:lang w:val="en-US"/>
          </w:rPr>
          <w:t>–</w:t>
        </w:r>
      </w:hyperlink>
      <w:r>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Na</w:t>
      </w:r>
      <w:r>
        <w:rPr>
          <w:rFonts w:asciiTheme="majorHAnsi" w:hAnsiTheme="majorHAnsi" w:cs="Times New Roman"/>
          <w:color w:val="auto"/>
          <w:shd w:val="clear" w:color="auto" w:fill="FFFFFF"/>
          <w:lang w:val="en-US"/>
        </w:rPr>
        <w:t>i</w:t>
      </w:r>
      <w:r w:rsidRPr="009B4B13">
        <w:rPr>
          <w:rFonts w:asciiTheme="majorHAnsi" w:hAnsiTheme="majorHAnsi" w:cs="Times New Roman"/>
          <w:color w:val="auto"/>
          <w:shd w:val="clear" w:color="auto" w:fill="FFFFFF"/>
          <w:lang w:val="en-US"/>
        </w:rPr>
        <w:t>lya Nazhipovna</w:t>
      </w:r>
      <w:r>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BERDIEV</w:t>
      </w:r>
      <w:r>
        <w:rPr>
          <w:rFonts w:asciiTheme="majorHAnsi" w:hAnsiTheme="majorHAnsi" w:cs="Times New Roman"/>
          <w:color w:val="auto"/>
          <w:shd w:val="clear" w:color="auto" w:fill="FFFFFF"/>
          <w:lang w:val="en-US"/>
        </w:rPr>
        <w:t>A</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4:  email:  </w:t>
      </w:r>
      <w:hyperlink r:id="rId12" w:history="1">
        <w:r w:rsidRPr="009B4B13">
          <w:rPr>
            <w:rStyle w:val="-"/>
            <w:rFonts w:asciiTheme="majorHAnsi" w:hAnsiTheme="majorHAnsi" w:cs="Times New Roman"/>
            <w:shd w:val="clear" w:color="auto" w:fill="FFFFFF"/>
            <w:lang w:val="en-US"/>
          </w:rPr>
          <w:t>lazkomv@mail.ru</w:t>
        </w:r>
      </w:hyperlink>
      <w:r w:rsidRPr="009B4B13">
        <w:rPr>
          <w:rFonts w:asciiTheme="majorHAnsi" w:hAnsiTheme="majorHAnsi" w:cs="Times New Roman"/>
          <w:color w:val="auto"/>
          <w:shd w:val="clear" w:color="auto" w:fill="FFFFFF"/>
          <w:lang w:val="en-US"/>
        </w:rPr>
        <w:t xml:space="preserve"> </w:t>
      </w:r>
      <w:r>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Marina Vladimirovna</w:t>
      </w:r>
      <w:r>
        <w:rPr>
          <w:rFonts w:asciiTheme="majorHAnsi" w:hAnsiTheme="majorHAnsi" w:cs="Times New Roman"/>
          <w:color w:val="auto"/>
          <w:shd w:val="clear" w:color="auto" w:fill="FFFFFF"/>
          <w:lang w:val="en-US"/>
        </w:rPr>
        <w:t xml:space="preserve"> LAZ</w:t>
      </w:r>
      <w:r w:rsidRPr="009B4B13">
        <w:rPr>
          <w:rFonts w:asciiTheme="majorHAnsi" w:hAnsiTheme="majorHAnsi" w:cs="Times New Roman"/>
          <w:color w:val="auto"/>
          <w:shd w:val="clear" w:color="auto" w:fill="FFFFFF"/>
          <w:lang w:val="en-US"/>
        </w:rPr>
        <w:t xml:space="preserve">KO </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5:  email: </w:t>
      </w:r>
      <w:hyperlink r:id="rId13" w:history="1">
        <w:r w:rsidRPr="00573F97">
          <w:rPr>
            <w:rStyle w:val="-"/>
            <w:rFonts w:asciiTheme="majorHAnsi" w:hAnsiTheme="majorHAnsi" w:cs="Times New Roman"/>
            <w:shd w:val="clear" w:color="auto" w:fill="FFFFFF"/>
            <w:lang w:val="en-US"/>
          </w:rPr>
          <w:t>science.astu@inbox.ru</w:t>
        </w:r>
      </w:hyperlink>
      <w:r w:rsidRPr="009B4B13">
        <w:rPr>
          <w:rFonts w:asciiTheme="majorHAnsi" w:hAnsiTheme="majorHAnsi" w:cs="Times New Roman"/>
          <w:color w:val="auto"/>
          <w:shd w:val="clear" w:color="auto" w:fill="FFFFFF"/>
          <w:lang w:val="en-US"/>
        </w:rPr>
        <w:t>- Elena Aleksandrovna</w:t>
      </w:r>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BEL</w:t>
      </w:r>
      <w:r>
        <w:rPr>
          <w:rFonts w:asciiTheme="majorHAnsi" w:hAnsiTheme="majorHAnsi" w:cs="Times New Roman"/>
          <w:color w:val="auto"/>
          <w:shd w:val="clear" w:color="auto" w:fill="FFFFFF"/>
          <w:lang w:val="en-US"/>
        </w:rPr>
        <w:t>I</w:t>
      </w:r>
      <w:r w:rsidRPr="009B4B13">
        <w:rPr>
          <w:rFonts w:asciiTheme="majorHAnsi" w:hAnsiTheme="majorHAnsi" w:cs="Times New Roman"/>
          <w:color w:val="auto"/>
          <w:shd w:val="clear" w:color="auto" w:fill="FFFFFF"/>
          <w:lang w:val="en-US"/>
        </w:rPr>
        <w:t>AEVA</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6:  email: </w:t>
      </w:r>
      <w:hyperlink r:id="rId14" w:history="1">
        <w:r w:rsidRPr="00573F97">
          <w:rPr>
            <w:rStyle w:val="-"/>
            <w:rFonts w:asciiTheme="majorHAnsi" w:hAnsiTheme="majorHAnsi" w:cs="Times New Roman"/>
            <w:shd w:val="clear" w:color="auto" w:fill="FFFFFF"/>
            <w:lang w:val="en-US"/>
          </w:rPr>
          <w:t>chernichkin95@mail.ru</w:t>
        </w:r>
      </w:hyperlink>
      <w:r w:rsidRPr="00573F97">
        <w:rPr>
          <w:rFonts w:asciiTheme="majorHAnsi" w:hAnsiTheme="majorHAnsi" w:cs="Times New Roman"/>
          <w:shd w:val="clear" w:color="auto" w:fill="FFFFFF"/>
          <w:lang w:val="en-US"/>
        </w:rPr>
        <w:t xml:space="preserve"> </w:t>
      </w:r>
      <w:r w:rsidRPr="009B4B13">
        <w:rPr>
          <w:rFonts w:asciiTheme="majorHAnsi" w:hAnsiTheme="majorHAnsi" w:cs="Times New Roman"/>
          <w:color w:val="auto"/>
          <w:shd w:val="clear" w:color="auto" w:fill="FFFFFF"/>
          <w:lang w:val="en-US"/>
        </w:rPr>
        <w:t>- Dmitri</w:t>
      </w:r>
      <w:r>
        <w:rPr>
          <w:rFonts w:asciiTheme="majorHAnsi" w:hAnsiTheme="majorHAnsi" w:cs="Times New Roman"/>
          <w:color w:val="auto"/>
          <w:shd w:val="clear" w:color="auto" w:fill="FFFFFF"/>
          <w:lang w:val="en-US"/>
        </w:rPr>
        <w:t>i</w:t>
      </w:r>
      <w:r w:rsidRPr="009B4B13">
        <w:rPr>
          <w:rFonts w:asciiTheme="majorHAnsi" w:hAnsiTheme="majorHAnsi" w:cs="Times New Roman"/>
          <w:color w:val="auto"/>
          <w:shd w:val="clear" w:color="auto" w:fill="FFFFFF"/>
          <w:lang w:val="en-US"/>
        </w:rPr>
        <w:t xml:space="preserve"> Aleksandrovich</w:t>
      </w:r>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C</w:t>
      </w:r>
      <w:r>
        <w:rPr>
          <w:rFonts w:asciiTheme="majorHAnsi" w:hAnsiTheme="majorHAnsi" w:cs="Times New Roman"/>
          <w:color w:val="auto"/>
          <w:shd w:val="clear" w:color="auto" w:fill="FFFFFF"/>
          <w:lang w:val="en-US"/>
        </w:rPr>
        <w:t>H</w:t>
      </w:r>
      <w:r w:rsidRPr="009B4B13">
        <w:rPr>
          <w:rFonts w:asciiTheme="majorHAnsi" w:hAnsiTheme="majorHAnsi" w:cs="Times New Roman"/>
          <w:color w:val="auto"/>
          <w:shd w:val="clear" w:color="auto" w:fill="FFFFFF"/>
          <w:lang w:val="en-US"/>
        </w:rPr>
        <w:t>ERNICHKIN</w:t>
      </w:r>
    </w:p>
    <w:p w:rsidR="006F1E6D"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7:  email: </w:t>
      </w:r>
      <w:hyperlink r:id="rId15" w:anchor="/compose/to=aleksandr.koshkarov%40asu.edu.ru" w:tgtFrame="_blank" w:history="1">
        <w:r w:rsidRPr="00573F97">
          <w:rPr>
            <w:rStyle w:val="-"/>
            <w:rFonts w:asciiTheme="majorHAnsi" w:hAnsiTheme="majorHAnsi" w:cs="Times New Roman"/>
            <w:shd w:val="clear" w:color="auto" w:fill="FFFFFF"/>
            <w:lang w:val="en-US"/>
          </w:rPr>
          <w:t>aleksandr.koshkarov@asu.edu.ru</w:t>
        </w:r>
      </w:hyperlink>
      <w:r w:rsidRPr="009B4B13">
        <w:rPr>
          <w:rFonts w:asciiTheme="majorHAnsi" w:hAnsiTheme="majorHAnsi" w:cs="Times New Roman"/>
          <w:color w:val="auto"/>
          <w:shd w:val="clear" w:color="auto" w:fill="FFFFFF"/>
          <w:lang w:val="en-US"/>
        </w:rPr>
        <w:t>–Aleksandr Vasil</w:t>
      </w:r>
      <w:r>
        <w:rPr>
          <w:rFonts w:asciiTheme="majorHAnsi" w:hAnsiTheme="majorHAnsi" w:cs="Times New Roman"/>
          <w:color w:val="auto"/>
          <w:shd w:val="clear" w:color="auto" w:fill="FFFFFF"/>
          <w:lang w:val="en-US"/>
        </w:rPr>
        <w:t>i</w:t>
      </w:r>
      <w:r w:rsidRPr="009B4B13">
        <w:rPr>
          <w:rFonts w:asciiTheme="majorHAnsi" w:hAnsiTheme="majorHAnsi" w:cs="Times New Roman"/>
          <w:color w:val="auto"/>
          <w:shd w:val="clear" w:color="auto" w:fill="FFFFFF"/>
          <w:lang w:val="en-US"/>
        </w:rPr>
        <w:t>evich</w:t>
      </w:r>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KOSHKAROV</w:t>
      </w:r>
    </w:p>
    <w:p w:rsidR="00D540FD" w:rsidRDefault="00D540FD" w:rsidP="00D540FD">
      <w:pPr>
        <w:tabs>
          <w:tab w:val="left" w:pos="5080"/>
        </w:tabs>
        <w:autoSpaceDE w:val="0"/>
        <w:autoSpaceDN w:val="0"/>
        <w:adjustRightInd w:val="0"/>
        <w:spacing w:after="60"/>
        <w:jc w:val="both"/>
        <w:rPr>
          <w:rFonts w:ascii="Cambria" w:hAnsi="Cambria"/>
          <w:sz w:val="24"/>
          <w:szCs w:val="24"/>
          <w:shd w:val="clear" w:color="auto" w:fill="FFFFFF"/>
          <w:lang w:val="en-US"/>
        </w:rPr>
      </w:pPr>
      <w:r>
        <w:rPr>
          <w:rFonts w:ascii="Cambria" w:hAnsi="Cambria"/>
          <w:sz w:val="24"/>
          <w:szCs w:val="24"/>
          <w:shd w:val="clear" w:color="auto" w:fill="FFFFFF"/>
          <w:lang w:val="en-US"/>
        </w:rPr>
        <w:t>Section</w:t>
      </w:r>
      <w:r w:rsidRPr="00117E04">
        <w:rPr>
          <w:rFonts w:ascii="Cambria" w:hAnsi="Cambria"/>
          <w:sz w:val="24"/>
          <w:szCs w:val="24"/>
          <w:shd w:val="clear" w:color="auto" w:fill="FFFFFF"/>
          <w:lang w:val="en-US"/>
        </w:rPr>
        <w:t> 8:  e-mail: </w:t>
      </w:r>
      <w:hyperlink r:id="rId16" w:history="1">
        <w:r w:rsidRPr="00117E04">
          <w:rPr>
            <w:rFonts w:ascii="Cambria" w:hAnsi="Cambria"/>
            <w:color w:val="0000FF"/>
            <w:sz w:val="24"/>
            <w:szCs w:val="24"/>
            <w:u w:val="single"/>
            <w:shd w:val="clear" w:color="auto" w:fill="FFFFFF"/>
            <w:lang w:val="en-US"/>
          </w:rPr>
          <w:t>section8@agasu.ru</w:t>
        </w:r>
      </w:hyperlink>
      <w:r w:rsidRPr="00117E04">
        <w:rPr>
          <w:rFonts w:ascii="Cambria" w:hAnsi="Cambria"/>
          <w:sz w:val="24"/>
          <w:szCs w:val="24"/>
          <w:shd w:val="clear" w:color="auto" w:fill="FFFFFF"/>
          <w:lang w:val="en-US"/>
        </w:rPr>
        <w:t xml:space="preserve"> – </w:t>
      </w:r>
      <w:r>
        <w:rPr>
          <w:rFonts w:ascii="Cambria" w:hAnsi="Cambria"/>
          <w:sz w:val="24"/>
          <w:szCs w:val="24"/>
          <w:shd w:val="clear" w:color="auto" w:fill="FFFFFF"/>
          <w:lang w:val="en-US"/>
        </w:rPr>
        <w:t>Tatiana Kamilievna KURBATOVA</w:t>
      </w:r>
      <w:r w:rsidRPr="00117E04">
        <w:rPr>
          <w:rFonts w:ascii="Cambria" w:hAnsi="Cambria"/>
          <w:sz w:val="24"/>
          <w:szCs w:val="24"/>
          <w:shd w:val="clear" w:color="auto" w:fill="FFFFFF"/>
          <w:lang w:val="en-US"/>
        </w:rPr>
        <w:t xml:space="preserve"> </w:t>
      </w:r>
    </w:p>
    <w:p w:rsidR="007D137D" w:rsidRPr="00117E04" w:rsidRDefault="007D137D" w:rsidP="00D540FD">
      <w:pPr>
        <w:tabs>
          <w:tab w:val="left" w:pos="5080"/>
        </w:tabs>
        <w:autoSpaceDE w:val="0"/>
        <w:autoSpaceDN w:val="0"/>
        <w:adjustRightInd w:val="0"/>
        <w:spacing w:after="60"/>
        <w:jc w:val="both"/>
        <w:rPr>
          <w:rFonts w:asciiTheme="majorHAnsi" w:hAnsiTheme="majorHAnsi"/>
          <w:shd w:val="clear" w:color="auto" w:fill="FFFFFF"/>
          <w:lang w:val="en-US"/>
        </w:rPr>
      </w:pPr>
      <w:r>
        <w:rPr>
          <w:rFonts w:ascii="Cambria" w:hAnsi="Cambria"/>
          <w:sz w:val="24"/>
          <w:szCs w:val="24"/>
          <w:shd w:val="clear" w:color="auto" w:fill="FFFFFF"/>
          <w:lang w:val="en-US"/>
        </w:rPr>
        <w:t xml:space="preserve">Section 9: e-mail: </w:t>
      </w:r>
      <w:hyperlink r:id="rId17" w:history="1">
        <w:r w:rsidRPr="0053697F">
          <w:rPr>
            <w:rStyle w:val="-"/>
            <w:rFonts w:ascii="Cambria" w:hAnsi="Cambria"/>
            <w:sz w:val="24"/>
            <w:szCs w:val="24"/>
            <w:shd w:val="clear" w:color="auto" w:fill="FFFFFF"/>
            <w:lang w:val="en-US"/>
          </w:rPr>
          <w:t>lirasavvina@mail.ru</w:t>
        </w:r>
      </w:hyperlink>
      <w:r>
        <w:rPr>
          <w:rFonts w:ascii="Cambria" w:hAnsi="Cambria"/>
          <w:sz w:val="24"/>
          <w:szCs w:val="24"/>
          <w:shd w:val="clear" w:color="auto" w:fill="FFFFFF"/>
          <w:lang w:val="en-US"/>
        </w:rPr>
        <w:t xml:space="preserve"> – Liudmila Vladimirovna SAVVINA</w:t>
      </w:r>
    </w:p>
    <w:p w:rsidR="00D540FD" w:rsidRPr="009B4B13" w:rsidRDefault="00D540FD" w:rsidP="006F1E6D">
      <w:pPr>
        <w:pStyle w:val="Default"/>
        <w:tabs>
          <w:tab w:val="left" w:pos="5080"/>
        </w:tabs>
        <w:spacing w:after="60"/>
        <w:jc w:val="both"/>
        <w:rPr>
          <w:rFonts w:asciiTheme="majorHAnsi" w:hAnsiTheme="majorHAnsi" w:cs="Times New Roman"/>
          <w:color w:val="auto"/>
          <w:shd w:val="clear" w:color="auto" w:fill="FFFFFF"/>
          <w:lang w:val="en-US"/>
        </w:rPr>
      </w:pPr>
    </w:p>
    <w:p w:rsidR="006F1E6D" w:rsidRPr="00D46005" w:rsidRDefault="006F1E6D" w:rsidP="006F1E6D">
      <w:pPr>
        <w:pStyle w:val="Default"/>
        <w:tabs>
          <w:tab w:val="left" w:pos="5080"/>
        </w:tabs>
        <w:spacing w:line="240" w:lineRule="exact"/>
        <w:jc w:val="both"/>
        <w:rPr>
          <w:rFonts w:asciiTheme="majorHAnsi" w:hAnsiTheme="majorHAnsi" w:cs="Times New Roman"/>
          <w:color w:val="auto"/>
          <w:lang w:val="en-US"/>
        </w:rPr>
      </w:pPr>
    </w:p>
    <w:tbl>
      <w:tblPr>
        <w:tblW w:w="9781" w:type="dxa"/>
        <w:tblInd w:w="-34" w:type="dxa"/>
        <w:tblBorders>
          <w:top w:val="thinThickMediumGap" w:sz="24" w:space="0" w:color="FF0000"/>
          <w:left w:val="thinThickMediumGap" w:sz="24" w:space="0" w:color="FF0000"/>
          <w:bottom w:val="thinThickMediumGap" w:sz="24" w:space="0" w:color="FF0000"/>
          <w:right w:val="thinThickMediumGap" w:sz="24" w:space="0" w:color="FF0000"/>
          <w:insideH w:val="thinThickMediumGap" w:sz="24" w:space="0" w:color="FF0000"/>
          <w:insideV w:val="thinThickMediumGap" w:sz="24" w:space="0" w:color="FF0000"/>
        </w:tblBorders>
        <w:tblLook w:val="04A0" w:firstRow="1" w:lastRow="0" w:firstColumn="1" w:lastColumn="0" w:noHBand="0" w:noVBand="1"/>
      </w:tblPr>
      <w:tblGrid>
        <w:gridCol w:w="9781"/>
      </w:tblGrid>
      <w:tr w:rsidR="006F1E6D" w:rsidRPr="00690391" w:rsidTr="00814376">
        <w:trPr>
          <w:trHeight w:val="7597"/>
        </w:trPr>
        <w:tc>
          <w:tcPr>
            <w:tcW w:w="9781" w:type="dxa"/>
          </w:tcPr>
          <w:p w:rsidR="006F1E6D" w:rsidRPr="00D46005" w:rsidRDefault="006F1E6D" w:rsidP="00814376">
            <w:pPr>
              <w:ind w:left="142" w:right="142"/>
              <w:jc w:val="center"/>
              <w:rPr>
                <w:rFonts w:ascii="Times New Roman" w:hAnsi="Times New Roman"/>
                <w:b/>
                <w:sz w:val="24"/>
                <w:szCs w:val="24"/>
                <w:lang w:val="en-US"/>
              </w:rPr>
            </w:pPr>
            <w:r>
              <w:rPr>
                <w:rFonts w:ascii="Times New Roman" w:hAnsi="Times New Roman"/>
                <w:b/>
                <w:sz w:val="24"/>
                <w:szCs w:val="24"/>
                <w:lang w:val="en-US"/>
              </w:rPr>
              <w:lastRenderedPageBreak/>
              <w:t>TEMPLATE</w:t>
            </w:r>
          </w:p>
          <w:p w:rsidR="006F1E6D" w:rsidRPr="00D46005" w:rsidRDefault="006F1E6D" w:rsidP="00814376">
            <w:pPr>
              <w:ind w:left="142" w:right="142"/>
              <w:jc w:val="both"/>
              <w:rPr>
                <w:rFonts w:ascii="Times New Roman" w:hAnsi="Times New Roman"/>
                <w:b/>
                <w:sz w:val="24"/>
                <w:szCs w:val="24"/>
                <w:lang w:val="en-US"/>
              </w:rPr>
            </w:pPr>
            <w:r w:rsidRPr="00D46005">
              <w:rPr>
                <w:rFonts w:ascii="Times New Roman" w:hAnsi="Times New Roman"/>
                <w:b/>
                <w:sz w:val="24"/>
                <w:szCs w:val="24"/>
                <w:lang w:val="en-US"/>
              </w:rPr>
              <w:t xml:space="preserve">SECTION </w:t>
            </w:r>
            <w:r>
              <w:rPr>
                <w:rFonts w:ascii="Times New Roman" w:hAnsi="Times New Roman"/>
                <w:b/>
                <w:sz w:val="24"/>
                <w:szCs w:val="24"/>
                <w:lang w:val="en-US"/>
              </w:rPr>
              <w:t>No.</w:t>
            </w:r>
            <w:r w:rsidRPr="00D46005">
              <w:rPr>
                <w:rFonts w:ascii="Times New Roman" w:hAnsi="Times New Roman"/>
                <w:b/>
                <w:sz w:val="24"/>
                <w:szCs w:val="24"/>
                <w:lang w:val="en-US"/>
              </w:rPr>
              <w:t xml:space="preserve"> 7</w:t>
            </w:r>
          </w:p>
          <w:p w:rsidR="006F1E6D" w:rsidRPr="00D46005" w:rsidRDefault="006F1E6D" w:rsidP="00814376">
            <w:pPr>
              <w:ind w:left="142" w:right="142"/>
              <w:jc w:val="both"/>
              <w:rPr>
                <w:rFonts w:ascii="Times New Roman" w:hAnsi="Times New Roman"/>
                <w:b/>
                <w:bCs/>
                <w:sz w:val="24"/>
                <w:szCs w:val="24"/>
                <w:lang w:val="en-US"/>
              </w:rPr>
            </w:pPr>
          </w:p>
          <w:p w:rsidR="006F1E6D" w:rsidRPr="00D46005" w:rsidRDefault="006F1E6D" w:rsidP="00814376">
            <w:pPr>
              <w:ind w:left="142" w:right="142"/>
              <w:jc w:val="both"/>
              <w:rPr>
                <w:rFonts w:ascii="Times New Roman" w:hAnsi="Times New Roman"/>
                <w:sz w:val="24"/>
                <w:szCs w:val="24"/>
                <w:lang w:val="en-US"/>
              </w:rPr>
            </w:pPr>
            <w:r>
              <w:rPr>
                <w:rFonts w:ascii="Times New Roman" w:hAnsi="Times New Roman"/>
                <w:b/>
                <w:bCs/>
                <w:sz w:val="24"/>
                <w:szCs w:val="24"/>
                <w:lang w:val="en-US"/>
              </w:rPr>
              <w:t>UDC</w:t>
            </w:r>
            <w:r w:rsidRPr="00D46005">
              <w:rPr>
                <w:rFonts w:ascii="Times New Roman" w:hAnsi="Times New Roman"/>
                <w:b/>
                <w:bCs/>
                <w:sz w:val="24"/>
                <w:szCs w:val="24"/>
                <w:lang w:val="en-US"/>
              </w:rPr>
              <w:t>: 338.2:004.9</w:t>
            </w:r>
            <w:r w:rsidRPr="00D46005">
              <w:rPr>
                <w:rFonts w:ascii="Times New Roman" w:hAnsi="Times New Roman"/>
                <w:b/>
                <w:bCs/>
                <w:sz w:val="24"/>
                <w:szCs w:val="24"/>
                <w:lang w:val="en-US"/>
              </w:rPr>
              <w:cr/>
            </w:r>
          </w:p>
          <w:p w:rsidR="006F1E6D" w:rsidRPr="00D46005" w:rsidRDefault="006F1E6D" w:rsidP="00814376">
            <w:pPr>
              <w:ind w:left="142" w:right="142"/>
              <w:jc w:val="center"/>
              <w:rPr>
                <w:rFonts w:ascii="Times New Roman" w:hAnsi="Times New Roman"/>
                <w:b/>
                <w:sz w:val="24"/>
                <w:szCs w:val="24"/>
                <w:lang w:val="en-US"/>
              </w:rPr>
            </w:pPr>
          </w:p>
          <w:p w:rsidR="006F1E6D" w:rsidRPr="00573F97" w:rsidRDefault="006F1E6D" w:rsidP="00814376">
            <w:pPr>
              <w:ind w:left="142" w:right="142"/>
              <w:jc w:val="center"/>
              <w:rPr>
                <w:rFonts w:ascii="Times New Roman" w:hAnsi="Times New Roman"/>
                <w:b/>
                <w:sz w:val="24"/>
                <w:szCs w:val="24"/>
                <w:lang w:val="en-US"/>
              </w:rPr>
            </w:pPr>
            <w:r>
              <w:rPr>
                <w:rFonts w:ascii="Times New Roman" w:hAnsi="Times New Roman"/>
                <w:b/>
                <w:sz w:val="24"/>
                <w:szCs w:val="24"/>
                <w:lang w:val="en-US"/>
              </w:rPr>
              <w:t>DIGITAL</w:t>
            </w:r>
            <w:r w:rsidRPr="00573F97">
              <w:rPr>
                <w:rFonts w:ascii="Times New Roman" w:hAnsi="Times New Roman"/>
                <w:b/>
                <w:sz w:val="24"/>
                <w:szCs w:val="24"/>
                <w:lang w:val="en-US"/>
              </w:rPr>
              <w:t xml:space="preserve"> </w:t>
            </w:r>
            <w:r>
              <w:rPr>
                <w:rFonts w:ascii="Times New Roman" w:hAnsi="Times New Roman"/>
                <w:b/>
                <w:sz w:val="24"/>
                <w:szCs w:val="24"/>
                <w:lang w:val="en-US"/>
              </w:rPr>
              <w:t>ECONOMY</w:t>
            </w:r>
            <w:r w:rsidRPr="00573F97">
              <w:rPr>
                <w:rFonts w:ascii="Times New Roman" w:hAnsi="Times New Roman"/>
                <w:b/>
                <w:sz w:val="24"/>
                <w:szCs w:val="24"/>
                <w:lang w:val="en-US"/>
              </w:rPr>
              <w:t xml:space="preserve">: </w:t>
            </w:r>
            <w:r>
              <w:rPr>
                <w:rFonts w:ascii="Times New Roman" w:hAnsi="Times New Roman"/>
                <w:b/>
                <w:sz w:val="24"/>
                <w:szCs w:val="24"/>
                <w:lang w:val="en-US"/>
              </w:rPr>
              <w:t>CONCEPT</w:t>
            </w:r>
            <w:r w:rsidRPr="00573F97">
              <w:rPr>
                <w:rFonts w:ascii="Times New Roman" w:hAnsi="Times New Roman"/>
                <w:b/>
                <w:sz w:val="24"/>
                <w:szCs w:val="24"/>
                <w:lang w:val="en-US"/>
              </w:rPr>
              <w:t xml:space="preserve">, </w:t>
            </w:r>
            <w:r>
              <w:rPr>
                <w:rFonts w:ascii="Times New Roman" w:hAnsi="Times New Roman"/>
                <w:b/>
                <w:sz w:val="24"/>
                <w:szCs w:val="24"/>
                <w:lang w:val="en-US"/>
              </w:rPr>
              <w:t>PROSPECTS</w:t>
            </w:r>
            <w:r w:rsidRPr="00573F97">
              <w:rPr>
                <w:rFonts w:ascii="Times New Roman" w:hAnsi="Times New Roman"/>
                <w:b/>
                <w:sz w:val="24"/>
                <w:szCs w:val="24"/>
                <w:lang w:val="en-US"/>
              </w:rPr>
              <w:t xml:space="preserve">, </w:t>
            </w:r>
            <w:r>
              <w:rPr>
                <w:rFonts w:ascii="Times New Roman" w:hAnsi="Times New Roman"/>
                <w:b/>
                <w:sz w:val="24"/>
                <w:szCs w:val="24"/>
                <w:lang w:val="en-US"/>
              </w:rPr>
              <w:t>DEVELOPMENT TRENDS IN RUSSIA</w:t>
            </w:r>
            <w:r w:rsidRPr="00573F97">
              <w:rPr>
                <w:rFonts w:ascii="Times New Roman" w:hAnsi="Times New Roman"/>
                <w:b/>
                <w:sz w:val="24"/>
                <w:szCs w:val="24"/>
                <w:lang w:val="en-US"/>
              </w:rPr>
              <w:t xml:space="preserve"> </w:t>
            </w:r>
          </w:p>
          <w:p w:rsidR="006F1E6D" w:rsidRPr="00573F97" w:rsidRDefault="006F1E6D" w:rsidP="00814376">
            <w:pPr>
              <w:ind w:left="142" w:right="142"/>
              <w:jc w:val="both"/>
              <w:rPr>
                <w:rFonts w:ascii="Times New Roman" w:hAnsi="Times New Roman"/>
                <w:sz w:val="24"/>
                <w:szCs w:val="24"/>
                <w:lang w:val="en-US"/>
              </w:rPr>
            </w:pPr>
          </w:p>
          <w:p w:rsidR="006F1E6D" w:rsidRPr="00D46005" w:rsidRDefault="006F1E6D" w:rsidP="00814376">
            <w:pPr>
              <w:pStyle w:val="Web"/>
              <w:shd w:val="clear" w:color="auto" w:fill="FFFFFF"/>
              <w:spacing w:before="0" w:beforeAutospacing="0" w:after="0" w:afterAutospacing="0"/>
              <w:ind w:left="142" w:right="142"/>
              <w:jc w:val="right"/>
              <w:rPr>
                <w:lang w:val="en-US"/>
              </w:rPr>
            </w:pPr>
            <w:r>
              <w:rPr>
                <w:bCs/>
                <w:lang w:val="en-US"/>
              </w:rPr>
              <w:t>Ivanov</w:t>
            </w:r>
            <w:r w:rsidRPr="00D46005">
              <w:rPr>
                <w:bCs/>
                <w:lang w:val="en-US"/>
              </w:rPr>
              <w:t xml:space="preserve"> </w:t>
            </w:r>
            <w:r>
              <w:rPr>
                <w:bCs/>
                <w:lang w:val="en-US"/>
              </w:rPr>
              <w:t>I</w:t>
            </w:r>
            <w:r w:rsidRPr="00D46005">
              <w:rPr>
                <w:bCs/>
                <w:lang w:val="en-US"/>
              </w:rPr>
              <w:t>.</w:t>
            </w:r>
            <w:r>
              <w:rPr>
                <w:bCs/>
                <w:lang w:val="en-US"/>
              </w:rPr>
              <w:t>I</w:t>
            </w:r>
            <w:r w:rsidRPr="00D46005">
              <w:rPr>
                <w:bCs/>
                <w:lang w:val="en-US"/>
              </w:rPr>
              <w:t>.</w:t>
            </w:r>
          </w:p>
          <w:p w:rsidR="006F1E6D" w:rsidRPr="00573F97" w:rsidRDefault="001E0454" w:rsidP="00814376">
            <w:pPr>
              <w:pStyle w:val="Web"/>
              <w:shd w:val="clear" w:color="auto" w:fill="FFFFFF"/>
              <w:spacing w:before="0" w:beforeAutospacing="0" w:after="0" w:afterAutospacing="0"/>
              <w:ind w:left="142" w:right="142"/>
              <w:jc w:val="right"/>
              <w:rPr>
                <w:bCs/>
                <w:lang w:val="en-US"/>
              </w:rPr>
            </w:pPr>
            <w:r>
              <w:rPr>
                <w:bCs/>
                <w:lang w:val="en-US"/>
              </w:rPr>
              <w:t>A</w:t>
            </w:r>
            <w:r w:rsidR="006F1E6D">
              <w:rPr>
                <w:bCs/>
                <w:lang w:val="en-US"/>
              </w:rPr>
              <w:t>ssociate</w:t>
            </w:r>
            <w:r w:rsidR="006F1E6D" w:rsidRPr="00573F97">
              <w:rPr>
                <w:bCs/>
                <w:lang w:val="en-US"/>
              </w:rPr>
              <w:t xml:space="preserve"> </w:t>
            </w:r>
            <w:r>
              <w:rPr>
                <w:bCs/>
                <w:lang w:val="en-US"/>
              </w:rPr>
              <w:t>P</w:t>
            </w:r>
            <w:r w:rsidR="006F1E6D">
              <w:rPr>
                <w:bCs/>
                <w:lang w:val="en-US"/>
              </w:rPr>
              <w:t>rofessor</w:t>
            </w:r>
            <w:r w:rsidR="006F1E6D" w:rsidRPr="00573F97">
              <w:rPr>
                <w:bCs/>
                <w:lang w:val="en-US"/>
              </w:rPr>
              <w:t xml:space="preserve"> </w:t>
            </w:r>
            <w:r w:rsidR="006F1E6D">
              <w:rPr>
                <w:bCs/>
                <w:lang w:val="en-US"/>
              </w:rPr>
              <w:t>of</w:t>
            </w:r>
            <w:r w:rsidR="006F1E6D" w:rsidRPr="00573F97">
              <w:rPr>
                <w:bCs/>
                <w:lang w:val="en-US"/>
              </w:rPr>
              <w:t xml:space="preserve"> </w:t>
            </w:r>
            <w:r w:rsidR="006F1E6D">
              <w:rPr>
                <w:bCs/>
                <w:lang w:val="en-US"/>
              </w:rPr>
              <w:t>the</w:t>
            </w:r>
            <w:r w:rsidR="006F1E6D" w:rsidRPr="00573F97">
              <w:rPr>
                <w:bCs/>
                <w:lang w:val="en-US"/>
              </w:rPr>
              <w:t xml:space="preserve"> </w:t>
            </w:r>
            <w:r w:rsidR="006F1E6D">
              <w:rPr>
                <w:bCs/>
                <w:lang w:val="en-US"/>
              </w:rPr>
              <w:t xml:space="preserve">Department of </w:t>
            </w:r>
            <w:r w:rsidR="006F1E6D" w:rsidRPr="00573F97">
              <w:rPr>
                <w:bCs/>
                <w:lang w:val="en-US"/>
              </w:rPr>
              <w:t xml:space="preserve">State </w:t>
            </w:r>
            <w:r w:rsidR="006F1E6D">
              <w:rPr>
                <w:bCs/>
                <w:lang w:val="en-US"/>
              </w:rPr>
              <w:t>and</w:t>
            </w:r>
            <w:r w:rsidR="006F1E6D" w:rsidRPr="00573F97">
              <w:rPr>
                <w:bCs/>
                <w:lang w:val="en-US"/>
              </w:rPr>
              <w:t xml:space="preserve"> Municipal Administration, </w:t>
            </w:r>
            <w:r>
              <w:rPr>
                <w:bCs/>
                <w:lang w:val="en-US"/>
              </w:rPr>
              <w:t>Candidate of Economic S</w:t>
            </w:r>
            <w:r w:rsidR="006F1E6D">
              <w:rPr>
                <w:bCs/>
                <w:lang w:val="en-US"/>
              </w:rPr>
              <w:t xml:space="preserve">ciences, </w:t>
            </w:r>
            <w:r>
              <w:rPr>
                <w:bCs/>
                <w:lang w:val="en-US"/>
              </w:rPr>
              <w:t>Associate Professor</w:t>
            </w:r>
            <w:r w:rsidR="006F1E6D" w:rsidRPr="00573F97">
              <w:rPr>
                <w:bCs/>
                <w:lang w:val="en-US"/>
              </w:rPr>
              <w:t xml:space="preserve"> </w:t>
            </w:r>
          </w:p>
          <w:p w:rsidR="006F1E6D" w:rsidRPr="00573F97" w:rsidRDefault="006F1E6D" w:rsidP="00814376">
            <w:pPr>
              <w:pStyle w:val="Web"/>
              <w:shd w:val="clear" w:color="auto" w:fill="FFFFFF"/>
              <w:spacing w:before="0" w:beforeAutospacing="0" w:after="0" w:afterAutospacing="0"/>
              <w:ind w:left="142" w:right="142"/>
              <w:jc w:val="right"/>
              <w:rPr>
                <w:lang w:val="en-US"/>
              </w:rPr>
            </w:pPr>
            <w:r>
              <w:rPr>
                <w:bCs/>
                <w:lang w:val="en-US"/>
              </w:rPr>
              <w:t>Astrakhan State University</w:t>
            </w:r>
            <w:r w:rsidRPr="00573F97">
              <w:rPr>
                <w:bCs/>
                <w:lang w:val="en-US"/>
              </w:rPr>
              <w:t xml:space="preserve">, </w:t>
            </w:r>
            <w:r>
              <w:rPr>
                <w:bCs/>
                <w:lang w:val="en-US"/>
              </w:rPr>
              <w:t>Astrakhan, Russia</w:t>
            </w:r>
          </w:p>
          <w:p w:rsidR="006F1E6D" w:rsidRPr="00573F97" w:rsidRDefault="006F1E6D" w:rsidP="00814376">
            <w:pPr>
              <w:pStyle w:val="Web"/>
              <w:shd w:val="clear" w:color="auto" w:fill="FFFFFF"/>
              <w:spacing w:before="0" w:beforeAutospacing="0" w:after="0" w:afterAutospacing="0"/>
              <w:ind w:left="142" w:right="142"/>
              <w:jc w:val="right"/>
              <w:rPr>
                <w:lang w:val="en-US"/>
              </w:rPr>
            </w:pPr>
            <w:r w:rsidRPr="00E570A5">
              <w:rPr>
                <w:bCs/>
                <w:lang w:val="en-US"/>
              </w:rPr>
              <w:t>email</w:t>
            </w:r>
            <w:r w:rsidRPr="00573F97">
              <w:rPr>
                <w:bCs/>
                <w:lang w:val="en-US"/>
              </w:rPr>
              <w:t xml:space="preserve">: </w:t>
            </w:r>
            <w:hyperlink r:id="rId18" w:history="1">
              <w:r w:rsidRPr="00E570A5">
                <w:rPr>
                  <w:rStyle w:val="-"/>
                  <w:color w:val="auto"/>
                  <w:shd w:val="clear" w:color="auto" w:fill="FFFFFF"/>
                  <w:lang w:val="en-US"/>
                </w:rPr>
                <w:t>ivanov</w:t>
              </w:r>
              <w:r w:rsidRPr="00573F97">
                <w:rPr>
                  <w:rStyle w:val="-"/>
                  <w:color w:val="auto"/>
                  <w:shd w:val="clear" w:color="auto" w:fill="FFFFFF"/>
                  <w:lang w:val="en-US"/>
                </w:rPr>
                <w:t>@</w:t>
              </w:r>
              <w:r w:rsidRPr="00E570A5">
                <w:rPr>
                  <w:rStyle w:val="-"/>
                  <w:color w:val="auto"/>
                  <w:shd w:val="clear" w:color="auto" w:fill="FFFFFF"/>
                  <w:lang w:val="en-US"/>
                </w:rPr>
                <w:t>mail</w:t>
              </w:r>
              <w:r w:rsidRPr="00573F97">
                <w:rPr>
                  <w:rStyle w:val="-"/>
                  <w:color w:val="auto"/>
                  <w:shd w:val="clear" w:color="auto" w:fill="FFFFFF"/>
                  <w:lang w:val="en-US"/>
                </w:rPr>
                <w:t>.</w:t>
              </w:r>
              <w:r w:rsidRPr="00E570A5">
                <w:rPr>
                  <w:rStyle w:val="-"/>
                  <w:color w:val="auto"/>
                  <w:shd w:val="clear" w:color="auto" w:fill="FFFFFF"/>
                  <w:lang w:val="en-US"/>
                </w:rPr>
                <w:t>ru</w:t>
              </w:r>
            </w:hyperlink>
          </w:p>
          <w:p w:rsidR="006F1E6D" w:rsidRPr="00573F97" w:rsidRDefault="006F1E6D" w:rsidP="00814376">
            <w:pPr>
              <w:pStyle w:val="Web"/>
              <w:shd w:val="clear" w:color="auto" w:fill="FFFFFF"/>
              <w:spacing w:before="0" w:beforeAutospacing="0" w:after="0" w:afterAutospacing="0"/>
              <w:ind w:left="142" w:right="142"/>
              <w:jc w:val="right"/>
              <w:rPr>
                <w:lang w:val="en-US"/>
              </w:rPr>
            </w:pPr>
          </w:p>
          <w:p w:rsidR="006F1E6D" w:rsidRPr="00D46005" w:rsidRDefault="006F1E6D" w:rsidP="00814376">
            <w:pPr>
              <w:ind w:left="142" w:right="142"/>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Abstract</w:t>
            </w:r>
          </w:p>
          <w:p w:rsidR="006F1E6D" w:rsidRPr="00573F97" w:rsidRDefault="006F1E6D" w:rsidP="00814376">
            <w:pPr>
              <w:pStyle w:val="Web"/>
              <w:shd w:val="clear" w:color="auto" w:fill="FFFFFF"/>
              <w:spacing w:before="0" w:beforeAutospacing="0" w:after="0" w:afterAutospacing="0"/>
              <w:ind w:left="318" w:right="142" w:firstLine="425"/>
              <w:jc w:val="both"/>
              <w:rPr>
                <w:lang w:val="en-US"/>
              </w:rPr>
            </w:pPr>
            <w:r>
              <w:rPr>
                <w:lang w:val="en-US"/>
              </w:rPr>
              <w:t>The</w:t>
            </w:r>
            <w:r w:rsidRPr="00573F97">
              <w:rPr>
                <w:lang w:val="en-US"/>
              </w:rPr>
              <w:t xml:space="preserve"> </w:t>
            </w:r>
            <w:r>
              <w:rPr>
                <w:lang w:val="en-US"/>
              </w:rPr>
              <w:t>article</w:t>
            </w:r>
            <w:r w:rsidRPr="00573F97">
              <w:rPr>
                <w:lang w:val="en-US"/>
              </w:rPr>
              <w:t xml:space="preserve"> focuses on the issue </w:t>
            </w:r>
            <w:r>
              <w:rPr>
                <w:lang w:val="en-US"/>
              </w:rPr>
              <w:t>of the birth of a new economic era – era of digital economy. The article considers the concept of digital economy, its features and peculiarities, presents various approaches to define digital economy as well as prospects and trends of its development in Russia.</w:t>
            </w:r>
          </w:p>
          <w:p w:rsidR="006F1E6D" w:rsidRPr="00D46005" w:rsidRDefault="006F1E6D" w:rsidP="00814376">
            <w:pPr>
              <w:ind w:left="318" w:right="142" w:firstLine="425"/>
              <w:jc w:val="both"/>
              <w:rPr>
                <w:rFonts w:ascii="Times New Roman" w:hAnsi="Times New Roman"/>
                <w:sz w:val="24"/>
                <w:szCs w:val="24"/>
                <w:lang w:val="en-US"/>
              </w:rPr>
            </w:pPr>
          </w:p>
          <w:p w:rsidR="006F1E6D" w:rsidRPr="009930C7" w:rsidRDefault="006F1E6D" w:rsidP="00814376">
            <w:pPr>
              <w:ind w:left="318" w:right="142" w:firstLine="425"/>
              <w:jc w:val="both"/>
              <w:rPr>
                <w:rFonts w:ascii="Times New Roman" w:hAnsi="Times New Roman"/>
                <w:sz w:val="24"/>
                <w:szCs w:val="24"/>
                <w:lang w:val="en-US"/>
              </w:rPr>
            </w:pPr>
            <w:r>
              <w:rPr>
                <w:rFonts w:ascii="Times New Roman" w:hAnsi="Times New Roman"/>
                <w:b/>
                <w:sz w:val="24"/>
                <w:szCs w:val="24"/>
                <w:lang w:val="en-US"/>
              </w:rPr>
              <w:t>Key</w:t>
            </w:r>
            <w:r w:rsidRPr="009930C7">
              <w:rPr>
                <w:rFonts w:ascii="Times New Roman" w:hAnsi="Times New Roman"/>
                <w:b/>
                <w:sz w:val="24"/>
                <w:szCs w:val="24"/>
                <w:lang w:val="en-US"/>
              </w:rPr>
              <w:t xml:space="preserve"> </w:t>
            </w:r>
            <w:r>
              <w:rPr>
                <w:rFonts w:ascii="Times New Roman" w:hAnsi="Times New Roman"/>
                <w:b/>
                <w:sz w:val="24"/>
                <w:szCs w:val="24"/>
                <w:lang w:val="en-US"/>
              </w:rPr>
              <w:t>words</w:t>
            </w:r>
            <w:r w:rsidRPr="009930C7">
              <w:rPr>
                <w:rFonts w:ascii="Times New Roman" w:hAnsi="Times New Roman"/>
                <w:b/>
                <w:sz w:val="24"/>
                <w:szCs w:val="24"/>
                <w:lang w:val="en-US"/>
              </w:rPr>
              <w:t xml:space="preserve">: </w:t>
            </w:r>
            <w:r>
              <w:rPr>
                <w:rFonts w:ascii="Times New Roman" w:hAnsi="Times New Roman"/>
                <w:sz w:val="24"/>
                <w:szCs w:val="24"/>
                <w:lang w:val="en-US"/>
              </w:rPr>
              <w:t>innovative</w:t>
            </w:r>
            <w:r w:rsidRPr="009930C7">
              <w:rPr>
                <w:rFonts w:ascii="Times New Roman" w:hAnsi="Times New Roman"/>
                <w:sz w:val="24"/>
                <w:szCs w:val="24"/>
                <w:lang w:val="en-US"/>
              </w:rPr>
              <w:t xml:space="preserve"> </w:t>
            </w:r>
            <w:r>
              <w:rPr>
                <w:rFonts w:ascii="Times New Roman" w:hAnsi="Times New Roman"/>
                <w:sz w:val="24"/>
                <w:szCs w:val="24"/>
                <w:lang w:val="en-US"/>
              </w:rPr>
              <w:t>development</w:t>
            </w:r>
            <w:r w:rsidRPr="009930C7">
              <w:rPr>
                <w:rFonts w:ascii="Times New Roman" w:hAnsi="Times New Roman"/>
                <w:sz w:val="24"/>
                <w:szCs w:val="24"/>
                <w:lang w:val="en-US"/>
              </w:rPr>
              <w:t xml:space="preserve">, </w:t>
            </w:r>
            <w:r>
              <w:rPr>
                <w:rFonts w:ascii="Times New Roman" w:hAnsi="Times New Roman"/>
                <w:sz w:val="24"/>
                <w:szCs w:val="24"/>
                <w:lang w:val="en-US"/>
              </w:rPr>
              <w:t>IT</w:t>
            </w:r>
            <w:r w:rsidRPr="009930C7">
              <w:rPr>
                <w:rFonts w:ascii="Times New Roman" w:hAnsi="Times New Roman"/>
                <w:sz w:val="24"/>
                <w:szCs w:val="24"/>
                <w:lang w:val="en-US"/>
              </w:rPr>
              <w:t xml:space="preserve">, information environment, </w:t>
            </w:r>
            <w:r>
              <w:rPr>
                <w:rFonts w:ascii="Times New Roman" w:hAnsi="Times New Roman"/>
                <w:sz w:val="24"/>
                <w:szCs w:val="24"/>
                <w:lang w:val="en-US"/>
              </w:rPr>
              <w:t>management</w:t>
            </w:r>
            <w:r w:rsidRPr="009930C7">
              <w:rPr>
                <w:rFonts w:ascii="Times New Roman" w:hAnsi="Times New Roman"/>
                <w:sz w:val="24"/>
                <w:szCs w:val="24"/>
                <w:lang w:val="en-US"/>
              </w:rPr>
              <w:t xml:space="preserve"> </w:t>
            </w:r>
            <w:r>
              <w:rPr>
                <w:rFonts w:ascii="Times New Roman" w:hAnsi="Times New Roman"/>
                <w:sz w:val="24"/>
                <w:szCs w:val="24"/>
                <w:lang w:val="en-US"/>
              </w:rPr>
              <w:t>unity</w:t>
            </w:r>
            <w:r w:rsidRPr="009930C7">
              <w:rPr>
                <w:rFonts w:ascii="Times New Roman" w:hAnsi="Times New Roman"/>
                <w:sz w:val="24"/>
                <w:szCs w:val="24"/>
                <w:lang w:val="en-US"/>
              </w:rPr>
              <w:t>.</w:t>
            </w:r>
          </w:p>
          <w:p w:rsidR="006F1E6D" w:rsidRPr="009930C7" w:rsidRDefault="006F1E6D" w:rsidP="00814376">
            <w:pPr>
              <w:ind w:left="318" w:right="142" w:firstLine="425"/>
              <w:jc w:val="both"/>
              <w:rPr>
                <w:rFonts w:ascii="Times New Roman" w:hAnsi="Times New Roman"/>
                <w:sz w:val="24"/>
                <w:szCs w:val="24"/>
                <w:lang w:val="en-US"/>
              </w:rPr>
            </w:pPr>
          </w:p>
          <w:p w:rsidR="006F1E6D" w:rsidRPr="009930C7" w:rsidRDefault="006F1E6D" w:rsidP="00814376">
            <w:pPr>
              <w:ind w:left="318" w:right="142" w:firstLine="425"/>
              <w:jc w:val="both"/>
              <w:rPr>
                <w:rFonts w:ascii="Times New Roman" w:hAnsi="Times New Roman"/>
                <w:sz w:val="24"/>
                <w:szCs w:val="24"/>
                <w:lang w:val="en-US"/>
              </w:rPr>
            </w:pPr>
            <w:r>
              <w:rPr>
                <w:rFonts w:ascii="Times New Roman" w:hAnsi="Times New Roman"/>
                <w:sz w:val="24"/>
                <w:szCs w:val="24"/>
                <w:lang w:val="en-US"/>
              </w:rPr>
              <w:t>Article</w:t>
            </w:r>
            <w:r w:rsidRPr="009930C7">
              <w:rPr>
                <w:rFonts w:ascii="Times New Roman" w:hAnsi="Times New Roman"/>
                <w:sz w:val="24"/>
                <w:szCs w:val="24"/>
                <w:lang w:val="en-US"/>
              </w:rPr>
              <w:t xml:space="preserve"> </w:t>
            </w:r>
            <w:r>
              <w:rPr>
                <w:rFonts w:ascii="Times New Roman" w:hAnsi="Times New Roman"/>
                <w:sz w:val="24"/>
                <w:szCs w:val="24"/>
                <w:lang w:val="en-US"/>
              </w:rPr>
              <w:t>name</w:t>
            </w:r>
            <w:r w:rsidRPr="009930C7">
              <w:rPr>
                <w:rFonts w:ascii="Times New Roman" w:hAnsi="Times New Roman"/>
                <w:sz w:val="24"/>
                <w:szCs w:val="24"/>
                <w:lang w:val="en-US"/>
              </w:rPr>
              <w:t>, aut</w:t>
            </w:r>
            <w:r>
              <w:rPr>
                <w:rFonts w:ascii="Times New Roman" w:hAnsi="Times New Roman"/>
                <w:sz w:val="24"/>
                <w:szCs w:val="24"/>
                <w:lang w:val="en-US"/>
              </w:rPr>
              <w:t>hors</w:t>
            </w:r>
            <w:r w:rsidRPr="009930C7">
              <w:rPr>
                <w:rFonts w:ascii="Times New Roman" w:hAnsi="Times New Roman"/>
                <w:sz w:val="24"/>
                <w:szCs w:val="24"/>
                <w:lang w:val="en-US"/>
              </w:rPr>
              <w:t xml:space="preserve">’ </w:t>
            </w:r>
            <w:r>
              <w:rPr>
                <w:rFonts w:ascii="Times New Roman" w:hAnsi="Times New Roman"/>
                <w:sz w:val="24"/>
                <w:szCs w:val="24"/>
                <w:lang w:val="en-US"/>
              </w:rPr>
              <w:t>data</w:t>
            </w:r>
            <w:r w:rsidRPr="009930C7">
              <w:rPr>
                <w:rFonts w:ascii="Times New Roman" w:hAnsi="Times New Roman"/>
                <w:sz w:val="24"/>
                <w:szCs w:val="24"/>
                <w:lang w:val="en-US"/>
              </w:rPr>
              <w:t xml:space="preserve">, </w:t>
            </w:r>
            <w:r>
              <w:rPr>
                <w:rFonts w:ascii="Times New Roman" w:hAnsi="Times New Roman"/>
                <w:sz w:val="24"/>
                <w:szCs w:val="24"/>
                <w:lang w:val="en-US"/>
              </w:rPr>
              <w:t xml:space="preserve">abstract and key words are to be </w:t>
            </w:r>
            <w:r w:rsidR="001E0454">
              <w:rPr>
                <w:rFonts w:ascii="Times New Roman" w:hAnsi="Times New Roman"/>
                <w:sz w:val="24"/>
                <w:szCs w:val="24"/>
                <w:lang w:val="en-US"/>
              </w:rPr>
              <w:t>repeated</w:t>
            </w:r>
            <w:r>
              <w:rPr>
                <w:rFonts w:ascii="Times New Roman" w:hAnsi="Times New Roman"/>
                <w:sz w:val="24"/>
                <w:szCs w:val="24"/>
                <w:lang w:val="en-US"/>
              </w:rPr>
              <w:t xml:space="preserve"> in English.</w:t>
            </w:r>
          </w:p>
          <w:p w:rsidR="006F1E6D" w:rsidRPr="009930C7" w:rsidRDefault="006F1E6D" w:rsidP="00814376">
            <w:pPr>
              <w:ind w:left="318" w:right="142" w:firstLine="425"/>
              <w:jc w:val="both"/>
              <w:rPr>
                <w:rFonts w:ascii="Times New Roman" w:hAnsi="Times New Roman"/>
                <w:sz w:val="24"/>
                <w:szCs w:val="24"/>
                <w:lang w:val="en-US"/>
              </w:rPr>
            </w:pPr>
          </w:p>
          <w:p w:rsidR="006F1E6D" w:rsidRPr="00546053" w:rsidRDefault="006F1E6D" w:rsidP="00814376">
            <w:pPr>
              <w:ind w:left="318" w:right="142" w:firstLine="425"/>
              <w:jc w:val="both"/>
              <w:rPr>
                <w:rFonts w:ascii="Times New Roman" w:hAnsi="Times New Roman"/>
                <w:sz w:val="24"/>
                <w:szCs w:val="24"/>
                <w:lang w:val="en-US"/>
              </w:rPr>
            </w:pPr>
            <w:r>
              <w:rPr>
                <w:rFonts w:ascii="Times New Roman" w:hAnsi="Times New Roman"/>
                <w:sz w:val="24"/>
                <w:szCs w:val="24"/>
                <w:lang w:val="en-US"/>
              </w:rPr>
              <w:t>Text</w:t>
            </w:r>
            <w:r w:rsidRPr="00D46005">
              <w:rPr>
                <w:rFonts w:ascii="Times New Roman" w:hAnsi="Times New Roman"/>
                <w:sz w:val="24"/>
                <w:szCs w:val="24"/>
                <w:lang w:val="en-US"/>
              </w:rPr>
              <w:t xml:space="preserve">. </w:t>
            </w:r>
            <w:r>
              <w:rPr>
                <w:rFonts w:ascii="Times New Roman" w:hAnsi="Times New Roman"/>
                <w:sz w:val="24"/>
                <w:szCs w:val="24"/>
                <w:lang w:val="en-US"/>
              </w:rPr>
              <w:t>Text</w:t>
            </w:r>
            <w:r w:rsidRPr="009930C7">
              <w:rPr>
                <w:rFonts w:ascii="Times New Roman" w:hAnsi="Times New Roman"/>
                <w:sz w:val="24"/>
                <w:szCs w:val="24"/>
                <w:lang w:val="en-US"/>
              </w:rPr>
              <w:t>.</w:t>
            </w:r>
            <w:r>
              <w:rPr>
                <w:rFonts w:ascii="Times New Roman" w:hAnsi="Times New Roman"/>
                <w:sz w:val="24"/>
                <w:szCs w:val="24"/>
                <w:lang w:val="en-US"/>
              </w:rPr>
              <w:t xml:space="preserve"> Text</w:t>
            </w:r>
            <w:r w:rsidRPr="009930C7">
              <w:rPr>
                <w:rFonts w:ascii="Times New Roman" w:hAnsi="Times New Roman"/>
                <w:sz w:val="24"/>
                <w:szCs w:val="24"/>
                <w:lang w:val="en-US"/>
              </w:rPr>
              <w:t>.</w:t>
            </w:r>
            <w:r>
              <w:rPr>
                <w:rFonts w:ascii="Times New Roman" w:hAnsi="Times New Roman"/>
                <w:sz w:val="24"/>
                <w:szCs w:val="24"/>
                <w:lang w:val="en-US"/>
              </w:rPr>
              <w:t xml:space="preserve"> Text</w:t>
            </w:r>
            <w:r w:rsidRPr="009930C7">
              <w:rPr>
                <w:rFonts w:ascii="Times New Roman" w:hAnsi="Times New Roman"/>
                <w:sz w:val="24"/>
                <w:szCs w:val="24"/>
                <w:lang w:val="en-US"/>
              </w:rPr>
              <w:t>.</w:t>
            </w:r>
            <w:r>
              <w:rPr>
                <w:rFonts w:ascii="Times New Roman" w:hAnsi="Times New Roman"/>
                <w:sz w:val="24"/>
                <w:szCs w:val="24"/>
                <w:lang w:val="en-US"/>
              </w:rPr>
              <w:t xml:space="preserve"> Text</w:t>
            </w:r>
            <w:r w:rsidRPr="00D46005">
              <w:rPr>
                <w:rFonts w:ascii="Times New Roman" w:hAnsi="Times New Roman"/>
                <w:sz w:val="24"/>
                <w:szCs w:val="24"/>
                <w:lang w:val="en-US"/>
              </w:rPr>
              <w:t xml:space="preserve">. … </w:t>
            </w:r>
            <w:r w:rsidRPr="00546053">
              <w:rPr>
                <w:rFonts w:ascii="Times New Roman" w:hAnsi="Times New Roman"/>
                <w:sz w:val="24"/>
                <w:szCs w:val="24"/>
                <w:lang w:val="en-US"/>
              </w:rPr>
              <w:t xml:space="preserve">[1 </w:t>
            </w:r>
            <w:r>
              <w:rPr>
                <w:rFonts w:ascii="Times New Roman" w:hAnsi="Times New Roman"/>
                <w:sz w:val="24"/>
                <w:szCs w:val="24"/>
                <w:lang w:val="en-US"/>
              </w:rPr>
              <w:t>p</w:t>
            </w:r>
            <w:r w:rsidRPr="00546053">
              <w:rPr>
                <w:rFonts w:ascii="Times New Roman" w:hAnsi="Times New Roman"/>
                <w:sz w:val="24"/>
                <w:szCs w:val="24"/>
                <w:lang w:val="en-US"/>
              </w:rPr>
              <w:t>. 15].</w:t>
            </w:r>
          </w:p>
          <w:p w:rsidR="006F1E6D" w:rsidRPr="00546053" w:rsidRDefault="006F1E6D" w:rsidP="00814376">
            <w:pPr>
              <w:ind w:left="318" w:right="142" w:firstLine="425"/>
              <w:jc w:val="both"/>
              <w:rPr>
                <w:rFonts w:ascii="Times New Roman" w:hAnsi="Times New Roman"/>
                <w:sz w:val="24"/>
                <w:szCs w:val="24"/>
                <w:lang w:val="en-US"/>
              </w:rPr>
            </w:pPr>
          </w:p>
          <w:p w:rsidR="006F1E6D" w:rsidRPr="00546053" w:rsidRDefault="006F1E6D" w:rsidP="00814376">
            <w:pPr>
              <w:ind w:left="318" w:right="142" w:firstLine="425"/>
              <w:jc w:val="both"/>
              <w:rPr>
                <w:rFonts w:ascii="Times New Roman" w:hAnsi="Times New Roman"/>
                <w:b/>
                <w:sz w:val="24"/>
                <w:szCs w:val="24"/>
                <w:lang w:val="en-US"/>
              </w:rPr>
            </w:pPr>
            <w:r>
              <w:rPr>
                <w:rFonts w:ascii="Times New Roman" w:hAnsi="Times New Roman"/>
                <w:b/>
                <w:sz w:val="24"/>
                <w:szCs w:val="24"/>
                <w:lang w:val="en-US"/>
              </w:rPr>
              <w:t>Bibliography</w:t>
            </w:r>
            <w:r w:rsidRPr="00546053">
              <w:rPr>
                <w:rFonts w:ascii="Times New Roman" w:hAnsi="Times New Roman"/>
                <w:b/>
                <w:sz w:val="24"/>
                <w:szCs w:val="24"/>
                <w:lang w:val="en-US"/>
              </w:rPr>
              <w:t>:</w:t>
            </w:r>
          </w:p>
          <w:p w:rsidR="006F1E6D" w:rsidRPr="00546053" w:rsidRDefault="006F1E6D" w:rsidP="00814376">
            <w:pPr>
              <w:ind w:left="318" w:right="142" w:firstLine="425"/>
              <w:jc w:val="both"/>
              <w:rPr>
                <w:rFonts w:ascii="Times New Roman" w:hAnsi="Times New Roman"/>
                <w:sz w:val="24"/>
                <w:szCs w:val="24"/>
                <w:lang w:val="en-US"/>
              </w:rPr>
            </w:pPr>
            <w:r w:rsidRPr="00546053">
              <w:rPr>
                <w:rFonts w:ascii="Times New Roman" w:hAnsi="Times New Roman"/>
                <w:sz w:val="24"/>
                <w:szCs w:val="24"/>
                <w:lang w:val="en-US"/>
              </w:rPr>
              <w:t xml:space="preserve">1. </w:t>
            </w:r>
            <w:r w:rsidRPr="00D540FD">
              <w:rPr>
                <w:rFonts w:ascii="Times New Roman" w:hAnsi="Times New Roman"/>
                <w:sz w:val="24"/>
                <w:szCs w:val="24"/>
                <w:lang w:val="en-US"/>
              </w:rPr>
              <w:t>Yudina</w:t>
            </w:r>
            <w:r w:rsidRPr="00546053">
              <w:rPr>
                <w:rFonts w:ascii="Times New Roman" w:hAnsi="Times New Roman"/>
                <w:sz w:val="24"/>
                <w:szCs w:val="24"/>
                <w:lang w:val="en-US"/>
              </w:rPr>
              <w:t xml:space="preserve"> </w:t>
            </w:r>
            <w:r w:rsidRPr="00D540FD">
              <w:rPr>
                <w:rFonts w:ascii="Times New Roman" w:hAnsi="Times New Roman"/>
                <w:sz w:val="24"/>
                <w:szCs w:val="24"/>
                <w:lang w:val="en-US"/>
              </w:rPr>
              <w:t>T</w:t>
            </w:r>
            <w:r w:rsidRPr="00546053">
              <w:rPr>
                <w:rFonts w:ascii="Times New Roman" w:hAnsi="Times New Roman"/>
                <w:sz w:val="24"/>
                <w:szCs w:val="24"/>
                <w:lang w:val="en-US"/>
              </w:rPr>
              <w:t>.</w:t>
            </w:r>
            <w:r w:rsidRPr="00D540FD">
              <w:rPr>
                <w:rFonts w:ascii="Times New Roman" w:hAnsi="Times New Roman"/>
                <w:sz w:val="24"/>
                <w:szCs w:val="24"/>
                <w:lang w:val="en-US"/>
              </w:rPr>
              <w:t>N</w:t>
            </w:r>
            <w:r w:rsidRPr="00546053">
              <w:rPr>
                <w:rFonts w:ascii="Times New Roman" w:hAnsi="Times New Roman"/>
                <w:sz w:val="24"/>
                <w:szCs w:val="24"/>
                <w:lang w:val="en-US"/>
              </w:rPr>
              <w:t xml:space="preserve">. </w:t>
            </w:r>
            <w:r w:rsidRPr="00D540FD">
              <w:rPr>
                <w:rFonts w:ascii="Times New Roman" w:hAnsi="Times New Roman"/>
                <w:sz w:val="24"/>
                <w:szCs w:val="24"/>
                <w:lang w:val="en-US"/>
              </w:rPr>
              <w:t>Osmyslenie</w:t>
            </w:r>
            <w:r w:rsidRPr="00546053">
              <w:rPr>
                <w:rFonts w:ascii="Times New Roman" w:hAnsi="Times New Roman"/>
                <w:sz w:val="24"/>
                <w:szCs w:val="24"/>
                <w:lang w:val="en-US"/>
              </w:rPr>
              <w:t xml:space="preserve"> </w:t>
            </w:r>
            <w:r w:rsidRPr="00D540FD">
              <w:rPr>
                <w:rFonts w:ascii="Times New Roman" w:hAnsi="Times New Roman"/>
                <w:sz w:val="24"/>
                <w:szCs w:val="24"/>
                <w:lang w:val="en-US"/>
              </w:rPr>
              <w:t>cifrovoj</w:t>
            </w:r>
            <w:r w:rsidRPr="00546053">
              <w:rPr>
                <w:rFonts w:ascii="Times New Roman" w:hAnsi="Times New Roman"/>
                <w:sz w:val="24"/>
                <w:szCs w:val="24"/>
                <w:lang w:val="en-US"/>
              </w:rPr>
              <w:t xml:space="preserve"> </w:t>
            </w:r>
            <w:r w:rsidRPr="00D540FD">
              <w:rPr>
                <w:rFonts w:ascii="Times New Roman" w:hAnsi="Times New Roman"/>
                <w:sz w:val="24"/>
                <w:szCs w:val="24"/>
                <w:lang w:val="en-US"/>
              </w:rPr>
              <w:t>ekonomiki</w:t>
            </w:r>
            <w:r w:rsidRPr="00546053">
              <w:rPr>
                <w:rFonts w:ascii="Times New Roman" w:hAnsi="Times New Roman"/>
                <w:sz w:val="24"/>
                <w:szCs w:val="24"/>
                <w:lang w:val="en-US"/>
              </w:rPr>
              <w:t xml:space="preserve"> [</w:t>
            </w:r>
            <w:r w:rsidRPr="009930C7">
              <w:rPr>
                <w:rFonts w:ascii="Times New Roman" w:hAnsi="Times New Roman"/>
                <w:sz w:val="24"/>
                <w:szCs w:val="24"/>
                <w:lang w:val="en-US"/>
              </w:rPr>
              <w:t>Conceiving</w:t>
            </w:r>
            <w:r w:rsidRPr="00546053">
              <w:rPr>
                <w:rFonts w:ascii="Times New Roman" w:hAnsi="Times New Roman"/>
                <w:sz w:val="24"/>
                <w:szCs w:val="24"/>
                <w:lang w:val="en-US"/>
              </w:rPr>
              <w:t xml:space="preserve"> </w:t>
            </w:r>
            <w:r w:rsidRPr="009930C7">
              <w:rPr>
                <w:rFonts w:ascii="Times New Roman" w:hAnsi="Times New Roman"/>
                <w:sz w:val="24"/>
                <w:szCs w:val="24"/>
                <w:lang w:val="en-US"/>
              </w:rPr>
              <w:t>Digital</w:t>
            </w:r>
            <w:r w:rsidRPr="00546053">
              <w:rPr>
                <w:rFonts w:ascii="Times New Roman" w:hAnsi="Times New Roman"/>
                <w:sz w:val="24"/>
                <w:szCs w:val="24"/>
                <w:lang w:val="en-US"/>
              </w:rPr>
              <w:t xml:space="preserve"> </w:t>
            </w:r>
            <w:r w:rsidRPr="009930C7">
              <w:rPr>
                <w:rFonts w:ascii="Times New Roman" w:hAnsi="Times New Roman"/>
                <w:sz w:val="24"/>
                <w:szCs w:val="24"/>
                <w:lang w:val="en-US"/>
              </w:rPr>
              <w:t>Economy</w:t>
            </w:r>
            <w:r w:rsidRPr="00546053">
              <w:rPr>
                <w:rFonts w:ascii="Times New Roman" w:hAnsi="Times New Roman"/>
                <w:sz w:val="24"/>
                <w:szCs w:val="24"/>
                <w:lang w:val="en-US"/>
              </w:rPr>
              <w:t xml:space="preserve">] // </w:t>
            </w:r>
            <w:r w:rsidRPr="009930C7">
              <w:rPr>
                <w:rFonts w:ascii="Times New Roman" w:hAnsi="Times New Roman"/>
                <w:sz w:val="24"/>
                <w:szCs w:val="24"/>
                <w:lang w:val="en-US"/>
              </w:rPr>
              <w:t>Teoreticheskaya</w:t>
            </w:r>
            <w:r w:rsidRPr="00546053">
              <w:rPr>
                <w:rFonts w:ascii="Times New Roman" w:hAnsi="Times New Roman"/>
                <w:sz w:val="24"/>
                <w:szCs w:val="24"/>
                <w:lang w:val="en-US"/>
              </w:rPr>
              <w:t xml:space="preserve"> </w:t>
            </w:r>
            <w:r w:rsidRPr="009930C7">
              <w:rPr>
                <w:rFonts w:ascii="Times New Roman" w:hAnsi="Times New Roman"/>
                <w:sz w:val="24"/>
                <w:szCs w:val="24"/>
                <w:lang w:val="en-US"/>
              </w:rPr>
              <w:t>ekonomika</w:t>
            </w:r>
            <w:r w:rsidRPr="00546053">
              <w:rPr>
                <w:rFonts w:ascii="Times New Roman" w:hAnsi="Times New Roman"/>
                <w:sz w:val="24"/>
                <w:szCs w:val="24"/>
                <w:lang w:val="en-US"/>
              </w:rPr>
              <w:t xml:space="preserve">. - 2016. – </w:t>
            </w:r>
            <w:r>
              <w:rPr>
                <w:rFonts w:ascii="Times New Roman" w:hAnsi="Times New Roman"/>
                <w:sz w:val="24"/>
                <w:szCs w:val="24"/>
                <w:lang w:val="en-US"/>
              </w:rPr>
              <w:t>No</w:t>
            </w:r>
            <w:r w:rsidRPr="00546053">
              <w:rPr>
                <w:rFonts w:ascii="Times New Roman" w:hAnsi="Times New Roman"/>
                <w:sz w:val="24"/>
                <w:szCs w:val="24"/>
                <w:lang w:val="en-US"/>
              </w:rPr>
              <w:t xml:space="preserve">. 3. – </w:t>
            </w:r>
            <w:r>
              <w:rPr>
                <w:rFonts w:ascii="Times New Roman" w:hAnsi="Times New Roman"/>
                <w:sz w:val="24"/>
                <w:szCs w:val="24"/>
                <w:lang w:val="en-US"/>
              </w:rPr>
              <w:t>Pp</w:t>
            </w:r>
            <w:r w:rsidRPr="00546053">
              <w:rPr>
                <w:rFonts w:ascii="Times New Roman" w:hAnsi="Times New Roman"/>
                <w:sz w:val="24"/>
                <w:szCs w:val="24"/>
                <w:lang w:val="en-US"/>
              </w:rPr>
              <w:t>. 12-16</w:t>
            </w:r>
          </w:p>
        </w:tc>
      </w:tr>
    </w:tbl>
    <w:p w:rsidR="006F1E6D" w:rsidRPr="00546053" w:rsidRDefault="006F1E6D" w:rsidP="006F1E6D">
      <w:pPr>
        <w:jc w:val="center"/>
        <w:rPr>
          <w:rFonts w:ascii="Times New Roman" w:eastAsia="Times New Roman" w:hAnsi="Times New Roman"/>
          <w:b/>
          <w:bCs/>
          <w:i/>
          <w:color w:val="003300"/>
          <w:sz w:val="23"/>
          <w:szCs w:val="23"/>
          <w:lang w:val="en-US" w:eastAsia="ru-RU"/>
        </w:rPr>
      </w:pPr>
    </w:p>
    <w:p w:rsidR="006F1E6D" w:rsidRPr="009930C7" w:rsidRDefault="006F1E6D" w:rsidP="006F1E6D">
      <w:pPr>
        <w:ind w:firstLine="709"/>
        <w:jc w:val="both"/>
        <w:rPr>
          <w:rFonts w:asciiTheme="majorHAnsi" w:eastAsia="Times New Roman" w:hAnsiTheme="majorHAnsi"/>
          <w:b/>
          <w:bCs/>
          <w:i/>
          <w:sz w:val="24"/>
          <w:szCs w:val="24"/>
          <w:lang w:val="en-US" w:eastAsia="ru-RU"/>
        </w:rPr>
      </w:pPr>
      <w:r>
        <w:rPr>
          <w:rFonts w:asciiTheme="majorHAnsi" w:eastAsia="Times New Roman" w:hAnsiTheme="majorHAnsi"/>
          <w:b/>
          <w:bCs/>
          <w:i/>
          <w:sz w:val="24"/>
          <w:szCs w:val="24"/>
          <w:lang w:val="en-US" w:eastAsia="ru-RU"/>
        </w:rPr>
        <w:t>All proceedings submitted to the Conference should comply with the preparation standards.</w:t>
      </w:r>
    </w:p>
    <w:p w:rsidR="006F1E6D" w:rsidRPr="00D46005" w:rsidRDefault="006F1E6D" w:rsidP="006F1E6D">
      <w:pPr>
        <w:pStyle w:val="WW-2"/>
        <w:spacing w:after="0" w:line="240" w:lineRule="auto"/>
        <w:ind w:left="0" w:firstLine="709"/>
        <w:jc w:val="both"/>
        <w:rPr>
          <w:rFonts w:asciiTheme="majorHAnsi" w:hAnsiTheme="majorHAnsi"/>
          <w:b/>
          <w:szCs w:val="24"/>
          <w:lang w:val="en-US"/>
        </w:rPr>
      </w:pPr>
      <w:r>
        <w:rPr>
          <w:rFonts w:asciiTheme="majorHAnsi" w:hAnsiTheme="majorHAnsi"/>
          <w:szCs w:val="24"/>
          <w:lang w:val="en-US"/>
        </w:rPr>
        <w:t xml:space="preserve">Proceedings that don’t comply with the requirements won’t be accepted for publication. Decision on publication is taken by the Conference Organizing Committee. </w:t>
      </w:r>
      <w:r w:rsidRPr="00940B30">
        <w:rPr>
          <w:rFonts w:asciiTheme="majorHAnsi" w:hAnsiTheme="majorHAnsi"/>
          <w:b/>
          <w:szCs w:val="24"/>
          <w:lang w:val="en-US"/>
        </w:rPr>
        <w:t>Article</w:t>
      </w:r>
      <w:r w:rsidRPr="00D46005">
        <w:rPr>
          <w:rFonts w:asciiTheme="majorHAnsi" w:hAnsiTheme="majorHAnsi"/>
          <w:b/>
          <w:szCs w:val="24"/>
          <w:lang w:val="en-US"/>
        </w:rPr>
        <w:t xml:space="preserve"> </w:t>
      </w:r>
      <w:r w:rsidRPr="00940B30">
        <w:rPr>
          <w:rFonts w:asciiTheme="majorHAnsi" w:hAnsiTheme="majorHAnsi"/>
          <w:b/>
          <w:szCs w:val="24"/>
          <w:lang w:val="en-US"/>
        </w:rPr>
        <w:t>originality</w:t>
      </w:r>
      <w:r w:rsidRPr="00D46005">
        <w:rPr>
          <w:rFonts w:asciiTheme="majorHAnsi" w:hAnsiTheme="majorHAnsi"/>
          <w:b/>
          <w:szCs w:val="24"/>
          <w:lang w:val="en-US"/>
        </w:rPr>
        <w:t xml:space="preserve"> </w:t>
      </w:r>
      <w:r w:rsidRPr="00940B30">
        <w:rPr>
          <w:rFonts w:asciiTheme="majorHAnsi" w:hAnsiTheme="majorHAnsi"/>
          <w:b/>
          <w:szCs w:val="24"/>
          <w:lang w:val="en-US"/>
        </w:rPr>
        <w:t>should</w:t>
      </w:r>
      <w:r w:rsidRPr="00D46005">
        <w:rPr>
          <w:rFonts w:asciiTheme="majorHAnsi" w:hAnsiTheme="majorHAnsi"/>
          <w:b/>
          <w:szCs w:val="24"/>
          <w:lang w:val="en-US"/>
        </w:rPr>
        <w:t xml:space="preserve"> </w:t>
      </w:r>
      <w:r w:rsidRPr="00940B30">
        <w:rPr>
          <w:rFonts w:asciiTheme="majorHAnsi" w:hAnsiTheme="majorHAnsi"/>
          <w:b/>
          <w:szCs w:val="24"/>
          <w:lang w:val="en-US"/>
        </w:rPr>
        <w:t>be</w:t>
      </w:r>
      <w:r w:rsidRPr="00D46005">
        <w:rPr>
          <w:rFonts w:asciiTheme="majorHAnsi" w:hAnsiTheme="majorHAnsi"/>
          <w:b/>
          <w:szCs w:val="24"/>
          <w:lang w:val="en-US"/>
        </w:rPr>
        <w:t xml:space="preserve"> </w:t>
      </w:r>
      <w:r w:rsidRPr="00940B30">
        <w:rPr>
          <w:rFonts w:asciiTheme="majorHAnsi" w:hAnsiTheme="majorHAnsi"/>
          <w:b/>
          <w:szCs w:val="24"/>
          <w:lang w:val="en-US"/>
        </w:rPr>
        <w:t>min</w:t>
      </w:r>
      <w:r w:rsidRPr="00D46005">
        <w:rPr>
          <w:rFonts w:asciiTheme="majorHAnsi" w:hAnsiTheme="majorHAnsi"/>
          <w:b/>
          <w:szCs w:val="24"/>
          <w:lang w:val="en-US"/>
        </w:rPr>
        <w:t>. 7</w:t>
      </w:r>
      <w:r w:rsidRPr="00940B30">
        <w:rPr>
          <w:rFonts w:asciiTheme="majorHAnsi" w:hAnsiTheme="majorHAnsi"/>
          <w:b/>
          <w:szCs w:val="24"/>
          <w:lang w:val="en-US"/>
        </w:rPr>
        <w:t>5%.</w:t>
      </w:r>
      <w:r w:rsidRPr="00D46005">
        <w:rPr>
          <w:rFonts w:asciiTheme="majorHAnsi" w:hAnsiTheme="majorHAnsi"/>
          <w:b/>
          <w:szCs w:val="24"/>
          <w:lang w:val="en-US"/>
        </w:rPr>
        <w:t xml:space="preserve"> </w:t>
      </w:r>
    </w:p>
    <w:p w:rsidR="006F1E6D" w:rsidRPr="00D46005" w:rsidRDefault="006F1E6D" w:rsidP="006F1E6D">
      <w:pPr>
        <w:ind w:firstLine="709"/>
        <w:jc w:val="both"/>
        <w:rPr>
          <w:rFonts w:asciiTheme="majorHAnsi" w:eastAsia="Times New Roman" w:hAnsiTheme="majorHAnsi"/>
          <w:b/>
          <w:sz w:val="24"/>
          <w:szCs w:val="24"/>
          <w:lang w:val="en-US" w:eastAsia="ru-RU"/>
        </w:rPr>
      </w:pPr>
    </w:p>
    <w:p w:rsidR="006F1E6D" w:rsidRPr="00D46005" w:rsidRDefault="006F1E6D" w:rsidP="006F1E6D">
      <w:pPr>
        <w:ind w:firstLine="709"/>
        <w:jc w:val="both"/>
        <w:rPr>
          <w:rFonts w:asciiTheme="majorHAnsi" w:eastAsia="Times New Roman" w:hAnsiTheme="majorHAnsi"/>
          <w:b/>
          <w:sz w:val="24"/>
          <w:szCs w:val="24"/>
          <w:lang w:val="en-US" w:eastAsia="ru-RU"/>
        </w:rPr>
      </w:pPr>
    </w:p>
    <w:p w:rsidR="006F1E6D" w:rsidRPr="00940B30" w:rsidRDefault="007D137D" w:rsidP="006F1E6D">
      <w:pPr>
        <w:ind w:firstLine="709"/>
        <w:jc w:val="center"/>
        <w:rPr>
          <w:rFonts w:asciiTheme="majorHAnsi" w:eastAsia="Times New Roman" w:hAnsiTheme="majorHAnsi"/>
          <w:b/>
          <w:color w:val="C00000"/>
          <w:sz w:val="24"/>
          <w:szCs w:val="24"/>
          <w:lang w:val="en-US" w:eastAsia="ru-RU"/>
        </w:rPr>
      </w:pPr>
      <w:r>
        <w:rPr>
          <w:rFonts w:asciiTheme="majorHAnsi" w:eastAsia="Times New Roman" w:hAnsiTheme="majorHAnsi"/>
          <w:b/>
          <w:color w:val="C00000"/>
          <w:sz w:val="24"/>
          <w:szCs w:val="24"/>
          <w:lang w:val="en-US" w:eastAsia="ru-RU"/>
        </w:rPr>
        <w:t>We will</w:t>
      </w:r>
      <w:r w:rsidR="006F1E6D">
        <w:rPr>
          <w:rFonts w:asciiTheme="majorHAnsi" w:eastAsia="Times New Roman" w:hAnsiTheme="majorHAnsi"/>
          <w:b/>
          <w:color w:val="C00000"/>
          <w:sz w:val="24"/>
          <w:szCs w:val="24"/>
          <w:lang w:val="en-US" w:eastAsia="ru-RU"/>
        </w:rPr>
        <w:t xml:space="preserve"> be happy to welcome you at the Conference as its participants and thank you for involvement thereof in advance!</w:t>
      </w:r>
    </w:p>
    <w:p w:rsidR="006F1E6D" w:rsidRPr="00D46005" w:rsidRDefault="006F1E6D" w:rsidP="006F1E6D">
      <w:pPr>
        <w:ind w:firstLine="709"/>
        <w:jc w:val="center"/>
        <w:rPr>
          <w:rFonts w:ascii="Times New Roman" w:eastAsia="Times New Roman" w:hAnsi="Times New Roman"/>
          <w:b/>
          <w:color w:val="C00000"/>
          <w:sz w:val="24"/>
          <w:szCs w:val="24"/>
          <w:lang w:val="en-US" w:eastAsia="ru-RU"/>
        </w:rPr>
      </w:pPr>
    </w:p>
    <w:p w:rsidR="006F1E6D" w:rsidRPr="00D46005" w:rsidRDefault="006F1E6D" w:rsidP="006F1E6D">
      <w:pPr>
        <w:ind w:firstLine="709"/>
        <w:jc w:val="center"/>
        <w:rPr>
          <w:rFonts w:ascii="Times New Roman" w:eastAsia="Times New Roman" w:hAnsi="Times New Roman"/>
          <w:b/>
          <w:color w:val="C00000"/>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pStyle w:val="a5"/>
        <w:spacing w:after="0" w:line="360" w:lineRule="auto"/>
        <w:jc w:val="right"/>
        <w:rPr>
          <w:b/>
          <w:sz w:val="24"/>
          <w:szCs w:val="24"/>
          <w:lang w:val="en-US"/>
        </w:rPr>
      </w:pPr>
    </w:p>
    <w:p w:rsidR="006F1E6D" w:rsidRPr="00D46005" w:rsidRDefault="006F1E6D" w:rsidP="006F1E6D">
      <w:pPr>
        <w:pStyle w:val="a5"/>
        <w:spacing w:after="0" w:line="360" w:lineRule="auto"/>
        <w:jc w:val="right"/>
        <w:rPr>
          <w:b/>
          <w:sz w:val="24"/>
          <w:szCs w:val="24"/>
          <w:lang w:val="en-US"/>
        </w:rPr>
      </w:pPr>
    </w:p>
    <w:p w:rsidR="006F1E6D" w:rsidRPr="00940B30" w:rsidRDefault="006F1E6D" w:rsidP="006F1E6D">
      <w:pPr>
        <w:pStyle w:val="a5"/>
        <w:spacing w:after="0" w:line="360" w:lineRule="auto"/>
        <w:jc w:val="right"/>
        <w:rPr>
          <w:b/>
          <w:sz w:val="24"/>
          <w:szCs w:val="24"/>
          <w:lang w:val="en-US"/>
        </w:rPr>
      </w:pPr>
      <w:r>
        <w:rPr>
          <w:b/>
          <w:sz w:val="24"/>
          <w:szCs w:val="24"/>
          <w:lang w:val="en-US"/>
        </w:rPr>
        <w:lastRenderedPageBreak/>
        <w:t>ANNEX</w:t>
      </w:r>
      <w:r w:rsidRPr="00940B30">
        <w:rPr>
          <w:b/>
          <w:sz w:val="24"/>
          <w:szCs w:val="24"/>
          <w:lang w:val="en-US"/>
        </w:rPr>
        <w:t xml:space="preserve"> 1</w:t>
      </w:r>
    </w:p>
    <w:p w:rsidR="006F1E6D" w:rsidRPr="00940B30" w:rsidRDefault="006F1E6D" w:rsidP="006F1E6D">
      <w:pPr>
        <w:pStyle w:val="a5"/>
        <w:jc w:val="center"/>
        <w:rPr>
          <w:b/>
          <w:sz w:val="24"/>
          <w:szCs w:val="24"/>
          <w:lang w:val="en-US"/>
        </w:rPr>
      </w:pPr>
    </w:p>
    <w:p w:rsidR="006F1E6D" w:rsidRPr="00940B30" w:rsidRDefault="006F1E6D" w:rsidP="006F1E6D">
      <w:pPr>
        <w:pStyle w:val="a5"/>
        <w:jc w:val="center"/>
        <w:rPr>
          <w:b/>
          <w:sz w:val="24"/>
          <w:szCs w:val="24"/>
          <w:lang w:val="en-US"/>
        </w:rPr>
      </w:pPr>
      <w:r>
        <w:rPr>
          <w:b/>
          <w:sz w:val="24"/>
          <w:szCs w:val="24"/>
          <w:lang w:val="en-US"/>
        </w:rPr>
        <w:t>APPLICATION</w:t>
      </w:r>
    </w:p>
    <w:p w:rsidR="006F1E6D" w:rsidRPr="00D46005" w:rsidRDefault="006F1E6D" w:rsidP="006F1E6D">
      <w:pPr>
        <w:pStyle w:val="a5"/>
        <w:spacing w:after="0"/>
        <w:jc w:val="center"/>
        <w:rPr>
          <w:b/>
          <w:sz w:val="24"/>
          <w:szCs w:val="24"/>
          <w:lang w:val="en-US"/>
        </w:rPr>
      </w:pPr>
      <w:r>
        <w:rPr>
          <w:b/>
          <w:sz w:val="24"/>
          <w:szCs w:val="24"/>
          <w:lang w:val="en-US"/>
        </w:rPr>
        <w:t>to participate in the National Scientific and Practice Conference with International Participation</w:t>
      </w:r>
    </w:p>
    <w:p w:rsidR="006F1E6D" w:rsidRPr="00D540FD" w:rsidRDefault="006F1E6D" w:rsidP="006F1E6D">
      <w:pPr>
        <w:pStyle w:val="a5"/>
        <w:spacing w:after="40"/>
        <w:jc w:val="center"/>
        <w:rPr>
          <w:b/>
          <w:color w:val="C00000"/>
          <w:sz w:val="28"/>
          <w:szCs w:val="28"/>
          <w:lang w:val="es-ES"/>
        </w:rPr>
      </w:pPr>
      <w:r w:rsidRPr="00D540FD">
        <w:rPr>
          <w:b/>
          <w:color w:val="C00000"/>
          <w:sz w:val="28"/>
          <w:szCs w:val="28"/>
          <w:lang w:val="es-ES"/>
        </w:rPr>
        <w:t xml:space="preserve">“Caspian </w:t>
      </w:r>
      <w:r w:rsidR="001E0454" w:rsidRPr="00D540FD">
        <w:rPr>
          <w:b/>
          <w:color w:val="C00000"/>
          <w:sz w:val="28"/>
          <w:szCs w:val="28"/>
          <w:lang w:val="es-ES"/>
        </w:rPr>
        <w:t xml:space="preserve">Sea </w:t>
      </w:r>
      <w:r w:rsidRPr="00D540FD">
        <w:rPr>
          <w:b/>
          <w:color w:val="C00000"/>
          <w:sz w:val="28"/>
          <w:szCs w:val="28"/>
          <w:lang w:val="es-ES"/>
        </w:rPr>
        <w:t>Region in Digital Era”</w:t>
      </w:r>
    </w:p>
    <w:p w:rsidR="006F1E6D" w:rsidRPr="007D137D" w:rsidRDefault="006F1E6D" w:rsidP="006F1E6D">
      <w:pPr>
        <w:pStyle w:val="a5"/>
        <w:spacing w:after="0"/>
        <w:jc w:val="center"/>
        <w:rPr>
          <w:b/>
          <w:sz w:val="24"/>
          <w:szCs w:val="24"/>
          <w:lang w:val="en-US"/>
        </w:rPr>
      </w:pPr>
      <w:r>
        <w:rPr>
          <w:b/>
          <w:sz w:val="24"/>
          <w:szCs w:val="24"/>
          <w:lang w:val="en-US"/>
        </w:rPr>
        <w:t>Astrakhan,</w:t>
      </w:r>
      <w:r w:rsidRPr="007D137D">
        <w:rPr>
          <w:b/>
          <w:sz w:val="24"/>
          <w:szCs w:val="24"/>
          <w:lang w:val="en-US"/>
        </w:rPr>
        <w:t xml:space="preserve"> </w:t>
      </w:r>
      <w:r w:rsidR="002C031F">
        <w:rPr>
          <w:b/>
          <w:sz w:val="24"/>
          <w:szCs w:val="24"/>
          <w:lang w:val="en-US"/>
        </w:rPr>
        <w:t>May 27</w:t>
      </w:r>
      <w:r>
        <w:rPr>
          <w:b/>
          <w:sz w:val="24"/>
          <w:szCs w:val="24"/>
          <w:lang w:val="en-US"/>
        </w:rPr>
        <w:t>,</w:t>
      </w:r>
      <w:r w:rsidRPr="007D137D">
        <w:rPr>
          <w:b/>
          <w:sz w:val="24"/>
          <w:szCs w:val="24"/>
          <w:lang w:val="en-US"/>
        </w:rPr>
        <w:t xml:space="preserve"> 2021</w:t>
      </w:r>
    </w:p>
    <w:p w:rsidR="006F1E6D" w:rsidRPr="007D137D" w:rsidRDefault="006F1E6D" w:rsidP="006F1E6D">
      <w:pPr>
        <w:pStyle w:val="a5"/>
        <w:spacing w:after="0"/>
        <w:jc w:val="center"/>
        <w:rPr>
          <w:b/>
          <w:sz w:val="24"/>
          <w:szCs w:val="24"/>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3180"/>
        <w:gridCol w:w="6150"/>
      </w:tblGrid>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Surname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Name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Patronymic</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Position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Academic degree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Academic title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Employment</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Report name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r>
              <w:rPr>
                <w:rFonts w:ascii="Times New Roman" w:hAnsi="Times New Roman"/>
                <w:sz w:val="24"/>
                <w:szCs w:val="24"/>
                <w:lang w:val="uk-UA"/>
              </w:rPr>
              <w:t>Section</w:t>
            </w:r>
            <w:r w:rsidRPr="00E570A5">
              <w:rPr>
                <w:rFonts w:ascii="Times New Roman" w:hAnsi="Times New Roman"/>
                <w:sz w:val="24"/>
                <w:szCs w:val="24"/>
              </w:rPr>
              <w:t xml:space="preserve"> - </w:t>
            </w:r>
            <w:r>
              <w:rPr>
                <w:rFonts w:ascii="Times New Roman" w:hAnsi="Times New Roman"/>
                <w:sz w:val="24"/>
                <w:szCs w:val="24"/>
              </w:rPr>
              <w:t>name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b/>
                <w:i/>
                <w:sz w:val="24"/>
                <w:szCs w:val="24"/>
                <w:lang w:val="uk-UA"/>
              </w:rPr>
            </w:pPr>
            <w:r>
              <w:rPr>
                <w:rFonts w:ascii="Times New Roman" w:hAnsi="Times New Roman"/>
                <w:sz w:val="24"/>
                <w:szCs w:val="24"/>
                <w:lang w:val="en-US"/>
              </w:rPr>
              <w:t>Mail address</w:t>
            </w:r>
            <w:r w:rsidRPr="00E570A5">
              <w:rPr>
                <w:rFonts w:ascii="Times New Roman" w:hAnsi="Times New Roman"/>
                <w:sz w:val="24"/>
                <w:szCs w:val="24"/>
                <w:lang w:val="uk-UA"/>
              </w:rPr>
              <w:t xml:space="preserve"> </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r>
              <w:rPr>
                <w:rFonts w:ascii="Times New Roman" w:hAnsi="Times New Roman"/>
                <w:sz w:val="24"/>
                <w:szCs w:val="24"/>
              </w:rPr>
              <w:t>E</w:t>
            </w:r>
            <w:r w:rsidRPr="00E570A5">
              <w:rPr>
                <w:rFonts w:ascii="Times New Roman" w:hAnsi="Times New Roman"/>
                <w:sz w:val="24"/>
                <w:szCs w:val="24"/>
              </w:rPr>
              <w:t xml:space="preserve">mail </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r>
              <w:rPr>
                <w:rFonts w:ascii="Times New Roman" w:hAnsi="Times New Roman"/>
                <w:sz w:val="24"/>
                <w:szCs w:val="24"/>
                <w:lang w:val="en-US"/>
              </w:rPr>
              <w:t>Contact telephone number</w:t>
            </w:r>
            <w:r w:rsidRPr="00E570A5">
              <w:rPr>
                <w:rFonts w:ascii="Times New Roman" w:hAnsi="Times New Roman"/>
                <w:sz w:val="24"/>
                <w:szCs w:val="24"/>
                <w:lang w:val="uk-UA"/>
              </w:rPr>
              <w:t xml:space="preserve"> </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Form of participation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sidRPr="00E570A5">
              <w:rPr>
                <w:rFonts w:ascii="Times New Roman" w:hAnsi="Times New Roman"/>
                <w:sz w:val="24"/>
                <w:szCs w:val="24"/>
                <w:lang w:val="uk-UA"/>
              </w:rPr>
              <w:t xml:space="preserve">- </w:t>
            </w:r>
            <w:r>
              <w:rPr>
                <w:rFonts w:ascii="Times New Roman" w:hAnsi="Times New Roman"/>
                <w:sz w:val="24"/>
                <w:szCs w:val="24"/>
                <w:lang w:val="en-US"/>
              </w:rPr>
              <w:t>report at the section</w:t>
            </w:r>
            <w:r w:rsidRPr="00E570A5">
              <w:rPr>
                <w:rFonts w:ascii="Times New Roman" w:hAnsi="Times New Roman"/>
                <w:sz w:val="24"/>
                <w:szCs w:val="24"/>
                <w:lang w:val="uk-UA"/>
              </w:rPr>
              <w:t xml:space="preserve"> (</w:t>
            </w:r>
            <w:r>
              <w:rPr>
                <w:rFonts w:ascii="Times New Roman" w:hAnsi="Times New Roman"/>
                <w:sz w:val="24"/>
                <w:szCs w:val="24"/>
                <w:lang w:val="en-US"/>
              </w:rPr>
              <w:t>in-person</w:t>
            </w:r>
            <w:r>
              <w:rPr>
                <w:rFonts w:ascii="Times New Roman" w:hAnsi="Times New Roman"/>
                <w:sz w:val="24"/>
                <w:szCs w:val="24"/>
                <w:lang w:val="uk-UA"/>
              </w:rPr>
              <w:t>/</w:t>
            </w:r>
            <w:r>
              <w:rPr>
                <w:rFonts w:ascii="Times New Roman" w:hAnsi="Times New Roman"/>
                <w:sz w:val="24"/>
                <w:szCs w:val="24"/>
                <w:lang w:val="en-US"/>
              </w:rPr>
              <w:t>remote</w:t>
            </w:r>
            <w:r w:rsidRPr="00E570A5">
              <w:rPr>
                <w:rFonts w:ascii="Times New Roman" w:hAnsi="Times New Roman"/>
                <w:sz w:val="24"/>
                <w:szCs w:val="24"/>
                <w:lang w:val="uk-UA"/>
              </w:rPr>
              <w:t>)</w:t>
            </w:r>
            <w:r w:rsidRPr="00940B30">
              <w:rPr>
                <w:rFonts w:ascii="Times New Roman" w:hAnsi="Times New Roman"/>
                <w:sz w:val="24"/>
                <w:szCs w:val="24"/>
                <w:lang w:val="en-US"/>
              </w:rPr>
              <w:t xml:space="preserve"> </w:t>
            </w:r>
          </w:p>
          <w:p w:rsidR="006F1E6D" w:rsidRPr="00BA43A0" w:rsidRDefault="006F1E6D" w:rsidP="00814376">
            <w:pPr>
              <w:autoSpaceDE w:val="0"/>
              <w:rPr>
                <w:rFonts w:ascii="Times New Roman" w:hAnsi="Times New Roman"/>
                <w:sz w:val="24"/>
                <w:szCs w:val="24"/>
                <w:lang w:val="en-US"/>
              </w:rPr>
            </w:pPr>
            <w:r>
              <w:rPr>
                <w:rFonts w:ascii="Times New Roman" w:hAnsi="Times New Roman"/>
                <w:sz w:val="24"/>
                <w:szCs w:val="24"/>
                <w:lang w:val="en-US"/>
              </w:rPr>
              <w:t>with article publication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690391"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BA43A0" w:rsidRDefault="006F1E6D" w:rsidP="00814376">
            <w:pPr>
              <w:autoSpaceDE w:val="0"/>
              <w:rPr>
                <w:rFonts w:ascii="Times New Roman" w:hAnsi="Times New Roman"/>
                <w:sz w:val="24"/>
                <w:szCs w:val="24"/>
                <w:lang w:val="en-US"/>
              </w:rPr>
            </w:pPr>
            <w:r w:rsidRPr="00E570A5">
              <w:rPr>
                <w:rFonts w:ascii="Times New Roman" w:hAnsi="Times New Roman"/>
                <w:sz w:val="24"/>
                <w:szCs w:val="24"/>
                <w:lang w:val="uk-UA"/>
              </w:rPr>
              <w:t xml:space="preserve">- </w:t>
            </w:r>
            <w:r>
              <w:rPr>
                <w:rFonts w:ascii="Times New Roman" w:hAnsi="Times New Roman"/>
                <w:sz w:val="24"/>
                <w:szCs w:val="24"/>
                <w:lang w:val="en-US"/>
              </w:rPr>
              <w:t>in-person participation with proceedings publication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BA43A0" w:rsidRDefault="006F1E6D" w:rsidP="00814376">
            <w:pPr>
              <w:autoSpaceDE w:val="0"/>
              <w:snapToGrid w:val="0"/>
              <w:rPr>
                <w:rFonts w:ascii="Times New Roman" w:hAnsi="Times New Roman"/>
                <w:sz w:val="24"/>
                <w:szCs w:val="24"/>
                <w:lang w:val="en-US"/>
              </w:rPr>
            </w:pPr>
          </w:p>
        </w:tc>
      </w:tr>
      <w:tr w:rsidR="006F1E6D" w:rsidRPr="00690391"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BA43A0" w:rsidRDefault="006F1E6D" w:rsidP="00814376">
            <w:pPr>
              <w:autoSpaceDE w:val="0"/>
              <w:rPr>
                <w:rFonts w:ascii="Times New Roman" w:hAnsi="Times New Roman"/>
                <w:sz w:val="24"/>
                <w:szCs w:val="24"/>
                <w:lang w:val="en-US"/>
              </w:rPr>
            </w:pPr>
            <w:r w:rsidRPr="00E570A5">
              <w:rPr>
                <w:rFonts w:ascii="Times New Roman" w:hAnsi="Times New Roman"/>
                <w:sz w:val="24"/>
                <w:szCs w:val="24"/>
                <w:lang w:val="uk-UA"/>
              </w:rPr>
              <w:t xml:space="preserve">- </w:t>
            </w:r>
            <w:r>
              <w:rPr>
                <w:rFonts w:ascii="Times New Roman" w:hAnsi="Times New Roman"/>
                <w:sz w:val="24"/>
                <w:szCs w:val="24"/>
                <w:lang w:val="en-US"/>
              </w:rPr>
              <w:t>remote</w:t>
            </w:r>
            <w:r w:rsidRPr="00E570A5">
              <w:rPr>
                <w:rFonts w:ascii="Times New Roman" w:hAnsi="Times New Roman"/>
                <w:sz w:val="24"/>
                <w:szCs w:val="24"/>
                <w:lang w:val="uk-UA"/>
              </w:rPr>
              <w:t xml:space="preserve"> </w:t>
            </w:r>
            <w:r>
              <w:rPr>
                <w:rFonts w:ascii="Times New Roman" w:hAnsi="Times New Roman"/>
                <w:sz w:val="24"/>
                <w:szCs w:val="24"/>
                <w:lang w:val="en-US"/>
              </w:rPr>
              <w:t>participation</w:t>
            </w:r>
            <w:r w:rsidRPr="00E570A5">
              <w:rPr>
                <w:rFonts w:ascii="Times New Roman" w:hAnsi="Times New Roman"/>
                <w:sz w:val="24"/>
                <w:szCs w:val="24"/>
                <w:lang w:val="uk-UA"/>
              </w:rPr>
              <w:t xml:space="preserve"> </w:t>
            </w:r>
            <w:r>
              <w:rPr>
                <w:rFonts w:ascii="Times New Roman" w:hAnsi="Times New Roman"/>
                <w:sz w:val="24"/>
                <w:szCs w:val="24"/>
                <w:lang w:val="en-US"/>
              </w:rPr>
              <w:t>with proceedings publication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BA43A0" w:rsidRDefault="006F1E6D" w:rsidP="00814376">
            <w:pPr>
              <w:autoSpaceDE w:val="0"/>
              <w:snapToGrid w:val="0"/>
              <w:rPr>
                <w:rFonts w:ascii="Times New Roman" w:hAnsi="Times New Roman"/>
                <w:sz w:val="24"/>
                <w:szCs w:val="24"/>
                <w:lang w:val="en-US"/>
              </w:rPr>
            </w:pPr>
          </w:p>
        </w:tc>
      </w:tr>
    </w:tbl>
    <w:p w:rsidR="006F1E6D" w:rsidRPr="00BA43A0" w:rsidRDefault="006F1E6D" w:rsidP="006F1E6D">
      <w:pPr>
        <w:rPr>
          <w:rFonts w:ascii="Times New Roman" w:hAnsi="Times New Roman"/>
          <w:sz w:val="24"/>
          <w:szCs w:val="24"/>
          <w:lang w:val="en-US"/>
        </w:rPr>
      </w:pPr>
    </w:p>
    <w:p w:rsidR="006F1E6D" w:rsidRPr="00BA43A0" w:rsidRDefault="006F1E6D" w:rsidP="006F1E6D">
      <w:pPr>
        <w:pStyle w:val="a5"/>
        <w:spacing w:after="0"/>
        <w:jc w:val="center"/>
        <w:rPr>
          <w:b/>
          <w:sz w:val="24"/>
          <w:szCs w:val="24"/>
          <w:lang w:val="en-US"/>
        </w:rPr>
      </w:pPr>
    </w:p>
    <w:p w:rsidR="006F1E6D" w:rsidRPr="00BA43A0" w:rsidRDefault="006F1E6D" w:rsidP="006F1E6D">
      <w:pPr>
        <w:ind w:firstLine="709"/>
        <w:jc w:val="both"/>
        <w:rPr>
          <w:rFonts w:ascii="Times New Roman" w:eastAsia="Times New Roman" w:hAnsi="Times New Roman"/>
          <w:sz w:val="24"/>
          <w:szCs w:val="24"/>
          <w:lang w:val="en-US" w:eastAsia="ru-RU"/>
        </w:rPr>
      </w:pPr>
    </w:p>
    <w:p w:rsidR="006F1E6D" w:rsidRPr="006F1E6D" w:rsidRDefault="006F1E6D" w:rsidP="00A35FF2">
      <w:pPr>
        <w:pStyle w:val="Default"/>
        <w:tabs>
          <w:tab w:val="left" w:pos="5080"/>
        </w:tabs>
        <w:spacing w:after="60"/>
        <w:jc w:val="both"/>
        <w:rPr>
          <w:rFonts w:asciiTheme="majorHAnsi" w:hAnsiTheme="majorHAnsi" w:cs="Times New Roman"/>
          <w:color w:val="auto"/>
          <w:lang w:val="en-US"/>
        </w:rPr>
      </w:pPr>
    </w:p>
    <w:sectPr w:rsidR="006F1E6D" w:rsidRPr="006F1E6D" w:rsidSect="001E4B4B">
      <w:pgSz w:w="11906" w:h="16838"/>
      <w:pgMar w:top="709"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83" w:rsidRDefault="00246283" w:rsidP="00134DFC">
      <w:r>
        <w:separator/>
      </w:r>
    </w:p>
  </w:endnote>
  <w:endnote w:type="continuationSeparator" w:id="0">
    <w:p w:rsidR="00246283" w:rsidRDefault="00246283" w:rsidP="0013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83" w:rsidRDefault="00246283" w:rsidP="00134DFC">
      <w:r>
        <w:separator/>
      </w:r>
    </w:p>
  </w:footnote>
  <w:footnote w:type="continuationSeparator" w:id="0">
    <w:p w:rsidR="00246283" w:rsidRDefault="00246283" w:rsidP="00134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11D9"/>
    <w:multiLevelType w:val="hybridMultilevel"/>
    <w:tmpl w:val="BF42F19C"/>
    <w:lvl w:ilvl="0" w:tplc="5770F87C">
      <w:start w:val="1"/>
      <w:numFmt w:val="bullet"/>
      <w:lvlText w:val=""/>
      <w:lvlJc w:val="left"/>
      <w:pPr>
        <w:ind w:left="98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0C2A5C"/>
    <w:multiLevelType w:val="hybridMultilevel"/>
    <w:tmpl w:val="97E803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D340B"/>
    <w:multiLevelType w:val="hybridMultilevel"/>
    <w:tmpl w:val="9EE8A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2206C"/>
    <w:multiLevelType w:val="hybridMultilevel"/>
    <w:tmpl w:val="0512D572"/>
    <w:lvl w:ilvl="0" w:tplc="5770F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751DE0"/>
    <w:multiLevelType w:val="hybridMultilevel"/>
    <w:tmpl w:val="972CFA40"/>
    <w:lvl w:ilvl="0" w:tplc="364C52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FD257A"/>
    <w:multiLevelType w:val="hybridMultilevel"/>
    <w:tmpl w:val="F808F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024786"/>
    <w:multiLevelType w:val="hybridMultilevel"/>
    <w:tmpl w:val="ADE48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A73EA"/>
    <w:multiLevelType w:val="hybridMultilevel"/>
    <w:tmpl w:val="6EAC5058"/>
    <w:lvl w:ilvl="0" w:tplc="5770F8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D9C42E7"/>
    <w:multiLevelType w:val="hybridMultilevel"/>
    <w:tmpl w:val="BA6C3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3632A9"/>
    <w:multiLevelType w:val="hybridMultilevel"/>
    <w:tmpl w:val="FB0A3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B4DAA"/>
    <w:multiLevelType w:val="hybridMultilevel"/>
    <w:tmpl w:val="761C77C8"/>
    <w:lvl w:ilvl="0" w:tplc="5770F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3"/>
  </w:num>
  <w:num w:numId="6">
    <w:abstractNumId w:val="10"/>
  </w:num>
  <w:num w:numId="7">
    <w:abstractNumId w:val="0"/>
  </w:num>
  <w:num w:numId="8">
    <w:abstractNumId w:val="2"/>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19D4"/>
    <w:rsid w:val="000070B8"/>
    <w:rsid w:val="00007462"/>
    <w:rsid w:val="000133B3"/>
    <w:rsid w:val="00014303"/>
    <w:rsid w:val="00016EEC"/>
    <w:rsid w:val="0001709F"/>
    <w:rsid w:val="0002177C"/>
    <w:rsid w:val="00021D99"/>
    <w:rsid w:val="00022741"/>
    <w:rsid w:val="00027CD8"/>
    <w:rsid w:val="00031100"/>
    <w:rsid w:val="00031FBB"/>
    <w:rsid w:val="000336F8"/>
    <w:rsid w:val="000435D3"/>
    <w:rsid w:val="000612ED"/>
    <w:rsid w:val="00063056"/>
    <w:rsid w:val="00063E0A"/>
    <w:rsid w:val="00067308"/>
    <w:rsid w:val="00072821"/>
    <w:rsid w:val="00080ADC"/>
    <w:rsid w:val="00090453"/>
    <w:rsid w:val="000A4D30"/>
    <w:rsid w:val="000B0DE3"/>
    <w:rsid w:val="000B0FE8"/>
    <w:rsid w:val="000B4E12"/>
    <w:rsid w:val="000C42AA"/>
    <w:rsid w:val="000D1C1A"/>
    <w:rsid w:val="000D28F6"/>
    <w:rsid w:val="000D76B4"/>
    <w:rsid w:val="000D787F"/>
    <w:rsid w:val="000E035C"/>
    <w:rsid w:val="000E1361"/>
    <w:rsid w:val="000F0072"/>
    <w:rsid w:val="000F0271"/>
    <w:rsid w:val="000F1842"/>
    <w:rsid w:val="000F2F60"/>
    <w:rsid w:val="000F4640"/>
    <w:rsid w:val="000F51C0"/>
    <w:rsid w:val="001023C1"/>
    <w:rsid w:val="00104FCC"/>
    <w:rsid w:val="001114A0"/>
    <w:rsid w:val="00115E79"/>
    <w:rsid w:val="00116467"/>
    <w:rsid w:val="00126718"/>
    <w:rsid w:val="0012694D"/>
    <w:rsid w:val="00131406"/>
    <w:rsid w:val="001314C6"/>
    <w:rsid w:val="00133828"/>
    <w:rsid w:val="00134A27"/>
    <w:rsid w:val="00134DFC"/>
    <w:rsid w:val="001367A3"/>
    <w:rsid w:val="0013711F"/>
    <w:rsid w:val="00142711"/>
    <w:rsid w:val="00142DEC"/>
    <w:rsid w:val="001518C3"/>
    <w:rsid w:val="00151DF0"/>
    <w:rsid w:val="00152A16"/>
    <w:rsid w:val="00152C22"/>
    <w:rsid w:val="00153E11"/>
    <w:rsid w:val="00160AE6"/>
    <w:rsid w:val="00163908"/>
    <w:rsid w:val="00164A45"/>
    <w:rsid w:val="001671A4"/>
    <w:rsid w:val="00171276"/>
    <w:rsid w:val="00185E03"/>
    <w:rsid w:val="0018643C"/>
    <w:rsid w:val="00192358"/>
    <w:rsid w:val="001973D9"/>
    <w:rsid w:val="001A02C0"/>
    <w:rsid w:val="001A202C"/>
    <w:rsid w:val="001A4620"/>
    <w:rsid w:val="001A5078"/>
    <w:rsid w:val="001B110E"/>
    <w:rsid w:val="001C2174"/>
    <w:rsid w:val="001D0DD8"/>
    <w:rsid w:val="001D1E59"/>
    <w:rsid w:val="001D47DB"/>
    <w:rsid w:val="001D5EC9"/>
    <w:rsid w:val="001E0454"/>
    <w:rsid w:val="001E4B4B"/>
    <w:rsid w:val="001E5A5B"/>
    <w:rsid w:val="001F0845"/>
    <w:rsid w:val="001F5578"/>
    <w:rsid w:val="001F5B47"/>
    <w:rsid w:val="001F762D"/>
    <w:rsid w:val="00200C4F"/>
    <w:rsid w:val="00201E47"/>
    <w:rsid w:val="00202D02"/>
    <w:rsid w:val="0020342D"/>
    <w:rsid w:val="002049E1"/>
    <w:rsid w:val="00210D3F"/>
    <w:rsid w:val="002175C9"/>
    <w:rsid w:val="002214F8"/>
    <w:rsid w:val="002272AB"/>
    <w:rsid w:val="00237270"/>
    <w:rsid w:val="002401E9"/>
    <w:rsid w:val="00240DE6"/>
    <w:rsid w:val="00243278"/>
    <w:rsid w:val="00244DFB"/>
    <w:rsid w:val="00246283"/>
    <w:rsid w:val="00250EA5"/>
    <w:rsid w:val="00252538"/>
    <w:rsid w:val="00260DA9"/>
    <w:rsid w:val="00263E0B"/>
    <w:rsid w:val="0028201F"/>
    <w:rsid w:val="00292C86"/>
    <w:rsid w:val="002A109C"/>
    <w:rsid w:val="002A4872"/>
    <w:rsid w:val="002B2353"/>
    <w:rsid w:val="002B2F2A"/>
    <w:rsid w:val="002C031F"/>
    <w:rsid w:val="002C03DC"/>
    <w:rsid w:val="002C49BE"/>
    <w:rsid w:val="002D6EE9"/>
    <w:rsid w:val="002E06BD"/>
    <w:rsid w:val="002E10C3"/>
    <w:rsid w:val="002E280C"/>
    <w:rsid w:val="002F743D"/>
    <w:rsid w:val="00306A22"/>
    <w:rsid w:val="0031515A"/>
    <w:rsid w:val="00315578"/>
    <w:rsid w:val="00315CC6"/>
    <w:rsid w:val="00322C78"/>
    <w:rsid w:val="0032620E"/>
    <w:rsid w:val="00334711"/>
    <w:rsid w:val="00336AAC"/>
    <w:rsid w:val="00340278"/>
    <w:rsid w:val="00340EE3"/>
    <w:rsid w:val="00342769"/>
    <w:rsid w:val="0034456B"/>
    <w:rsid w:val="00344B0E"/>
    <w:rsid w:val="00346C08"/>
    <w:rsid w:val="00354A79"/>
    <w:rsid w:val="00355398"/>
    <w:rsid w:val="00356F8F"/>
    <w:rsid w:val="00361CCC"/>
    <w:rsid w:val="00362BAE"/>
    <w:rsid w:val="003635D0"/>
    <w:rsid w:val="00364015"/>
    <w:rsid w:val="003676B2"/>
    <w:rsid w:val="003719B9"/>
    <w:rsid w:val="00380719"/>
    <w:rsid w:val="003865D1"/>
    <w:rsid w:val="00391881"/>
    <w:rsid w:val="00392D0C"/>
    <w:rsid w:val="003A41CF"/>
    <w:rsid w:val="003B2165"/>
    <w:rsid w:val="003B5AED"/>
    <w:rsid w:val="003B5F2F"/>
    <w:rsid w:val="003C1F51"/>
    <w:rsid w:val="003C4C59"/>
    <w:rsid w:val="003D06D4"/>
    <w:rsid w:val="003D09B8"/>
    <w:rsid w:val="003D2345"/>
    <w:rsid w:val="003D58BE"/>
    <w:rsid w:val="003D6AFD"/>
    <w:rsid w:val="003E19F4"/>
    <w:rsid w:val="003F0CBC"/>
    <w:rsid w:val="00401187"/>
    <w:rsid w:val="00402AFC"/>
    <w:rsid w:val="004049B2"/>
    <w:rsid w:val="00406C0E"/>
    <w:rsid w:val="00412C1A"/>
    <w:rsid w:val="0041546F"/>
    <w:rsid w:val="00415583"/>
    <w:rsid w:val="0042785E"/>
    <w:rsid w:val="00430728"/>
    <w:rsid w:val="004355EE"/>
    <w:rsid w:val="004364BD"/>
    <w:rsid w:val="0044282F"/>
    <w:rsid w:val="00447E14"/>
    <w:rsid w:val="00450493"/>
    <w:rsid w:val="004523FA"/>
    <w:rsid w:val="004525C6"/>
    <w:rsid w:val="00454C54"/>
    <w:rsid w:val="00455627"/>
    <w:rsid w:val="004556E1"/>
    <w:rsid w:val="00470F1B"/>
    <w:rsid w:val="00487C7C"/>
    <w:rsid w:val="004926FB"/>
    <w:rsid w:val="004A1D08"/>
    <w:rsid w:val="004A3F94"/>
    <w:rsid w:val="004A6EA1"/>
    <w:rsid w:val="004B28C4"/>
    <w:rsid w:val="004B3B42"/>
    <w:rsid w:val="004B6AA2"/>
    <w:rsid w:val="004C0429"/>
    <w:rsid w:val="004C49A4"/>
    <w:rsid w:val="004C7916"/>
    <w:rsid w:val="004D1B11"/>
    <w:rsid w:val="004E17CC"/>
    <w:rsid w:val="004E2489"/>
    <w:rsid w:val="004E2974"/>
    <w:rsid w:val="004F2326"/>
    <w:rsid w:val="005050C4"/>
    <w:rsid w:val="00505552"/>
    <w:rsid w:val="00515019"/>
    <w:rsid w:val="00515D95"/>
    <w:rsid w:val="005160C8"/>
    <w:rsid w:val="005318F4"/>
    <w:rsid w:val="005415A7"/>
    <w:rsid w:val="00544F8E"/>
    <w:rsid w:val="00551B4B"/>
    <w:rsid w:val="00552022"/>
    <w:rsid w:val="00564129"/>
    <w:rsid w:val="00565D07"/>
    <w:rsid w:val="0057242C"/>
    <w:rsid w:val="00573F25"/>
    <w:rsid w:val="00573FEA"/>
    <w:rsid w:val="00582723"/>
    <w:rsid w:val="005837F3"/>
    <w:rsid w:val="00584836"/>
    <w:rsid w:val="005850A2"/>
    <w:rsid w:val="005856E6"/>
    <w:rsid w:val="00585863"/>
    <w:rsid w:val="00586427"/>
    <w:rsid w:val="00587CE8"/>
    <w:rsid w:val="00590BC9"/>
    <w:rsid w:val="00595B2A"/>
    <w:rsid w:val="005A6C02"/>
    <w:rsid w:val="005A7ACE"/>
    <w:rsid w:val="005B1F8B"/>
    <w:rsid w:val="005B4C16"/>
    <w:rsid w:val="005C2D1A"/>
    <w:rsid w:val="005C61E6"/>
    <w:rsid w:val="005C6A9C"/>
    <w:rsid w:val="005D09F8"/>
    <w:rsid w:val="005D2759"/>
    <w:rsid w:val="005D500C"/>
    <w:rsid w:val="005E54C4"/>
    <w:rsid w:val="005E6DFC"/>
    <w:rsid w:val="005E7631"/>
    <w:rsid w:val="005F19CF"/>
    <w:rsid w:val="005F5A7A"/>
    <w:rsid w:val="00612A09"/>
    <w:rsid w:val="00613B10"/>
    <w:rsid w:val="006140A9"/>
    <w:rsid w:val="0061416C"/>
    <w:rsid w:val="00625BDE"/>
    <w:rsid w:val="0062784F"/>
    <w:rsid w:val="00637BE7"/>
    <w:rsid w:val="006474CD"/>
    <w:rsid w:val="00650CAB"/>
    <w:rsid w:val="00655C21"/>
    <w:rsid w:val="006657FE"/>
    <w:rsid w:val="00670DF3"/>
    <w:rsid w:val="0067744A"/>
    <w:rsid w:val="00684084"/>
    <w:rsid w:val="006866A0"/>
    <w:rsid w:val="00686D26"/>
    <w:rsid w:val="00690391"/>
    <w:rsid w:val="006A332D"/>
    <w:rsid w:val="006B707D"/>
    <w:rsid w:val="006D3425"/>
    <w:rsid w:val="006F047D"/>
    <w:rsid w:val="006F07AF"/>
    <w:rsid w:val="006F13A5"/>
    <w:rsid w:val="006F1E6D"/>
    <w:rsid w:val="006F3AE1"/>
    <w:rsid w:val="006F3D80"/>
    <w:rsid w:val="006F4A13"/>
    <w:rsid w:val="007011A4"/>
    <w:rsid w:val="00703EE5"/>
    <w:rsid w:val="00705AD7"/>
    <w:rsid w:val="00712340"/>
    <w:rsid w:val="007151D5"/>
    <w:rsid w:val="00720245"/>
    <w:rsid w:val="00721010"/>
    <w:rsid w:val="00726A29"/>
    <w:rsid w:val="007310D4"/>
    <w:rsid w:val="00736327"/>
    <w:rsid w:val="00740611"/>
    <w:rsid w:val="00743E5E"/>
    <w:rsid w:val="007460E2"/>
    <w:rsid w:val="00747384"/>
    <w:rsid w:val="007527CE"/>
    <w:rsid w:val="00754563"/>
    <w:rsid w:val="00756B29"/>
    <w:rsid w:val="00757BC7"/>
    <w:rsid w:val="00761796"/>
    <w:rsid w:val="00766C51"/>
    <w:rsid w:val="00770827"/>
    <w:rsid w:val="00774AE2"/>
    <w:rsid w:val="007775A4"/>
    <w:rsid w:val="00781958"/>
    <w:rsid w:val="00783ECE"/>
    <w:rsid w:val="0078484F"/>
    <w:rsid w:val="00793EC7"/>
    <w:rsid w:val="007962E0"/>
    <w:rsid w:val="00796F32"/>
    <w:rsid w:val="007A2FD4"/>
    <w:rsid w:val="007A4E9E"/>
    <w:rsid w:val="007A5D3C"/>
    <w:rsid w:val="007A788F"/>
    <w:rsid w:val="007B1744"/>
    <w:rsid w:val="007B23C0"/>
    <w:rsid w:val="007C30B4"/>
    <w:rsid w:val="007D137D"/>
    <w:rsid w:val="007E0ED1"/>
    <w:rsid w:val="007E2FD0"/>
    <w:rsid w:val="007E74CC"/>
    <w:rsid w:val="007E7984"/>
    <w:rsid w:val="007E7CC8"/>
    <w:rsid w:val="007F1541"/>
    <w:rsid w:val="007F6BCC"/>
    <w:rsid w:val="00802B65"/>
    <w:rsid w:val="00803ED5"/>
    <w:rsid w:val="008139EC"/>
    <w:rsid w:val="00821691"/>
    <w:rsid w:val="00821DDB"/>
    <w:rsid w:val="008227A6"/>
    <w:rsid w:val="00827675"/>
    <w:rsid w:val="008337B5"/>
    <w:rsid w:val="008417E4"/>
    <w:rsid w:val="00841810"/>
    <w:rsid w:val="00843CFC"/>
    <w:rsid w:val="008468AA"/>
    <w:rsid w:val="008570FF"/>
    <w:rsid w:val="00857A1D"/>
    <w:rsid w:val="00860F20"/>
    <w:rsid w:val="0086170B"/>
    <w:rsid w:val="008630B8"/>
    <w:rsid w:val="00872C56"/>
    <w:rsid w:val="008736C5"/>
    <w:rsid w:val="00877AD8"/>
    <w:rsid w:val="0088058F"/>
    <w:rsid w:val="00881187"/>
    <w:rsid w:val="00884432"/>
    <w:rsid w:val="00885015"/>
    <w:rsid w:val="008865EF"/>
    <w:rsid w:val="0089067E"/>
    <w:rsid w:val="00897DEA"/>
    <w:rsid w:val="008A7509"/>
    <w:rsid w:val="008B158B"/>
    <w:rsid w:val="008C101C"/>
    <w:rsid w:val="008C2A90"/>
    <w:rsid w:val="008D6A8A"/>
    <w:rsid w:val="008E0202"/>
    <w:rsid w:val="008E51B7"/>
    <w:rsid w:val="008E7F6B"/>
    <w:rsid w:val="008F26AD"/>
    <w:rsid w:val="00902333"/>
    <w:rsid w:val="009045F6"/>
    <w:rsid w:val="00914B9D"/>
    <w:rsid w:val="00924879"/>
    <w:rsid w:val="00926371"/>
    <w:rsid w:val="0093346C"/>
    <w:rsid w:val="00935BF6"/>
    <w:rsid w:val="00941B0E"/>
    <w:rsid w:val="00952E5B"/>
    <w:rsid w:val="00952EC9"/>
    <w:rsid w:val="00953108"/>
    <w:rsid w:val="00953325"/>
    <w:rsid w:val="00953796"/>
    <w:rsid w:val="00965EE3"/>
    <w:rsid w:val="00974997"/>
    <w:rsid w:val="009921B8"/>
    <w:rsid w:val="00993C4E"/>
    <w:rsid w:val="009A19D4"/>
    <w:rsid w:val="009A4099"/>
    <w:rsid w:val="009A4FEA"/>
    <w:rsid w:val="009A6EB9"/>
    <w:rsid w:val="009A74E2"/>
    <w:rsid w:val="009C23D9"/>
    <w:rsid w:val="009C5596"/>
    <w:rsid w:val="009C6075"/>
    <w:rsid w:val="009D248F"/>
    <w:rsid w:val="009E0B1B"/>
    <w:rsid w:val="009E1F0E"/>
    <w:rsid w:val="009E2A55"/>
    <w:rsid w:val="009E6303"/>
    <w:rsid w:val="009F28F1"/>
    <w:rsid w:val="009F3202"/>
    <w:rsid w:val="009F36F7"/>
    <w:rsid w:val="009F78E8"/>
    <w:rsid w:val="00A140EC"/>
    <w:rsid w:val="00A20484"/>
    <w:rsid w:val="00A21344"/>
    <w:rsid w:val="00A23430"/>
    <w:rsid w:val="00A27AFE"/>
    <w:rsid w:val="00A35FF2"/>
    <w:rsid w:val="00A364D9"/>
    <w:rsid w:val="00A44045"/>
    <w:rsid w:val="00A520EF"/>
    <w:rsid w:val="00A53302"/>
    <w:rsid w:val="00A55A41"/>
    <w:rsid w:val="00A57F74"/>
    <w:rsid w:val="00A67D45"/>
    <w:rsid w:val="00A72D01"/>
    <w:rsid w:val="00A757FC"/>
    <w:rsid w:val="00A77D58"/>
    <w:rsid w:val="00A800A8"/>
    <w:rsid w:val="00A80CD7"/>
    <w:rsid w:val="00A979F1"/>
    <w:rsid w:val="00AA5AC0"/>
    <w:rsid w:val="00AA6C8D"/>
    <w:rsid w:val="00AB5F2F"/>
    <w:rsid w:val="00AB6504"/>
    <w:rsid w:val="00AB6EFC"/>
    <w:rsid w:val="00AD1124"/>
    <w:rsid w:val="00AD65B4"/>
    <w:rsid w:val="00AE2F4F"/>
    <w:rsid w:val="00AE6C93"/>
    <w:rsid w:val="00AF0893"/>
    <w:rsid w:val="00AF0E2B"/>
    <w:rsid w:val="00B03663"/>
    <w:rsid w:val="00B04234"/>
    <w:rsid w:val="00B0598C"/>
    <w:rsid w:val="00B07572"/>
    <w:rsid w:val="00B21F77"/>
    <w:rsid w:val="00B24BC4"/>
    <w:rsid w:val="00B26835"/>
    <w:rsid w:val="00B303B0"/>
    <w:rsid w:val="00B33049"/>
    <w:rsid w:val="00B336F9"/>
    <w:rsid w:val="00B3478D"/>
    <w:rsid w:val="00B35BD1"/>
    <w:rsid w:val="00B40983"/>
    <w:rsid w:val="00B44A39"/>
    <w:rsid w:val="00B51B29"/>
    <w:rsid w:val="00B54CDA"/>
    <w:rsid w:val="00B56D9F"/>
    <w:rsid w:val="00B579ED"/>
    <w:rsid w:val="00B64145"/>
    <w:rsid w:val="00B833D8"/>
    <w:rsid w:val="00B8712F"/>
    <w:rsid w:val="00B875FD"/>
    <w:rsid w:val="00B9613C"/>
    <w:rsid w:val="00BA5606"/>
    <w:rsid w:val="00BD402E"/>
    <w:rsid w:val="00BE7361"/>
    <w:rsid w:val="00BF6893"/>
    <w:rsid w:val="00BF7079"/>
    <w:rsid w:val="00BF7973"/>
    <w:rsid w:val="00C02691"/>
    <w:rsid w:val="00C04653"/>
    <w:rsid w:val="00C06512"/>
    <w:rsid w:val="00C06A7B"/>
    <w:rsid w:val="00C1302C"/>
    <w:rsid w:val="00C1521A"/>
    <w:rsid w:val="00C2781B"/>
    <w:rsid w:val="00C27DF3"/>
    <w:rsid w:val="00C40012"/>
    <w:rsid w:val="00C5596B"/>
    <w:rsid w:val="00C56798"/>
    <w:rsid w:val="00C61AB6"/>
    <w:rsid w:val="00C83C55"/>
    <w:rsid w:val="00C845E5"/>
    <w:rsid w:val="00C86607"/>
    <w:rsid w:val="00C943FF"/>
    <w:rsid w:val="00C956FD"/>
    <w:rsid w:val="00C96E78"/>
    <w:rsid w:val="00CA7973"/>
    <w:rsid w:val="00CC3973"/>
    <w:rsid w:val="00CD4AB4"/>
    <w:rsid w:val="00CE79EC"/>
    <w:rsid w:val="00CF13DA"/>
    <w:rsid w:val="00D30F29"/>
    <w:rsid w:val="00D32999"/>
    <w:rsid w:val="00D36FE5"/>
    <w:rsid w:val="00D522E7"/>
    <w:rsid w:val="00D540FD"/>
    <w:rsid w:val="00D56184"/>
    <w:rsid w:val="00D60C3C"/>
    <w:rsid w:val="00D62F49"/>
    <w:rsid w:val="00D642F4"/>
    <w:rsid w:val="00D65218"/>
    <w:rsid w:val="00D67E16"/>
    <w:rsid w:val="00D713F3"/>
    <w:rsid w:val="00D73F39"/>
    <w:rsid w:val="00D811BE"/>
    <w:rsid w:val="00D955F2"/>
    <w:rsid w:val="00DA0976"/>
    <w:rsid w:val="00DA0E9B"/>
    <w:rsid w:val="00DA0F90"/>
    <w:rsid w:val="00DC6DA5"/>
    <w:rsid w:val="00DD3283"/>
    <w:rsid w:val="00DD5FF7"/>
    <w:rsid w:val="00DD6632"/>
    <w:rsid w:val="00DE0116"/>
    <w:rsid w:val="00DE71B2"/>
    <w:rsid w:val="00DE73B5"/>
    <w:rsid w:val="00DF4E3A"/>
    <w:rsid w:val="00E006CD"/>
    <w:rsid w:val="00E16601"/>
    <w:rsid w:val="00E22A31"/>
    <w:rsid w:val="00E234F2"/>
    <w:rsid w:val="00E25957"/>
    <w:rsid w:val="00E278ED"/>
    <w:rsid w:val="00E35191"/>
    <w:rsid w:val="00E36DBC"/>
    <w:rsid w:val="00E504BA"/>
    <w:rsid w:val="00E57020"/>
    <w:rsid w:val="00E570A5"/>
    <w:rsid w:val="00E63118"/>
    <w:rsid w:val="00E65798"/>
    <w:rsid w:val="00E73277"/>
    <w:rsid w:val="00E732EB"/>
    <w:rsid w:val="00E74A72"/>
    <w:rsid w:val="00E775DB"/>
    <w:rsid w:val="00E90527"/>
    <w:rsid w:val="00E93FED"/>
    <w:rsid w:val="00E95672"/>
    <w:rsid w:val="00EA71C4"/>
    <w:rsid w:val="00EB1E53"/>
    <w:rsid w:val="00EB5DF9"/>
    <w:rsid w:val="00EC65C6"/>
    <w:rsid w:val="00ED006D"/>
    <w:rsid w:val="00ED536F"/>
    <w:rsid w:val="00EE046F"/>
    <w:rsid w:val="00EE092F"/>
    <w:rsid w:val="00EE529A"/>
    <w:rsid w:val="00EE6102"/>
    <w:rsid w:val="00EE684C"/>
    <w:rsid w:val="00EF0468"/>
    <w:rsid w:val="00EF73AE"/>
    <w:rsid w:val="00EF7FCF"/>
    <w:rsid w:val="00F03AF2"/>
    <w:rsid w:val="00F11834"/>
    <w:rsid w:val="00F1237F"/>
    <w:rsid w:val="00F24661"/>
    <w:rsid w:val="00F33F34"/>
    <w:rsid w:val="00F35D6F"/>
    <w:rsid w:val="00F44A12"/>
    <w:rsid w:val="00F4592B"/>
    <w:rsid w:val="00F503E4"/>
    <w:rsid w:val="00F51475"/>
    <w:rsid w:val="00F56370"/>
    <w:rsid w:val="00F60D57"/>
    <w:rsid w:val="00F63A27"/>
    <w:rsid w:val="00F71A86"/>
    <w:rsid w:val="00F71C26"/>
    <w:rsid w:val="00F806B0"/>
    <w:rsid w:val="00F80B8C"/>
    <w:rsid w:val="00F823A5"/>
    <w:rsid w:val="00F858A1"/>
    <w:rsid w:val="00F85F07"/>
    <w:rsid w:val="00F944CA"/>
    <w:rsid w:val="00FA6100"/>
    <w:rsid w:val="00FA6938"/>
    <w:rsid w:val="00FB0700"/>
    <w:rsid w:val="00FB2290"/>
    <w:rsid w:val="00FC545A"/>
    <w:rsid w:val="00FD3781"/>
    <w:rsid w:val="00FE3140"/>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238295F-D7AC-48A9-B670-183C728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D4"/>
    <w:rPr>
      <w:sz w:val="22"/>
      <w:szCs w:val="22"/>
      <w:lang w:eastAsia="en-US"/>
    </w:rPr>
  </w:style>
  <w:style w:type="paragraph" w:styleId="1">
    <w:name w:val="heading 1"/>
    <w:basedOn w:val="a"/>
    <w:next w:val="a"/>
    <w:link w:val="1Char"/>
    <w:uiPriority w:val="9"/>
    <w:qFormat/>
    <w:rsid w:val="00153E11"/>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Char"/>
    <w:uiPriority w:val="9"/>
    <w:qFormat/>
    <w:rsid w:val="00821DDB"/>
    <w:pPr>
      <w:keepNext/>
      <w:keepLines/>
      <w:spacing w:before="200" w:line="276" w:lineRule="auto"/>
      <w:outlineLvl w:val="1"/>
    </w:pPr>
    <w:rPr>
      <w:rFonts w:ascii="Cambria" w:eastAsia="Times New Roman" w:hAnsi="Cambria"/>
      <w:b/>
      <w:bCs/>
      <w:color w:val="4F81BD"/>
      <w:sz w:val="26"/>
      <w:szCs w:val="26"/>
    </w:rPr>
  </w:style>
  <w:style w:type="paragraph" w:styleId="3">
    <w:name w:val="heading 3"/>
    <w:basedOn w:val="a"/>
    <w:link w:val="3Char"/>
    <w:uiPriority w:val="9"/>
    <w:qFormat/>
    <w:rsid w:val="00802B65"/>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A19D4"/>
    <w:pPr>
      <w:widowControl w:val="0"/>
      <w:suppressAutoHyphens/>
      <w:ind w:firstLine="540"/>
      <w:jc w:val="center"/>
    </w:pPr>
    <w:rPr>
      <w:rFonts w:ascii="Times New Roman" w:eastAsia="Times New Roman" w:hAnsi="Times New Roman"/>
      <w:sz w:val="24"/>
      <w:szCs w:val="20"/>
    </w:rPr>
  </w:style>
  <w:style w:type="character" w:customStyle="1" w:styleId="Char">
    <w:name w:val="Σώμα κείμενου με εσοχή Char"/>
    <w:link w:val="a3"/>
    <w:rsid w:val="009A19D4"/>
    <w:rPr>
      <w:rFonts w:ascii="Times New Roman" w:eastAsia="Times New Roman" w:hAnsi="Times New Roman" w:cs="Times New Roman"/>
      <w:sz w:val="24"/>
      <w:szCs w:val="20"/>
    </w:rPr>
  </w:style>
  <w:style w:type="paragraph" w:styleId="20">
    <w:name w:val="Body Text Indent 2"/>
    <w:basedOn w:val="a"/>
    <w:link w:val="2Char0"/>
    <w:rsid w:val="009A19D4"/>
    <w:pPr>
      <w:spacing w:after="120" w:line="480" w:lineRule="auto"/>
      <w:ind w:left="283"/>
    </w:pPr>
    <w:rPr>
      <w:sz w:val="20"/>
      <w:szCs w:val="20"/>
    </w:rPr>
  </w:style>
  <w:style w:type="character" w:customStyle="1" w:styleId="2Char0">
    <w:name w:val="Σώμα κείμενου με εσοχή 2 Char"/>
    <w:link w:val="20"/>
    <w:rsid w:val="009A19D4"/>
    <w:rPr>
      <w:rFonts w:ascii="Calibri" w:eastAsia="Calibri" w:hAnsi="Calibri" w:cs="Times New Roman"/>
    </w:rPr>
  </w:style>
  <w:style w:type="paragraph" w:styleId="a4">
    <w:name w:val="footer"/>
    <w:basedOn w:val="a"/>
    <w:link w:val="Char0"/>
    <w:rsid w:val="009A19D4"/>
    <w:pPr>
      <w:tabs>
        <w:tab w:val="center" w:pos="4536"/>
        <w:tab w:val="right" w:pos="9072"/>
      </w:tabs>
      <w:suppressAutoHyphens/>
      <w:spacing w:before="60" w:line="220" w:lineRule="exact"/>
      <w:ind w:firstLine="284"/>
      <w:jc w:val="both"/>
    </w:pPr>
    <w:rPr>
      <w:kern w:val="1"/>
      <w:sz w:val="20"/>
      <w:szCs w:val="20"/>
      <w:lang w:eastAsia="ru-RU"/>
    </w:rPr>
  </w:style>
  <w:style w:type="character" w:customStyle="1" w:styleId="Char0">
    <w:name w:val="Υποσέλιδο Char"/>
    <w:link w:val="a4"/>
    <w:rsid w:val="009A19D4"/>
    <w:rPr>
      <w:rFonts w:ascii="Calibri" w:eastAsia="Calibri" w:hAnsi="Calibri" w:cs="Times New Roman"/>
      <w:kern w:val="1"/>
      <w:szCs w:val="20"/>
      <w:lang w:eastAsia="ru-RU"/>
    </w:rPr>
  </w:style>
  <w:style w:type="paragraph" w:styleId="a5">
    <w:name w:val="Body Text"/>
    <w:basedOn w:val="a"/>
    <w:link w:val="Char1"/>
    <w:rsid w:val="009A19D4"/>
    <w:pPr>
      <w:widowControl w:val="0"/>
      <w:autoSpaceDE w:val="0"/>
      <w:autoSpaceDN w:val="0"/>
      <w:adjustRightInd w:val="0"/>
      <w:spacing w:after="120"/>
    </w:pPr>
    <w:rPr>
      <w:rFonts w:ascii="Times New Roman" w:eastAsia="Times New Roman" w:hAnsi="Times New Roman"/>
      <w:sz w:val="20"/>
      <w:szCs w:val="20"/>
      <w:lang w:eastAsia="ru-RU"/>
    </w:rPr>
  </w:style>
  <w:style w:type="character" w:customStyle="1" w:styleId="Char1">
    <w:name w:val="Σώμα κειμένου Char"/>
    <w:link w:val="a5"/>
    <w:rsid w:val="009A19D4"/>
    <w:rPr>
      <w:rFonts w:ascii="Times New Roman" w:eastAsia="Times New Roman" w:hAnsi="Times New Roman" w:cs="Times New Roman"/>
      <w:sz w:val="20"/>
      <w:szCs w:val="20"/>
      <w:lang w:eastAsia="ru-RU"/>
    </w:rPr>
  </w:style>
  <w:style w:type="paragraph" w:customStyle="1" w:styleId="WW-2">
    <w:name w:val="WW-Основной текст с отступом 2"/>
    <w:basedOn w:val="a"/>
    <w:rsid w:val="009A19D4"/>
    <w:pPr>
      <w:suppressAutoHyphens/>
      <w:spacing w:after="120" w:line="480" w:lineRule="auto"/>
      <w:ind w:left="283" w:firstLine="1"/>
    </w:pPr>
    <w:rPr>
      <w:rFonts w:ascii="Times New Roman" w:eastAsia="Times New Roman" w:hAnsi="Times New Roman"/>
      <w:sz w:val="24"/>
      <w:szCs w:val="20"/>
      <w:lang w:eastAsia="ru-RU"/>
    </w:rPr>
  </w:style>
  <w:style w:type="character" w:styleId="-">
    <w:name w:val="Hyperlink"/>
    <w:uiPriority w:val="99"/>
    <w:rsid w:val="009A19D4"/>
    <w:rPr>
      <w:color w:val="0000FF"/>
      <w:u w:val="single"/>
    </w:rPr>
  </w:style>
  <w:style w:type="paragraph" w:styleId="a6">
    <w:name w:val="List Paragraph"/>
    <w:basedOn w:val="a"/>
    <w:qFormat/>
    <w:rsid w:val="009A19D4"/>
    <w:pPr>
      <w:widowControl w:val="0"/>
      <w:autoSpaceDE w:val="0"/>
      <w:autoSpaceDN w:val="0"/>
      <w:adjustRightInd w:val="0"/>
      <w:ind w:left="720"/>
      <w:contextualSpacing/>
    </w:pPr>
    <w:rPr>
      <w:rFonts w:ascii="Times New Roman" w:eastAsia="Times New Roman" w:hAnsi="Times New Roman"/>
      <w:sz w:val="20"/>
      <w:szCs w:val="20"/>
      <w:lang w:eastAsia="ru-RU"/>
    </w:rPr>
  </w:style>
  <w:style w:type="character" w:customStyle="1" w:styleId="Char2">
    <w:name w:val="Χωρίς διάστιχο Char"/>
    <w:link w:val="a7"/>
    <w:uiPriority w:val="1"/>
    <w:locked/>
    <w:rsid w:val="009A19D4"/>
    <w:rPr>
      <w:sz w:val="22"/>
      <w:szCs w:val="22"/>
      <w:lang w:val="ru-RU" w:eastAsia="en-US" w:bidi="ar-SA"/>
    </w:rPr>
  </w:style>
  <w:style w:type="paragraph" w:styleId="a7">
    <w:name w:val="No Spacing"/>
    <w:link w:val="Char2"/>
    <w:uiPriority w:val="1"/>
    <w:qFormat/>
    <w:rsid w:val="009A19D4"/>
    <w:rPr>
      <w:sz w:val="22"/>
      <w:szCs w:val="22"/>
      <w:lang w:eastAsia="en-US"/>
    </w:rPr>
  </w:style>
  <w:style w:type="table" w:styleId="a8">
    <w:name w:val="Table Grid"/>
    <w:basedOn w:val="a1"/>
    <w:uiPriority w:val="59"/>
    <w:rsid w:val="009A1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Char3"/>
    <w:uiPriority w:val="99"/>
    <w:semiHidden/>
    <w:unhideWhenUsed/>
    <w:rsid w:val="009A19D4"/>
    <w:rPr>
      <w:rFonts w:ascii="Tahoma" w:hAnsi="Tahoma"/>
      <w:sz w:val="16"/>
      <w:szCs w:val="16"/>
    </w:rPr>
  </w:style>
  <w:style w:type="character" w:customStyle="1" w:styleId="Char3">
    <w:name w:val="Κείμενο πλαισίου Char"/>
    <w:link w:val="a9"/>
    <w:uiPriority w:val="99"/>
    <w:semiHidden/>
    <w:rsid w:val="009A19D4"/>
    <w:rPr>
      <w:rFonts w:ascii="Tahoma" w:eastAsia="Calibri" w:hAnsi="Tahoma" w:cs="Tahoma"/>
      <w:sz w:val="16"/>
      <w:szCs w:val="16"/>
    </w:rPr>
  </w:style>
  <w:style w:type="paragraph" w:customStyle="1" w:styleId="Default">
    <w:name w:val="Default"/>
    <w:rsid w:val="009A19D4"/>
    <w:pPr>
      <w:autoSpaceDE w:val="0"/>
      <w:autoSpaceDN w:val="0"/>
      <w:adjustRightInd w:val="0"/>
    </w:pPr>
    <w:rPr>
      <w:rFonts w:ascii="Cambria" w:hAnsi="Cambria" w:cs="Cambria"/>
      <w:color w:val="000000"/>
      <w:sz w:val="24"/>
      <w:szCs w:val="24"/>
      <w:lang w:eastAsia="en-US"/>
    </w:rPr>
  </w:style>
  <w:style w:type="character" w:customStyle="1" w:styleId="2Char">
    <w:name w:val="Επικεφαλίδα 2 Char"/>
    <w:link w:val="2"/>
    <w:uiPriority w:val="9"/>
    <w:rsid w:val="00821DDB"/>
    <w:rPr>
      <w:rFonts w:ascii="Cambria" w:eastAsia="Times New Roman" w:hAnsi="Cambria" w:cs="Times New Roman"/>
      <w:b/>
      <w:bCs/>
      <w:color w:val="4F81BD"/>
      <w:sz w:val="26"/>
      <w:szCs w:val="26"/>
    </w:rPr>
  </w:style>
  <w:style w:type="character" w:customStyle="1" w:styleId="3Char">
    <w:name w:val="Επικεφαλίδα 3 Char"/>
    <w:link w:val="3"/>
    <w:uiPriority w:val="9"/>
    <w:rsid w:val="00802B65"/>
    <w:rPr>
      <w:rFonts w:ascii="Times New Roman" w:eastAsia="Times New Roman" w:hAnsi="Times New Roman" w:cs="Times New Roman"/>
      <w:b/>
      <w:bCs/>
      <w:sz w:val="27"/>
      <w:szCs w:val="27"/>
      <w:lang w:eastAsia="ru-RU"/>
    </w:rPr>
  </w:style>
  <w:style w:type="paragraph" w:styleId="Web">
    <w:name w:val="Normal (Web)"/>
    <w:basedOn w:val="a"/>
    <w:uiPriority w:val="99"/>
    <w:unhideWhenUsed/>
    <w:rsid w:val="00885015"/>
    <w:pPr>
      <w:spacing w:before="100" w:beforeAutospacing="1" w:after="100" w:afterAutospacing="1"/>
    </w:pPr>
    <w:rPr>
      <w:rFonts w:ascii="Times New Roman" w:eastAsia="Times New Roman" w:hAnsi="Times New Roman"/>
      <w:sz w:val="24"/>
      <w:szCs w:val="24"/>
      <w:lang w:eastAsia="ru-RU"/>
    </w:rPr>
  </w:style>
  <w:style w:type="table" w:customStyle="1" w:styleId="11">
    <w:name w:val="Средняя сетка 11"/>
    <w:basedOn w:val="a1"/>
    <w:uiPriority w:val="67"/>
    <w:rsid w:val="00A5330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a">
    <w:name w:val="header"/>
    <w:basedOn w:val="a"/>
    <w:link w:val="Char4"/>
    <w:uiPriority w:val="99"/>
    <w:semiHidden/>
    <w:unhideWhenUsed/>
    <w:rsid w:val="00134DFC"/>
    <w:pPr>
      <w:tabs>
        <w:tab w:val="center" w:pos="4677"/>
        <w:tab w:val="right" w:pos="9355"/>
      </w:tabs>
    </w:pPr>
  </w:style>
  <w:style w:type="character" w:customStyle="1" w:styleId="Char4">
    <w:name w:val="Κεφαλίδα Char"/>
    <w:link w:val="aa"/>
    <w:uiPriority w:val="99"/>
    <w:semiHidden/>
    <w:rsid w:val="00134DFC"/>
    <w:rPr>
      <w:sz w:val="22"/>
      <w:szCs w:val="22"/>
      <w:lang w:eastAsia="en-US"/>
    </w:rPr>
  </w:style>
  <w:style w:type="character" w:styleId="-0">
    <w:name w:val="FollowedHyperlink"/>
    <w:uiPriority w:val="99"/>
    <w:semiHidden/>
    <w:unhideWhenUsed/>
    <w:rsid w:val="00344B0E"/>
    <w:rPr>
      <w:color w:val="800080"/>
      <w:u w:val="single"/>
    </w:rPr>
  </w:style>
  <w:style w:type="character" w:customStyle="1" w:styleId="1Char">
    <w:name w:val="Επικεφαλίδα 1 Char"/>
    <w:link w:val="1"/>
    <w:uiPriority w:val="9"/>
    <w:rsid w:val="00153E11"/>
    <w:rPr>
      <w:rFonts w:ascii="Calibri Light" w:eastAsia="Times New Roman" w:hAnsi="Calibri Light" w:cs="Times New Roman"/>
      <w:b/>
      <w:bCs/>
      <w:kern w:val="32"/>
      <w:sz w:val="32"/>
      <w:szCs w:val="32"/>
      <w:lang w:eastAsia="en-US"/>
    </w:rPr>
  </w:style>
  <w:style w:type="paragraph" w:styleId="-HTML">
    <w:name w:val="HTML Preformatted"/>
    <w:basedOn w:val="a"/>
    <w:link w:val="-HTMLChar"/>
    <w:uiPriority w:val="99"/>
    <w:semiHidden/>
    <w:unhideWhenUsed/>
    <w:rsid w:val="007B23C0"/>
    <w:rPr>
      <w:rFonts w:ascii="Consolas" w:hAnsi="Consolas" w:cs="Consolas"/>
      <w:sz w:val="20"/>
      <w:szCs w:val="20"/>
    </w:rPr>
  </w:style>
  <w:style w:type="character" w:customStyle="1" w:styleId="-HTMLChar">
    <w:name w:val="Προ-διαμορφωμένο HTML Char"/>
    <w:basedOn w:val="a0"/>
    <w:link w:val="-HTML"/>
    <w:uiPriority w:val="99"/>
    <w:semiHidden/>
    <w:rsid w:val="007B23C0"/>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2854">
      <w:bodyDiv w:val="1"/>
      <w:marLeft w:val="0"/>
      <w:marRight w:val="0"/>
      <w:marTop w:val="0"/>
      <w:marBottom w:val="0"/>
      <w:divBdr>
        <w:top w:val="none" w:sz="0" w:space="0" w:color="auto"/>
        <w:left w:val="none" w:sz="0" w:space="0" w:color="auto"/>
        <w:bottom w:val="none" w:sz="0" w:space="0" w:color="auto"/>
        <w:right w:val="none" w:sz="0" w:space="0" w:color="auto"/>
      </w:divBdr>
    </w:div>
    <w:div w:id="211235687">
      <w:bodyDiv w:val="1"/>
      <w:marLeft w:val="0"/>
      <w:marRight w:val="0"/>
      <w:marTop w:val="0"/>
      <w:marBottom w:val="0"/>
      <w:divBdr>
        <w:top w:val="none" w:sz="0" w:space="0" w:color="auto"/>
        <w:left w:val="none" w:sz="0" w:space="0" w:color="auto"/>
        <w:bottom w:val="none" w:sz="0" w:space="0" w:color="auto"/>
        <w:right w:val="none" w:sz="0" w:space="0" w:color="auto"/>
      </w:divBdr>
      <w:divsChild>
        <w:div w:id="879245478">
          <w:marLeft w:val="0"/>
          <w:marRight w:val="0"/>
          <w:marTop w:val="0"/>
          <w:marBottom w:val="0"/>
          <w:divBdr>
            <w:top w:val="none" w:sz="0" w:space="0" w:color="auto"/>
            <w:left w:val="none" w:sz="0" w:space="0" w:color="auto"/>
            <w:bottom w:val="none" w:sz="0" w:space="0" w:color="auto"/>
            <w:right w:val="none" w:sz="0" w:space="0" w:color="auto"/>
          </w:divBdr>
        </w:div>
        <w:div w:id="1602032786">
          <w:marLeft w:val="0"/>
          <w:marRight w:val="0"/>
          <w:marTop w:val="0"/>
          <w:marBottom w:val="0"/>
          <w:divBdr>
            <w:top w:val="none" w:sz="0" w:space="0" w:color="auto"/>
            <w:left w:val="none" w:sz="0" w:space="0" w:color="auto"/>
            <w:bottom w:val="none" w:sz="0" w:space="0" w:color="auto"/>
            <w:right w:val="none" w:sz="0" w:space="0" w:color="auto"/>
          </w:divBdr>
        </w:div>
        <w:div w:id="600338708">
          <w:marLeft w:val="0"/>
          <w:marRight w:val="0"/>
          <w:marTop w:val="0"/>
          <w:marBottom w:val="0"/>
          <w:divBdr>
            <w:top w:val="none" w:sz="0" w:space="0" w:color="auto"/>
            <w:left w:val="none" w:sz="0" w:space="0" w:color="auto"/>
            <w:bottom w:val="none" w:sz="0" w:space="0" w:color="auto"/>
            <w:right w:val="none" w:sz="0" w:space="0" w:color="auto"/>
          </w:divBdr>
        </w:div>
        <w:div w:id="771970747">
          <w:marLeft w:val="0"/>
          <w:marRight w:val="0"/>
          <w:marTop w:val="0"/>
          <w:marBottom w:val="0"/>
          <w:divBdr>
            <w:top w:val="none" w:sz="0" w:space="0" w:color="auto"/>
            <w:left w:val="none" w:sz="0" w:space="0" w:color="auto"/>
            <w:bottom w:val="none" w:sz="0" w:space="0" w:color="auto"/>
            <w:right w:val="none" w:sz="0" w:space="0" w:color="auto"/>
          </w:divBdr>
        </w:div>
        <w:div w:id="1703438634">
          <w:marLeft w:val="0"/>
          <w:marRight w:val="0"/>
          <w:marTop w:val="0"/>
          <w:marBottom w:val="0"/>
          <w:divBdr>
            <w:top w:val="none" w:sz="0" w:space="0" w:color="auto"/>
            <w:left w:val="none" w:sz="0" w:space="0" w:color="auto"/>
            <w:bottom w:val="none" w:sz="0" w:space="0" w:color="auto"/>
            <w:right w:val="none" w:sz="0" w:space="0" w:color="auto"/>
          </w:divBdr>
        </w:div>
      </w:divsChild>
    </w:div>
    <w:div w:id="417022978">
      <w:bodyDiv w:val="1"/>
      <w:marLeft w:val="0"/>
      <w:marRight w:val="0"/>
      <w:marTop w:val="0"/>
      <w:marBottom w:val="0"/>
      <w:divBdr>
        <w:top w:val="none" w:sz="0" w:space="0" w:color="auto"/>
        <w:left w:val="none" w:sz="0" w:space="0" w:color="auto"/>
        <w:bottom w:val="none" w:sz="0" w:space="0" w:color="auto"/>
        <w:right w:val="none" w:sz="0" w:space="0" w:color="auto"/>
      </w:divBdr>
    </w:div>
    <w:div w:id="693459285">
      <w:bodyDiv w:val="1"/>
      <w:marLeft w:val="0"/>
      <w:marRight w:val="0"/>
      <w:marTop w:val="0"/>
      <w:marBottom w:val="0"/>
      <w:divBdr>
        <w:top w:val="none" w:sz="0" w:space="0" w:color="auto"/>
        <w:left w:val="none" w:sz="0" w:space="0" w:color="auto"/>
        <w:bottom w:val="none" w:sz="0" w:space="0" w:color="auto"/>
        <w:right w:val="none" w:sz="0" w:space="0" w:color="auto"/>
      </w:divBdr>
    </w:div>
    <w:div w:id="809978872">
      <w:bodyDiv w:val="1"/>
      <w:marLeft w:val="0"/>
      <w:marRight w:val="0"/>
      <w:marTop w:val="0"/>
      <w:marBottom w:val="0"/>
      <w:divBdr>
        <w:top w:val="none" w:sz="0" w:space="0" w:color="auto"/>
        <w:left w:val="none" w:sz="0" w:space="0" w:color="auto"/>
        <w:bottom w:val="none" w:sz="0" w:space="0" w:color="auto"/>
        <w:right w:val="none" w:sz="0" w:space="0" w:color="auto"/>
      </w:divBdr>
    </w:div>
    <w:div w:id="926884823">
      <w:bodyDiv w:val="1"/>
      <w:marLeft w:val="0"/>
      <w:marRight w:val="0"/>
      <w:marTop w:val="0"/>
      <w:marBottom w:val="0"/>
      <w:divBdr>
        <w:top w:val="none" w:sz="0" w:space="0" w:color="auto"/>
        <w:left w:val="none" w:sz="0" w:space="0" w:color="auto"/>
        <w:bottom w:val="none" w:sz="0" w:space="0" w:color="auto"/>
        <w:right w:val="none" w:sz="0" w:space="0" w:color="auto"/>
      </w:divBdr>
      <w:divsChild>
        <w:div w:id="1098137055">
          <w:marLeft w:val="0"/>
          <w:marRight w:val="2040"/>
          <w:marTop w:val="0"/>
          <w:marBottom w:val="225"/>
          <w:divBdr>
            <w:top w:val="none" w:sz="0" w:space="0" w:color="auto"/>
            <w:left w:val="none" w:sz="0" w:space="0" w:color="auto"/>
            <w:bottom w:val="none" w:sz="0" w:space="0" w:color="auto"/>
            <w:right w:val="none" w:sz="0" w:space="0" w:color="auto"/>
          </w:divBdr>
          <w:divsChild>
            <w:div w:id="18462437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9725113">
      <w:bodyDiv w:val="1"/>
      <w:marLeft w:val="0"/>
      <w:marRight w:val="0"/>
      <w:marTop w:val="0"/>
      <w:marBottom w:val="0"/>
      <w:divBdr>
        <w:top w:val="none" w:sz="0" w:space="0" w:color="auto"/>
        <w:left w:val="none" w:sz="0" w:space="0" w:color="auto"/>
        <w:bottom w:val="none" w:sz="0" w:space="0" w:color="auto"/>
        <w:right w:val="none" w:sz="0" w:space="0" w:color="auto"/>
      </w:divBdr>
    </w:div>
    <w:div w:id="1076443263">
      <w:bodyDiv w:val="1"/>
      <w:marLeft w:val="0"/>
      <w:marRight w:val="0"/>
      <w:marTop w:val="0"/>
      <w:marBottom w:val="0"/>
      <w:divBdr>
        <w:top w:val="none" w:sz="0" w:space="0" w:color="auto"/>
        <w:left w:val="none" w:sz="0" w:space="0" w:color="auto"/>
        <w:bottom w:val="none" w:sz="0" w:space="0" w:color="auto"/>
        <w:right w:val="none" w:sz="0" w:space="0" w:color="auto"/>
      </w:divBdr>
    </w:div>
    <w:div w:id="1202088305">
      <w:bodyDiv w:val="1"/>
      <w:marLeft w:val="0"/>
      <w:marRight w:val="0"/>
      <w:marTop w:val="0"/>
      <w:marBottom w:val="0"/>
      <w:divBdr>
        <w:top w:val="none" w:sz="0" w:space="0" w:color="auto"/>
        <w:left w:val="none" w:sz="0" w:space="0" w:color="auto"/>
        <w:bottom w:val="none" w:sz="0" w:space="0" w:color="auto"/>
        <w:right w:val="none" w:sz="0" w:space="0" w:color="auto"/>
      </w:divBdr>
    </w:div>
    <w:div w:id="1272208207">
      <w:bodyDiv w:val="1"/>
      <w:marLeft w:val="0"/>
      <w:marRight w:val="0"/>
      <w:marTop w:val="0"/>
      <w:marBottom w:val="0"/>
      <w:divBdr>
        <w:top w:val="none" w:sz="0" w:space="0" w:color="auto"/>
        <w:left w:val="none" w:sz="0" w:space="0" w:color="auto"/>
        <w:bottom w:val="none" w:sz="0" w:space="0" w:color="auto"/>
        <w:right w:val="none" w:sz="0" w:space="0" w:color="auto"/>
      </w:divBdr>
    </w:div>
    <w:div w:id="1408111478">
      <w:bodyDiv w:val="1"/>
      <w:marLeft w:val="0"/>
      <w:marRight w:val="0"/>
      <w:marTop w:val="0"/>
      <w:marBottom w:val="0"/>
      <w:divBdr>
        <w:top w:val="none" w:sz="0" w:space="0" w:color="auto"/>
        <w:left w:val="none" w:sz="0" w:space="0" w:color="auto"/>
        <w:bottom w:val="none" w:sz="0" w:space="0" w:color="auto"/>
        <w:right w:val="none" w:sz="0" w:space="0" w:color="auto"/>
      </w:divBdr>
    </w:div>
    <w:div w:id="1676030308">
      <w:bodyDiv w:val="1"/>
      <w:marLeft w:val="0"/>
      <w:marRight w:val="0"/>
      <w:marTop w:val="0"/>
      <w:marBottom w:val="0"/>
      <w:divBdr>
        <w:top w:val="none" w:sz="0" w:space="0" w:color="auto"/>
        <w:left w:val="none" w:sz="0" w:space="0" w:color="auto"/>
        <w:bottom w:val="none" w:sz="0" w:space="0" w:color="auto"/>
        <w:right w:val="none" w:sz="0" w:space="0" w:color="auto"/>
      </w:divBdr>
    </w:div>
    <w:div w:id="1815639713">
      <w:bodyDiv w:val="1"/>
      <w:marLeft w:val="0"/>
      <w:marRight w:val="0"/>
      <w:marTop w:val="0"/>
      <w:marBottom w:val="0"/>
      <w:divBdr>
        <w:top w:val="none" w:sz="0" w:space="0" w:color="auto"/>
        <w:left w:val="none" w:sz="0" w:space="0" w:color="auto"/>
        <w:bottom w:val="none" w:sz="0" w:space="0" w:color="auto"/>
        <w:right w:val="none" w:sz="0" w:space="0" w:color="auto"/>
      </w:divBdr>
    </w:div>
    <w:div w:id="1827553963">
      <w:bodyDiv w:val="1"/>
      <w:marLeft w:val="0"/>
      <w:marRight w:val="0"/>
      <w:marTop w:val="0"/>
      <w:marBottom w:val="0"/>
      <w:divBdr>
        <w:top w:val="none" w:sz="0" w:space="0" w:color="auto"/>
        <w:left w:val="none" w:sz="0" w:space="0" w:color="auto"/>
        <w:bottom w:val="none" w:sz="0" w:space="0" w:color="auto"/>
        <w:right w:val="none" w:sz="0" w:space="0" w:color="auto"/>
      </w:divBdr>
    </w:div>
    <w:div w:id="1830052425">
      <w:bodyDiv w:val="1"/>
      <w:marLeft w:val="0"/>
      <w:marRight w:val="0"/>
      <w:marTop w:val="0"/>
      <w:marBottom w:val="0"/>
      <w:divBdr>
        <w:top w:val="none" w:sz="0" w:space="0" w:color="auto"/>
        <w:left w:val="none" w:sz="0" w:space="0" w:color="auto"/>
        <w:bottom w:val="none" w:sz="0" w:space="0" w:color="auto"/>
        <w:right w:val="none" w:sz="0" w:space="0" w:color="auto"/>
      </w:divBdr>
    </w:div>
    <w:div w:id="18744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ience.astu@inbox.ru" TargetMode="External"/><Relationship Id="rId18" Type="http://schemas.openxmlformats.org/officeDocument/2006/relationships/hyperlink" Target="mailto:ivanov@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zkomv@mail.ru" TargetMode="External"/><Relationship Id="rId17" Type="http://schemas.openxmlformats.org/officeDocument/2006/relationships/hyperlink" Target="mailto:lirasavvina@mail.ru" TargetMode="External"/><Relationship Id="rId2" Type="http://schemas.openxmlformats.org/officeDocument/2006/relationships/numbering" Target="numbering.xml"/><Relationship Id="rId16" Type="http://schemas.openxmlformats.org/officeDocument/2006/relationships/hyperlink" Target="mailto:section8@agas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lya.berdieva@gmail.com&#8211;" TargetMode="External"/><Relationship Id="rId5" Type="http://schemas.openxmlformats.org/officeDocument/2006/relationships/webSettings" Target="webSettings.xml"/><Relationship Id="rId15" Type="http://schemas.openxmlformats.org/officeDocument/2006/relationships/hyperlink" Target="https://mail.rambler.ru/" TargetMode="External"/><Relationship Id="rId10" Type="http://schemas.openxmlformats.org/officeDocument/2006/relationships/hyperlink" Target="mailto:panarina@asu.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ukovae@mail.ru" TargetMode="External"/><Relationship Id="rId14" Type="http://schemas.openxmlformats.org/officeDocument/2006/relationships/hyperlink" Target="mailto:chernichkin9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1F6C-5362-48AA-B421-B570B33A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16697</Characters>
  <Application>Microsoft Office Word</Application>
  <DocSecurity>0</DocSecurity>
  <Lines>139</Lines>
  <Paragraphs>39</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226</dc:creator>
  <cp:lastModifiedBy>gxaral</cp:lastModifiedBy>
  <cp:revision>2</cp:revision>
  <cp:lastPrinted>2021-02-20T05:35:00Z</cp:lastPrinted>
  <dcterms:created xsi:type="dcterms:W3CDTF">2021-04-01T11:47:00Z</dcterms:created>
  <dcterms:modified xsi:type="dcterms:W3CDTF">2021-04-01T11:47:00Z</dcterms:modified>
</cp:coreProperties>
</file>