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6" w:rsidRDefault="001831AC" w:rsidP="001831AC">
      <w:pPr>
        <w:spacing w:before="120" w:after="240" w:line="240" w:lineRule="auto"/>
        <w:ind w:left="1418" w:firstLine="720"/>
      </w:pPr>
      <w:bookmarkStart w:id="0" w:name="_GoBack"/>
      <w:bookmarkEnd w:id="0"/>
      <w:r>
        <w:t>ΕΝΑΡΞΗ Α ΤΡΙΒΔΟΜΑΔΟΥ  ΣΤΗΝ Α’ ΟΡΘΟΠΑΙΔΙΚΗ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BA6CBA" w:rsidRPr="00E71917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71917">
        <w:rPr>
          <w:rFonts w:ascii="Tahoma" w:eastAsia="Times New Roman" w:hAnsi="Tahoma" w:cs="Tahoma"/>
          <w:sz w:val="24"/>
          <w:szCs w:val="24"/>
          <w:lang w:eastAsia="el-GR"/>
        </w:rPr>
        <w:t xml:space="preserve">Τα μαθήματα Κλινικής </w:t>
      </w:r>
      <w:r>
        <w:rPr>
          <w:rFonts w:ascii="Tahoma" w:eastAsia="Times New Roman" w:hAnsi="Tahoma" w:cs="Tahoma"/>
          <w:sz w:val="24"/>
          <w:szCs w:val="24"/>
          <w:lang w:eastAsia="el-GR"/>
        </w:rPr>
        <w:t>‘</w:t>
      </w:r>
      <w:proofErr w:type="spellStart"/>
      <w:r w:rsidRPr="00E71917">
        <w:rPr>
          <w:rFonts w:ascii="Tahoma" w:eastAsia="Times New Roman" w:hAnsi="Tahoma" w:cs="Tahoma"/>
          <w:sz w:val="24"/>
          <w:szCs w:val="24"/>
          <w:lang w:eastAsia="el-GR"/>
        </w:rPr>
        <w:t>Ασκησης</w:t>
      </w:r>
      <w:proofErr w:type="spellEnd"/>
      <w:r w:rsidRPr="00E71917">
        <w:rPr>
          <w:rFonts w:ascii="Tahoma" w:eastAsia="Times New Roman" w:hAnsi="Tahoma" w:cs="Tahoma"/>
          <w:sz w:val="24"/>
          <w:szCs w:val="24"/>
          <w:lang w:eastAsia="el-GR"/>
        </w:rPr>
        <w:t xml:space="preserve"> που θα πραγματοποιηθούν στην Α’ </w:t>
      </w:r>
      <w:proofErr w:type="spellStart"/>
      <w:r w:rsidRPr="00E71917">
        <w:rPr>
          <w:rFonts w:ascii="Tahoma" w:eastAsia="Times New Roman" w:hAnsi="Tahoma" w:cs="Tahoma"/>
          <w:sz w:val="24"/>
          <w:szCs w:val="24"/>
          <w:lang w:eastAsia="el-GR"/>
        </w:rPr>
        <w:t>Ορθοπαιδική</w:t>
      </w:r>
      <w:proofErr w:type="spellEnd"/>
      <w:r w:rsidRPr="00E71917">
        <w:rPr>
          <w:rFonts w:ascii="Tahoma" w:eastAsia="Times New Roman" w:hAnsi="Tahoma" w:cs="Tahoma"/>
          <w:sz w:val="24"/>
          <w:szCs w:val="24"/>
          <w:lang w:eastAsia="el-GR"/>
        </w:rPr>
        <w:t xml:space="preserve"> Κλινική  του Νοσοκομείου Γ ΠΑΠΑΝΙΚΟΛΑΟΥ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για τους φοιτητές του Ζ’ εξαμήνου </w:t>
      </w:r>
      <w:r w:rsidRPr="00E71917">
        <w:rPr>
          <w:rFonts w:ascii="Tahoma" w:eastAsia="Times New Roman" w:hAnsi="Tahoma" w:cs="Tahoma"/>
          <w:sz w:val="24"/>
          <w:szCs w:val="24"/>
          <w:lang w:eastAsia="el-GR"/>
        </w:rPr>
        <w:t xml:space="preserve">θα ξεκινήσουν στις 5 Οκτωβρίου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8.30π.μ (για το α’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τριβδόμαδο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>) .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Στο πρώτο μάθημα θα ενημερωθούν οι φοιτητές του α’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τριβδόμαδου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σχετικά με τον τρόπο διεξαγωγής των μαθημάτων. 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Ο προγραμματισμός των Κλινικών Μαθημάτων διαμορφώνεται ως εξής: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Α’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τριβδόμαδο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: Από   5-10-2020</w:t>
      </w:r>
      <w:r>
        <w:rPr>
          <w:rFonts w:ascii="Tahoma" w:eastAsia="Times New Roman" w:hAnsi="Tahoma" w:cs="Tahoma"/>
          <w:sz w:val="24"/>
          <w:szCs w:val="24"/>
          <w:lang w:eastAsia="el-GR"/>
        </w:rPr>
        <w:tab/>
        <w:t>έως  21-10-2020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Β’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Τριβδόμαδο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: Από 29-10-2020 έως 13-11-2020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Γ’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Τριβδόμαδο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: Από 16-11-2020 </w:t>
      </w:r>
      <w:r>
        <w:rPr>
          <w:rFonts w:ascii="Tahoma" w:eastAsia="Times New Roman" w:hAnsi="Tahoma" w:cs="Tahoma"/>
          <w:sz w:val="24"/>
          <w:szCs w:val="24"/>
          <w:lang w:eastAsia="el-GR"/>
        </w:rPr>
        <w:tab/>
        <w:t>έως   3-12-2020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Δ’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Τριβδόμαδο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: Από   7-12-2020 </w:t>
      </w:r>
      <w:r>
        <w:rPr>
          <w:rFonts w:ascii="Tahoma" w:eastAsia="Times New Roman" w:hAnsi="Tahoma" w:cs="Tahoma"/>
          <w:sz w:val="24"/>
          <w:szCs w:val="24"/>
          <w:lang w:eastAsia="el-GR"/>
        </w:rPr>
        <w:tab/>
        <w:t>έως  23-12-2020</w:t>
      </w:r>
    </w:p>
    <w:p w:rsidR="00BA6CBA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BA6CBA" w:rsidRPr="00E71917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Τα μαθήματα διεξάγονται στην Α’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Ορθοπαιδική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Κλινική (β’ όροφος –κτίριο επειγόντων)</w:t>
      </w:r>
      <w:r w:rsidRPr="00D21914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E71917">
        <w:rPr>
          <w:rFonts w:ascii="Tahoma" w:eastAsia="Times New Roman" w:hAnsi="Tahoma" w:cs="Tahoma"/>
          <w:sz w:val="24"/>
          <w:szCs w:val="24"/>
          <w:lang w:eastAsia="el-GR"/>
        </w:rPr>
        <w:t xml:space="preserve">κάθε </w:t>
      </w:r>
      <w:r w:rsidRPr="00E71917">
        <w:rPr>
          <w:rFonts w:ascii="Tahoma" w:eastAsia="Times New Roman" w:hAnsi="Tahoma" w:cs="Tahoma"/>
          <w:b/>
          <w:sz w:val="24"/>
          <w:szCs w:val="24"/>
          <w:lang w:eastAsia="el-GR"/>
        </w:rPr>
        <w:t>Δευτέρα και Παρασκευή 8.30-10.00</w:t>
      </w:r>
      <w:r w:rsidRPr="00E71917">
        <w:rPr>
          <w:rFonts w:ascii="Tahoma" w:eastAsia="Times New Roman" w:hAnsi="Tahoma" w:cs="Tahoma"/>
          <w:sz w:val="24"/>
          <w:szCs w:val="24"/>
          <w:lang w:eastAsia="el-GR"/>
        </w:rPr>
        <w:t xml:space="preserve"> και </w:t>
      </w:r>
      <w:r w:rsidRPr="00E71917">
        <w:rPr>
          <w:rFonts w:ascii="Tahoma" w:eastAsia="Times New Roman" w:hAnsi="Tahoma" w:cs="Tahoma"/>
          <w:b/>
          <w:sz w:val="24"/>
          <w:szCs w:val="24"/>
          <w:lang w:eastAsia="el-GR"/>
        </w:rPr>
        <w:t>κάθε Τρίτη  Τετάρτη Πέμπτη  12.30-14.00</w:t>
      </w:r>
      <w:r w:rsidRPr="003A0A03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. </w:t>
      </w:r>
    </w:p>
    <w:p w:rsidR="00BA6CBA" w:rsidRDefault="00BA6CBA" w:rsidP="00BA6CB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Παράλληλα θα ξεκινήσουν </w:t>
      </w:r>
      <w:r w:rsidR="005216AE">
        <w:rPr>
          <w:rFonts w:ascii="Tahoma" w:hAnsi="Tahoma" w:cs="Tahoma"/>
        </w:rPr>
        <w:t xml:space="preserve">και </w:t>
      </w:r>
      <w:r>
        <w:rPr>
          <w:rFonts w:ascii="Tahoma" w:hAnsi="Tahoma" w:cs="Tahoma"/>
        </w:rPr>
        <w:t xml:space="preserve">τα διαδικτυακά θεωρητικά μαθήματα </w:t>
      </w:r>
      <w:r w:rsidR="005216AE">
        <w:rPr>
          <w:rFonts w:ascii="Tahoma" w:hAnsi="Tahoma" w:cs="Tahoma"/>
        </w:rPr>
        <w:t>(Δευτέρα 15.00 μμ)</w:t>
      </w:r>
      <w:r w:rsidR="00FB082E">
        <w:rPr>
          <w:rFonts w:ascii="Tahoma" w:hAnsi="Tahoma" w:cs="Tahoma"/>
        </w:rPr>
        <w:t xml:space="preserve">. </w:t>
      </w:r>
    </w:p>
    <w:p w:rsidR="00FB082E" w:rsidRDefault="00FB082E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BA6CBA" w:rsidRPr="00FB082E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color w:val="C00000"/>
          <w:sz w:val="24"/>
          <w:szCs w:val="24"/>
          <w:lang w:eastAsia="el-GR"/>
        </w:rPr>
      </w:pPr>
      <w:r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Σύμφωνα με τους νέους κανονισμούς οι φοιτητές</w:t>
      </w:r>
      <w:r w:rsidR="005216A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 xml:space="preserve"> του α’ </w:t>
      </w:r>
      <w:proofErr w:type="spellStart"/>
      <w:r w:rsidR="005216A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τριβδόμαδου</w:t>
      </w:r>
      <w:proofErr w:type="spellEnd"/>
      <w:r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 xml:space="preserve"> θα πρέπει να έχουν υποβληθεί σε τεστ </w:t>
      </w:r>
      <w:proofErr w:type="spellStart"/>
      <w:r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covid</w:t>
      </w:r>
      <w:proofErr w:type="spellEnd"/>
      <w:r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. </w:t>
      </w:r>
    </w:p>
    <w:p w:rsidR="00BA6CBA" w:rsidRPr="00FB082E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color w:val="C00000"/>
          <w:sz w:val="24"/>
          <w:szCs w:val="24"/>
          <w:lang w:eastAsia="el-GR"/>
        </w:rPr>
      </w:pPr>
    </w:p>
    <w:p w:rsidR="00BA6CBA" w:rsidRPr="00FB082E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color w:val="C00000"/>
          <w:sz w:val="24"/>
          <w:szCs w:val="24"/>
          <w:lang w:eastAsia="el-GR"/>
        </w:rPr>
      </w:pPr>
      <w:r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Για τον λόγο αυτό θα πρέπει να προσέλθουν την Παρασκευή 2 Οκτωβρίου  μετά τις 9.00πμ στο Τμήμα των Επειγόντων προκειμένου</w:t>
      </w:r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 xml:space="preserve"> να υποβληθούν σε τεστ (σε περίπτωση θετικού τεστ θα ειδοποιηθούν άμεσα).</w:t>
      </w:r>
    </w:p>
    <w:p w:rsidR="00BA6CBA" w:rsidRPr="00FB082E" w:rsidRDefault="00BA6CBA" w:rsidP="00BA6CBA">
      <w:pPr>
        <w:rPr>
          <w:color w:val="C00000"/>
        </w:rPr>
      </w:pPr>
    </w:p>
    <w:p w:rsidR="00BA6CBA" w:rsidRPr="00FB082E" w:rsidRDefault="005216AE" w:rsidP="00BA6CBA">
      <w:pPr>
        <w:spacing w:after="0" w:line="240" w:lineRule="auto"/>
        <w:jc w:val="both"/>
        <w:rPr>
          <w:rFonts w:ascii="Tahoma" w:eastAsia="Times New Roman" w:hAnsi="Tahoma" w:cs="Tahoma"/>
          <w:color w:val="C00000"/>
          <w:sz w:val="24"/>
          <w:szCs w:val="24"/>
          <w:lang w:eastAsia="el-GR"/>
        </w:rPr>
      </w:pPr>
      <w:r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‘</w:t>
      </w:r>
      <w:proofErr w:type="spellStart"/>
      <w:r w:rsidR="00BA6CBA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Οσοι</w:t>
      </w:r>
      <w:proofErr w:type="spellEnd"/>
      <w:r w:rsidR="00BA6CBA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 xml:space="preserve"> φοιτητές </w:t>
      </w:r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 xml:space="preserve">θα έχουν ήδη </w:t>
      </w:r>
      <w:r w:rsidR="00BA6CBA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 xml:space="preserve">αποτελέσματα από πρόσφατο τεστ μπορούν να μας το στείλουν στο </w:t>
      </w:r>
      <w:proofErr w:type="spellStart"/>
      <w:r w:rsidR="00BA6CBA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mail</w:t>
      </w:r>
      <w:proofErr w:type="spellEnd"/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 xml:space="preserve"> (</w:t>
      </w:r>
      <w:proofErr w:type="spellStart"/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val="en-US" w:eastAsia="el-GR"/>
        </w:rPr>
        <w:t>sof</w:t>
      </w:r>
      <w:proofErr w:type="spellEnd"/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.</w:t>
      </w:r>
      <w:proofErr w:type="spellStart"/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val="en-US" w:eastAsia="el-GR"/>
        </w:rPr>
        <w:t>paza</w:t>
      </w:r>
      <w:proofErr w:type="spellEnd"/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@</w:t>
      </w:r>
      <w:proofErr w:type="spellStart"/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val="en-US" w:eastAsia="el-GR"/>
        </w:rPr>
        <w:t>gmail</w:t>
      </w:r>
      <w:proofErr w:type="spellEnd"/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.</w:t>
      </w:r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val="en-US" w:eastAsia="el-GR"/>
        </w:rPr>
        <w:t>com</w:t>
      </w:r>
      <w:r w:rsidR="00FB082E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)</w:t>
      </w:r>
      <w:r w:rsidR="00BA6CBA" w:rsidRPr="00FB082E">
        <w:rPr>
          <w:rFonts w:ascii="Tahoma" w:eastAsia="Times New Roman" w:hAnsi="Tahoma" w:cs="Tahoma"/>
          <w:color w:val="C00000"/>
          <w:sz w:val="24"/>
          <w:szCs w:val="24"/>
          <w:lang w:eastAsia="el-GR"/>
        </w:rPr>
        <w:t>  μέχρι την Παρασκευή 2/10/20.</w:t>
      </w:r>
    </w:p>
    <w:p w:rsidR="00BA6CBA" w:rsidRPr="00E71917" w:rsidRDefault="00BA6CBA" w:rsidP="00BA6CB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BA6CBA" w:rsidRPr="00E71917" w:rsidRDefault="00BA6CBA" w:rsidP="00BA6CBA"/>
    <w:p w:rsidR="00174512" w:rsidRDefault="00174512" w:rsidP="005B48E6">
      <w:pPr>
        <w:spacing w:before="120" w:after="240" w:line="240" w:lineRule="auto"/>
      </w:pPr>
    </w:p>
    <w:p w:rsidR="00174512" w:rsidRDefault="00174512" w:rsidP="005B48E6">
      <w:pPr>
        <w:spacing w:before="120" w:after="240" w:line="240" w:lineRule="auto"/>
      </w:pPr>
    </w:p>
    <w:p w:rsidR="00174512" w:rsidRDefault="00174512" w:rsidP="005B48E6">
      <w:pPr>
        <w:spacing w:before="120" w:after="240" w:line="240" w:lineRule="auto"/>
      </w:pPr>
    </w:p>
    <w:p w:rsidR="00174512" w:rsidRDefault="00174512" w:rsidP="005B48E6">
      <w:pPr>
        <w:spacing w:before="120" w:after="240" w:line="240" w:lineRule="auto"/>
        <w:jc w:val="both"/>
      </w:pPr>
    </w:p>
    <w:sectPr w:rsidR="00174512" w:rsidSect="001B2B96">
      <w:headerReference w:type="default" r:id="rId8"/>
      <w:pgSz w:w="11906" w:h="16838"/>
      <w:pgMar w:top="238" w:right="1797" w:bottom="907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BD" w:rsidRDefault="007601BD" w:rsidP="002B1987">
      <w:pPr>
        <w:spacing w:after="0" w:line="240" w:lineRule="auto"/>
      </w:pPr>
      <w:r>
        <w:separator/>
      </w:r>
    </w:p>
  </w:endnote>
  <w:endnote w:type="continuationSeparator" w:id="0">
    <w:p w:rsidR="007601BD" w:rsidRDefault="007601BD" w:rsidP="002B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BD" w:rsidRDefault="007601BD" w:rsidP="002B1987">
      <w:pPr>
        <w:spacing w:after="0" w:line="240" w:lineRule="auto"/>
      </w:pPr>
      <w:r>
        <w:separator/>
      </w:r>
    </w:p>
  </w:footnote>
  <w:footnote w:type="continuationSeparator" w:id="0">
    <w:p w:rsidR="007601BD" w:rsidRDefault="007601BD" w:rsidP="002B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center" w:tblpY="408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63"/>
      <w:gridCol w:w="6665"/>
      <w:gridCol w:w="2395"/>
    </w:tblGrid>
    <w:tr w:rsidR="008E354D" w:rsidRPr="008075E4" w:rsidTr="003975B7">
      <w:trPr>
        <w:trHeight w:val="1556"/>
      </w:trPr>
      <w:tc>
        <w:tcPr>
          <w:tcW w:w="1963" w:type="dxa"/>
        </w:tcPr>
        <w:p w:rsidR="008E354D" w:rsidRPr="008075E4" w:rsidRDefault="008E354D" w:rsidP="00111255">
          <w:pPr>
            <w:ind w:right="969"/>
            <w:rPr>
              <w:rFonts w:ascii="Verdana" w:hAnsi="Verdana"/>
              <w:lang w:val="fr-FR"/>
            </w:rPr>
          </w:pPr>
          <w:r>
            <w:rPr>
              <w:rFonts w:ascii="Verdana" w:hAnsi="Verdana"/>
              <w:noProof/>
              <w:sz w:val="16"/>
              <w:szCs w:val="16"/>
              <w:lang w:val="en-US"/>
            </w:rPr>
            <w:drawing>
              <wp:inline distT="0" distB="0" distL="0" distR="0">
                <wp:extent cx="1296000" cy="1047054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00" cy="10470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5" w:type="dxa"/>
        </w:tcPr>
        <w:p w:rsidR="008E354D" w:rsidRPr="00950C95" w:rsidRDefault="008E354D" w:rsidP="003975B7">
          <w:pPr>
            <w:ind w:right="72"/>
            <w:jc w:val="center"/>
            <w:rPr>
              <w:rFonts w:asciiTheme="majorHAnsi" w:hAnsiTheme="majorHAnsi" w:cstheme="minorHAnsi"/>
              <w:b/>
              <w:bCs/>
            </w:rPr>
          </w:pPr>
          <w:r w:rsidRPr="00950C95">
            <w:rPr>
              <w:rFonts w:asciiTheme="majorHAnsi" w:hAnsiTheme="majorHAnsi" w:cstheme="minorHAnsi"/>
              <w:b/>
              <w:bCs/>
            </w:rPr>
            <w:t>ΓΕΝΙΚΟ ΝΟΣΟΚΟΜΕΙΟ «Γ.ΠΑΠΑΝΙΚΟΛΑΟΥ»</w:t>
          </w:r>
        </w:p>
        <w:p w:rsidR="008E354D" w:rsidRPr="008B7BEB" w:rsidRDefault="008E354D" w:rsidP="003975B7">
          <w:pPr>
            <w:pBdr>
              <w:bottom w:val="single" w:sz="6" w:space="1" w:color="auto"/>
            </w:pBdr>
            <w:ind w:right="72"/>
            <w:jc w:val="center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 w:rsidRPr="008B7BEB">
            <w:rPr>
              <w:rFonts w:asciiTheme="majorHAnsi" w:hAnsiTheme="majorHAnsi" w:cstheme="minorHAnsi"/>
              <w:b/>
              <w:bCs/>
              <w:sz w:val="24"/>
              <w:szCs w:val="24"/>
            </w:rPr>
            <w:t>ΕΞΟΧΗ  570-10  ΘΕΣΣΑΛΟΝΙΚΗ</w:t>
          </w:r>
        </w:p>
        <w:p w:rsidR="008E354D" w:rsidRPr="008B7BEB" w:rsidRDefault="008E354D" w:rsidP="003975B7">
          <w:pPr>
            <w:ind w:right="72"/>
            <w:jc w:val="center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 w:rsidRPr="008B7BEB">
            <w:rPr>
              <w:rFonts w:asciiTheme="majorHAnsi" w:hAnsiTheme="majorHAnsi" w:cstheme="minorHAnsi"/>
              <w:b/>
              <w:bCs/>
              <w:sz w:val="24"/>
              <w:szCs w:val="24"/>
            </w:rPr>
            <w:t>Α’ ΠΑΝΕΠΙΣΤΗΜΙΑΚΗ ΟΡΘΟΠΑΙΔΙΚΗ ΚΛΙΝΙΚΗ</w:t>
          </w:r>
        </w:p>
        <w:p w:rsidR="008E354D" w:rsidRPr="008B7BEB" w:rsidRDefault="008E354D" w:rsidP="003975B7">
          <w:pPr>
            <w:ind w:right="72"/>
            <w:jc w:val="center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 w:rsidRPr="008B7BEB"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Δ/ΝΤΗΣ: Καθηγητής </w:t>
          </w:r>
          <w:r>
            <w:rPr>
              <w:rFonts w:asciiTheme="majorHAnsi" w:hAnsiTheme="majorHAnsi" w:cstheme="minorHAnsi"/>
              <w:b/>
              <w:bCs/>
              <w:sz w:val="24"/>
              <w:szCs w:val="24"/>
            </w:rPr>
            <w:t>ΠΑΝΑΓΙΩΤΗΣ Κ ΓΚΙΒΙΣΗΣ</w:t>
          </w:r>
        </w:p>
        <w:p w:rsidR="008E354D" w:rsidRPr="008B7BEB" w:rsidRDefault="008E354D" w:rsidP="003975B7">
          <w:pPr>
            <w:ind w:right="72"/>
            <w:jc w:val="center"/>
            <w:rPr>
              <w:rFonts w:asciiTheme="majorHAnsi" w:hAnsiTheme="majorHAnsi" w:cstheme="minorHAnsi"/>
              <w:b/>
              <w:bCs/>
              <w:sz w:val="24"/>
              <w:szCs w:val="24"/>
              <w:lang w:val="fr-FR"/>
            </w:rPr>
          </w:pPr>
          <w:proofErr w:type="spellStart"/>
          <w:r w:rsidRPr="008B7BEB">
            <w:rPr>
              <w:rFonts w:asciiTheme="majorHAnsi" w:hAnsiTheme="majorHAnsi" w:cstheme="minorHAnsi"/>
              <w:b/>
              <w:bCs/>
              <w:sz w:val="24"/>
              <w:szCs w:val="24"/>
            </w:rPr>
            <w:t>Τηλ</w:t>
          </w:r>
          <w:proofErr w:type="spellEnd"/>
          <w:r w:rsidRPr="008B7BEB">
            <w:rPr>
              <w:rFonts w:asciiTheme="majorHAnsi" w:hAnsiTheme="majorHAnsi" w:cstheme="minorHAnsi"/>
              <w:b/>
              <w:bCs/>
              <w:sz w:val="24"/>
              <w:szCs w:val="24"/>
              <w:lang w:val="fr-FR"/>
            </w:rPr>
            <w:t xml:space="preserve"> 2313307681  fax: 2310358292</w:t>
          </w:r>
        </w:p>
        <w:p w:rsidR="008E354D" w:rsidRPr="008075E4" w:rsidRDefault="008E354D" w:rsidP="008E354D">
          <w:pPr>
            <w:ind w:right="72"/>
            <w:jc w:val="center"/>
            <w:rPr>
              <w:rFonts w:ascii="Verdana" w:hAnsi="Verdana"/>
              <w:sz w:val="16"/>
              <w:szCs w:val="16"/>
              <w:lang w:val="fr-FR"/>
            </w:rPr>
          </w:pPr>
        </w:p>
      </w:tc>
      <w:tc>
        <w:tcPr>
          <w:tcW w:w="2395" w:type="dxa"/>
        </w:tcPr>
        <w:p w:rsidR="008E354D" w:rsidRDefault="008E354D" w:rsidP="003975B7">
          <w:pPr>
            <w:ind w:right="969"/>
            <w:rPr>
              <w:rFonts w:ascii="Verdana" w:hAnsi="Verdana"/>
              <w:b/>
              <w:bCs/>
              <w:color w:val="FFCC00"/>
            </w:rPr>
          </w:pPr>
          <w:r>
            <w:rPr>
              <w:rFonts w:ascii="Verdana" w:hAnsi="Verdana"/>
              <w:b/>
              <w:bCs/>
              <w:noProof/>
              <w:color w:val="FFCC00"/>
              <w:sz w:val="16"/>
              <w:szCs w:val="16"/>
              <w:lang w:val="en-US"/>
            </w:rPr>
            <w:drawing>
              <wp:inline distT="0" distB="0" distL="0" distR="0">
                <wp:extent cx="1004694" cy="900000"/>
                <wp:effectExtent l="19050" t="0" r="4956" b="0"/>
                <wp:docPr id="2" name="Εικόνα 2" descr="__1_~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_1_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694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E354D" w:rsidRPr="00AC6729" w:rsidRDefault="008E354D" w:rsidP="003975B7">
          <w:pPr>
            <w:ind w:right="969"/>
            <w:rPr>
              <w:rFonts w:ascii="Verdana" w:hAnsi="Verdana"/>
              <w:b/>
              <w:bCs/>
              <w:color w:val="FFCC00"/>
            </w:rPr>
          </w:pPr>
        </w:p>
      </w:tc>
    </w:tr>
  </w:tbl>
  <w:p w:rsidR="002B1987" w:rsidRDefault="002B1987">
    <w:pPr>
      <w:pStyle w:val="Header"/>
    </w:pPr>
  </w:p>
  <w:p w:rsidR="002B1987" w:rsidRDefault="002B1987">
    <w:pPr>
      <w:pStyle w:val="Header"/>
    </w:pPr>
  </w:p>
  <w:p w:rsidR="002B1987" w:rsidRDefault="002B1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665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361ACE"/>
    <w:multiLevelType w:val="hybridMultilevel"/>
    <w:tmpl w:val="CC2C36DE"/>
    <w:lvl w:ilvl="0" w:tplc="23D033F0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654304A4"/>
    <w:multiLevelType w:val="singleLevel"/>
    <w:tmpl w:val="610A58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AE"/>
    <w:rsid w:val="0000205D"/>
    <w:rsid w:val="00065FAF"/>
    <w:rsid w:val="0008528A"/>
    <w:rsid w:val="000852A4"/>
    <w:rsid w:val="00091063"/>
    <w:rsid w:val="000E2288"/>
    <w:rsid w:val="000F0DEE"/>
    <w:rsid w:val="0011059E"/>
    <w:rsid w:val="00111255"/>
    <w:rsid w:val="00161608"/>
    <w:rsid w:val="00167F79"/>
    <w:rsid w:val="00174512"/>
    <w:rsid w:val="001831AC"/>
    <w:rsid w:val="001969C5"/>
    <w:rsid w:val="001B2B96"/>
    <w:rsid w:val="001D763E"/>
    <w:rsid w:val="00227016"/>
    <w:rsid w:val="00233833"/>
    <w:rsid w:val="002732BF"/>
    <w:rsid w:val="00276FEC"/>
    <w:rsid w:val="002A3C0C"/>
    <w:rsid w:val="002B1987"/>
    <w:rsid w:val="002B6273"/>
    <w:rsid w:val="002B6EAA"/>
    <w:rsid w:val="00331024"/>
    <w:rsid w:val="00344DB4"/>
    <w:rsid w:val="003953CA"/>
    <w:rsid w:val="003C386B"/>
    <w:rsid w:val="003C4C8A"/>
    <w:rsid w:val="004139E1"/>
    <w:rsid w:val="00441A91"/>
    <w:rsid w:val="00450AE0"/>
    <w:rsid w:val="00452D32"/>
    <w:rsid w:val="004E29A7"/>
    <w:rsid w:val="004F76C3"/>
    <w:rsid w:val="00513F6A"/>
    <w:rsid w:val="00517174"/>
    <w:rsid w:val="005216AE"/>
    <w:rsid w:val="005A4884"/>
    <w:rsid w:val="005B48E6"/>
    <w:rsid w:val="005C5BDC"/>
    <w:rsid w:val="005E5EA1"/>
    <w:rsid w:val="005F5402"/>
    <w:rsid w:val="00611E79"/>
    <w:rsid w:val="00637A67"/>
    <w:rsid w:val="00653373"/>
    <w:rsid w:val="00665473"/>
    <w:rsid w:val="00683E30"/>
    <w:rsid w:val="006E06AE"/>
    <w:rsid w:val="00714779"/>
    <w:rsid w:val="007601BD"/>
    <w:rsid w:val="00793465"/>
    <w:rsid w:val="007D592C"/>
    <w:rsid w:val="007F4EF2"/>
    <w:rsid w:val="008010F0"/>
    <w:rsid w:val="00847B73"/>
    <w:rsid w:val="00863665"/>
    <w:rsid w:val="008B7BEB"/>
    <w:rsid w:val="008C2F9D"/>
    <w:rsid w:val="008D2F5B"/>
    <w:rsid w:val="008E354D"/>
    <w:rsid w:val="008E73E6"/>
    <w:rsid w:val="008F0ACE"/>
    <w:rsid w:val="00950C95"/>
    <w:rsid w:val="00AB039D"/>
    <w:rsid w:val="00AC4844"/>
    <w:rsid w:val="00AC6729"/>
    <w:rsid w:val="00AD5E2B"/>
    <w:rsid w:val="00B07378"/>
    <w:rsid w:val="00B56CC0"/>
    <w:rsid w:val="00B66ABE"/>
    <w:rsid w:val="00B866B5"/>
    <w:rsid w:val="00B93097"/>
    <w:rsid w:val="00BA6CBA"/>
    <w:rsid w:val="00BE74D5"/>
    <w:rsid w:val="00C2157F"/>
    <w:rsid w:val="00C21F48"/>
    <w:rsid w:val="00C35578"/>
    <w:rsid w:val="00C70080"/>
    <w:rsid w:val="00C96728"/>
    <w:rsid w:val="00CB1061"/>
    <w:rsid w:val="00CB57E3"/>
    <w:rsid w:val="00CD2FC4"/>
    <w:rsid w:val="00D471B8"/>
    <w:rsid w:val="00D60B56"/>
    <w:rsid w:val="00D81FBD"/>
    <w:rsid w:val="00D92636"/>
    <w:rsid w:val="00D946D3"/>
    <w:rsid w:val="00DA3071"/>
    <w:rsid w:val="00E03E57"/>
    <w:rsid w:val="00E07803"/>
    <w:rsid w:val="00E430EF"/>
    <w:rsid w:val="00E60BEE"/>
    <w:rsid w:val="00F12EA8"/>
    <w:rsid w:val="00F31D6F"/>
    <w:rsid w:val="00F3221A"/>
    <w:rsid w:val="00F644B5"/>
    <w:rsid w:val="00F774E7"/>
    <w:rsid w:val="00FA510A"/>
    <w:rsid w:val="00FB082E"/>
    <w:rsid w:val="00FB703D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F6723-AD04-45B9-B27F-EFE3DA1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BA"/>
  </w:style>
  <w:style w:type="paragraph" w:styleId="Heading1">
    <w:name w:val="heading 1"/>
    <w:basedOn w:val="Normal"/>
    <w:next w:val="Normal"/>
    <w:link w:val="Heading1Char"/>
    <w:qFormat/>
    <w:rsid w:val="00513F6A"/>
    <w:pPr>
      <w:keepNext/>
      <w:spacing w:line="240" w:lineRule="auto"/>
      <w:ind w:left="35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B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AC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13F6A"/>
    <w:rPr>
      <w:rFonts w:ascii="Calibri" w:eastAsia="Calibri" w:hAnsi="Calibri" w:cs="Times New Roman"/>
      <w:sz w:val="28"/>
      <w:szCs w:val="28"/>
    </w:rPr>
  </w:style>
  <w:style w:type="paragraph" w:styleId="ListParagraph">
    <w:name w:val="List Paragraph"/>
    <w:basedOn w:val="Normal"/>
    <w:qFormat/>
    <w:rsid w:val="00513F6A"/>
    <w:pPr>
      <w:ind w:left="720"/>
      <w:contextualSpacing/>
    </w:pPr>
  </w:style>
  <w:style w:type="paragraph" w:styleId="BodyText">
    <w:name w:val="Body Text"/>
    <w:basedOn w:val="Normal"/>
    <w:link w:val="BodyTextChar"/>
    <w:rsid w:val="00513F6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13F6A"/>
    <w:rPr>
      <w:rFonts w:ascii="Calibri" w:eastAsia="Calibri" w:hAnsi="Calibri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13F6A"/>
    <w:pPr>
      <w:spacing w:after="0" w:line="48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513F6A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B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987"/>
    <w:rPr>
      <w:rFonts w:ascii="Calibri" w:eastAsia="Calibri" w:hAnsi="Calibri" w:cs="Times New Roman"/>
    </w:rPr>
  </w:style>
  <w:style w:type="paragraph" w:styleId="ListBullet">
    <w:name w:val="List Bullet"/>
    <w:basedOn w:val="Normal"/>
    <w:rsid w:val="008E73E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huser14\Desktop\&#923;&#927;&#915;&#927;&#932;&#933;&#928;&#927;%20&#925;&#927;&#931;&#927;&#922;&#927;&#924;&#917;&#921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4F01-D569-4183-9219-E5CC05C6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ΛΟΓΟΤΥΠΟ ΝΟΣΟΚΟΜΕΙΟΥ.dotx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orthuser14</dc:creator>
  <cp:lastModifiedBy>Windows User</cp:lastModifiedBy>
  <cp:revision>2</cp:revision>
  <cp:lastPrinted>2018-10-17T07:53:00Z</cp:lastPrinted>
  <dcterms:created xsi:type="dcterms:W3CDTF">2020-09-22T08:11:00Z</dcterms:created>
  <dcterms:modified xsi:type="dcterms:W3CDTF">2020-09-22T08:11:00Z</dcterms:modified>
</cp:coreProperties>
</file>