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896"/>
      </w:tblGrid>
      <w:tr w:rsidR="00B10F01" w:rsidRPr="007D56E0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Εμμανουήλ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Χαράλαμπος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 Ηλίας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Ισαάκ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2313312447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Φώτιος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Ελπίδα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2313312435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Κωνσταντίνος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2310-992891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Ιωάννης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 Παρασκευή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2313312488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 Αντιγόνη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2313312434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Κυριακή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 Μαρία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2313312741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Αγνή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2313312483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Χανιωτάκης Διονύσιος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 Ελισάβετ</w:t>
            </w:r>
          </w:p>
          <w:p w:rsidR="00980BAE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σιάτσιου 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Ολγα</w:t>
            </w:r>
            <w:proofErr w:type="spellEnd"/>
          </w:p>
          <w:p w:rsidR="007F4106" w:rsidRPr="00980BAE" w:rsidRDefault="007F4106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FC678C" w:rsidRDefault="00FC678C" w:rsidP="003F0A15">
            <w:pPr>
              <w:pStyle w:val="Heading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  <w:p w:rsidR="003F0A15" w:rsidRPr="00050EC9" w:rsidRDefault="005A4340" w:rsidP="003F0A15">
            <w:pPr>
              <w:pStyle w:val="Heading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ΕΞΕΤΑΣΕΙΣ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36"/>
                <w:szCs w:val="24"/>
              </w:rPr>
              <w:t>Στ</w:t>
            </w:r>
            <w:proofErr w:type="spellEnd"/>
            <w:r w:rsidR="003F0A15"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΄ ΕΤΟΥΣ </w:t>
            </w:r>
          </w:p>
          <w:p w:rsidR="003F0A15" w:rsidRPr="00050EC9" w:rsidRDefault="003F0A15" w:rsidP="003F0A15">
            <w:pPr>
              <w:pStyle w:val="Heading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ΕΞΕΤΑΣΤΙΚΗ </w:t>
            </w:r>
            <w:r w:rsidR="00431340">
              <w:rPr>
                <w:rFonts w:ascii="Arial" w:hAnsi="Arial" w:cs="Arial"/>
                <w:color w:val="auto"/>
                <w:sz w:val="36"/>
                <w:szCs w:val="24"/>
              </w:rPr>
              <w:t>ΣΕΠΤΕΜΒΡΙΟΥ</w:t>
            </w:r>
            <w:r w:rsidR="00D319F1"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 2020</w:t>
            </w:r>
          </w:p>
          <w:p w:rsidR="003F0A15" w:rsidRPr="00050EC9" w:rsidRDefault="003F0A15" w:rsidP="003F0A15">
            <w:pPr>
              <w:tabs>
                <w:tab w:val="left" w:pos="1260"/>
              </w:tabs>
              <w:spacing w:after="0" w:line="360" w:lineRule="auto"/>
              <w:rPr>
                <w:rFonts w:ascii="Arial" w:eastAsia="Calibri" w:hAnsi="Arial" w:cs="Arial"/>
                <w:sz w:val="28"/>
                <w:szCs w:val="24"/>
                <w:lang w:val="el-GR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  <w:lang w:val="el-GR"/>
              </w:rPr>
              <w:tab/>
            </w:r>
          </w:p>
          <w:p w:rsidR="003F0A15" w:rsidRPr="00050EC9" w:rsidRDefault="005A4340" w:rsidP="003F0A15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Οι εξετάσεις του </w:t>
            </w:r>
            <w:proofErr w:type="spellStart"/>
            <w:r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>Στ</w:t>
            </w:r>
            <w:proofErr w:type="spellEnd"/>
            <w:r w:rsidR="003F0A15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΄ έτους της Γ΄ Παιδιατρικής </w:t>
            </w:r>
            <w:r w:rsidR="00D319F1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 </w:t>
            </w:r>
            <w:r w:rsidR="003F0A15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>Κλινικής του ΑΠΘ θα γίνουν ως εξής:</w:t>
            </w:r>
          </w:p>
          <w:p w:rsidR="003F0A15" w:rsidRPr="00050EC9" w:rsidRDefault="003F0A15" w:rsidP="003F0A15">
            <w:pPr>
              <w:pStyle w:val="HTMLPreformatted"/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3F0A15" w:rsidRDefault="00D319F1" w:rsidP="003F0A15">
            <w:pPr>
              <w:pStyle w:val="HTMLPreformatted"/>
              <w:spacing w:line="360" w:lineRule="auto"/>
              <w:jc w:val="center"/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</w:pPr>
            <w:r w:rsidRPr="00050EC9"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  <w:t>Τ</w:t>
            </w:r>
            <w:r w:rsidR="005A4340"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  <w:t>ΡΙΤΗ</w:t>
            </w:r>
            <w:r w:rsidR="00390E6E" w:rsidRPr="00050EC9">
              <w:rPr>
                <w:rStyle w:val="Strong"/>
                <w:rFonts w:ascii="Arial Black" w:hAnsi="Arial Black" w:cs="Arial"/>
                <w:b w:val="0"/>
                <w:color w:val="000000"/>
                <w:sz w:val="32"/>
                <w:szCs w:val="24"/>
              </w:rPr>
              <w:t xml:space="preserve">  </w:t>
            </w:r>
            <w:r w:rsidR="00390E6E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="00431340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0</w:t>
            </w:r>
            <w:r w:rsidR="005A4340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1</w:t>
            </w:r>
            <w:r w:rsidR="003F0A15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/0</w:t>
            </w:r>
            <w:r w:rsidR="00431340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9</w:t>
            </w:r>
            <w:r w:rsidR="006C0DA6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="006C0DA6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και </w:t>
            </w:r>
            <w:r w:rsidR="006C0DA6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 </w:t>
            </w:r>
            <w:r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</w:t>
            </w:r>
            <w:r w:rsidR="006C0DA6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ώρα</w:t>
            </w:r>
            <w:r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ab/>
              <w:t>1</w:t>
            </w:r>
            <w:r w:rsidR="00431340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4</w:t>
            </w:r>
            <w:r w:rsidR="003F0A15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:00-1</w:t>
            </w:r>
            <w:r w:rsidR="00431340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6</w:t>
            </w:r>
            <w:r w:rsidR="003F0A15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:00</w:t>
            </w:r>
            <w:r w:rsidR="003F0A15" w:rsidRPr="00050EC9">
              <w:rPr>
                <w:rFonts w:ascii="Arial Black" w:hAnsi="Arial Black" w:cs="Arial"/>
                <w:b/>
                <w:bCs/>
                <w:color w:val="000000"/>
                <w:sz w:val="32"/>
                <w:szCs w:val="24"/>
              </w:rPr>
              <w:br/>
            </w:r>
          </w:p>
          <w:p w:rsidR="003F0A15" w:rsidRPr="00050EC9" w:rsidRDefault="003F0A15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Η εγγραφή στις εξετάσεις θα γίνε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ται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από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1</w:t>
            </w:r>
            <w:r w:rsidR="00431340">
              <w:rPr>
                <w:rFonts w:ascii="Arial" w:hAnsi="Arial" w:cs="Arial"/>
                <w:color w:val="000000"/>
                <w:sz w:val="28"/>
                <w:szCs w:val="24"/>
              </w:rPr>
              <w:t xml:space="preserve">7-30 Αυγούστου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ηλεκτρονικά στο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e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-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mail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: </w:t>
            </w:r>
            <w:hyperlink r:id="rId7" w:history="1"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  <w:lang w:val="en-US"/>
                </w:rPr>
                <w:t>olyourail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</w:rPr>
                <w:t>@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  <w:lang w:val="en-US"/>
                </w:rPr>
                <w:t>hotmail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</w:rPr>
                <w:t>.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  <w:lang w:val="en-US"/>
                </w:rPr>
                <w:t>com</w:t>
              </w:r>
            </w:hyperlink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και είναι απαραίτητη.</w:t>
            </w:r>
          </w:p>
          <w:p w:rsidR="009D09E1" w:rsidRPr="00050EC9" w:rsidRDefault="009D09E1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D319F1" w:rsidRPr="00050EC9" w:rsidRDefault="00D319F1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Τα στοιχεία που θα πρέπει να ανα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φέρ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ονται στη δήλωσή σας είναι: Ονοματεπώνυμό, ΑΕΜ, και για τις εξετάσεις ποιου  έτος επιθυμείτε να κάνετε εγγραφή.</w:t>
            </w:r>
          </w:p>
          <w:p w:rsidR="00431340" w:rsidRDefault="00431340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431340" w:rsidRDefault="00431340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Ο τρόπος εξέτασης θα σας ανακοινωθεί.</w:t>
            </w:r>
          </w:p>
          <w:p w:rsidR="003F0A15" w:rsidRPr="00050EC9" w:rsidRDefault="003F0A15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3F0A15" w:rsidRPr="003F0A15" w:rsidRDefault="003F0A15" w:rsidP="003F0A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</w:rPr>
              <w:t xml:space="preserve">Από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την</w:t>
            </w:r>
            <w:proofErr w:type="spellEnd"/>
            <w:r w:rsidRPr="00050EC9">
              <w:rPr>
                <w:rFonts w:ascii="Arial" w:eastAsia="Calibri" w:hAnsi="Arial" w:cs="Arial"/>
                <w:sz w:val="28"/>
                <w:szCs w:val="24"/>
              </w:rPr>
              <w:t xml:space="preserve">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Κλινική</w:t>
            </w:r>
            <w:proofErr w:type="spellEnd"/>
          </w:p>
          <w:p w:rsidR="0082519A" w:rsidRDefault="0082519A" w:rsidP="003F0A15">
            <w:pPr>
              <w:spacing w:after="0" w:line="360" w:lineRule="auto"/>
              <w:rPr>
                <w:lang w:val="el-GR"/>
              </w:rPr>
            </w:pPr>
          </w:p>
        </w:tc>
      </w:tr>
    </w:tbl>
    <w:p w:rsidR="00080A8A" w:rsidRPr="00B10F01" w:rsidRDefault="00080A8A" w:rsidP="00B10F01">
      <w:pPr>
        <w:spacing w:after="0" w:line="276" w:lineRule="auto"/>
        <w:ind w:left="-284"/>
        <w:rPr>
          <w:lang w:val="el-GR"/>
        </w:rPr>
      </w:pPr>
    </w:p>
    <w:sectPr w:rsidR="00080A8A" w:rsidRPr="00B10F01" w:rsidSect="00D548A1">
      <w:headerReference w:type="default" r:id="rId8"/>
      <w:type w:val="nextColumn"/>
      <w:pgSz w:w="11907" w:h="16840" w:code="9"/>
      <w:pgMar w:top="2552" w:right="283" w:bottom="709" w:left="567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E" w:rsidRDefault="004F046E" w:rsidP="00F34E6F">
      <w:pPr>
        <w:spacing w:after="0" w:line="240" w:lineRule="auto"/>
      </w:pPr>
      <w:r>
        <w:separator/>
      </w:r>
    </w:p>
  </w:endnote>
  <w:endnote w:type="continuationSeparator" w:id="0">
    <w:p w:rsidR="004F046E" w:rsidRDefault="004F046E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E" w:rsidRDefault="004F046E" w:rsidP="00F34E6F">
      <w:pPr>
        <w:spacing w:after="0" w:line="240" w:lineRule="auto"/>
      </w:pPr>
      <w:r>
        <w:separator/>
      </w:r>
    </w:p>
  </w:footnote>
  <w:footnote w:type="continuationSeparator" w:id="0">
    <w:p w:rsidR="004F046E" w:rsidRDefault="004F046E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6F" w:rsidRPr="00F34E6F" w:rsidRDefault="00F34E6F">
    <w:pPr>
      <w:pStyle w:val="Header"/>
      <w:rPr>
        <w:lang w:val="en-US"/>
      </w:rPr>
    </w:pPr>
  </w:p>
  <w:tbl>
    <w:tblPr>
      <w:tblStyle w:val="TableGrid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Heading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Heading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 xml:space="preserve">Διευθυντής: Καθηγητής  Εμμανουήλ Ι. </w:t>
          </w:r>
          <w:proofErr w:type="spellStart"/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Ροηλίδης</w:t>
          </w:r>
          <w:proofErr w:type="spellEnd"/>
        </w:p>
      </w:tc>
      <w:tc>
        <w:tcPr>
          <w:tcW w:w="2409" w:type="dxa"/>
        </w:tcPr>
        <w:p w:rsidR="006D181A" w:rsidRPr="005A7D97" w:rsidRDefault="006D181A" w:rsidP="006D181A">
          <w:pPr>
            <w:pStyle w:val="Heading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Heading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Heading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Header"/>
      <w:ind w:left="-851"/>
      <w:rPr>
        <w:sz w:val="4"/>
      </w:rPr>
    </w:pPr>
  </w:p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σιάτσιου 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Ολγα</w:t>
          </w:r>
          <w:proofErr w:type="spellEnd"/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Header"/>
      <w:ind w:left="-851"/>
    </w:pPr>
  </w:p>
  <w:p w:rsidR="00080A8A" w:rsidRDefault="00080A8A" w:rsidP="00080A8A">
    <w:pPr>
      <w:pStyle w:val="Header"/>
      <w:ind w:left="-851"/>
    </w:pPr>
  </w:p>
  <w:p w:rsidR="00080A8A" w:rsidRPr="00080A8A" w:rsidRDefault="00080A8A" w:rsidP="00080A8A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E6F"/>
    <w:rsid w:val="00014A86"/>
    <w:rsid w:val="00050EC9"/>
    <w:rsid w:val="00061854"/>
    <w:rsid w:val="0006448A"/>
    <w:rsid w:val="00080A8A"/>
    <w:rsid w:val="000D58F7"/>
    <w:rsid w:val="00153F6A"/>
    <w:rsid w:val="00242931"/>
    <w:rsid w:val="002A5EDC"/>
    <w:rsid w:val="002C6C2A"/>
    <w:rsid w:val="002E46DB"/>
    <w:rsid w:val="00314558"/>
    <w:rsid w:val="003441CF"/>
    <w:rsid w:val="00354E52"/>
    <w:rsid w:val="00390E6E"/>
    <w:rsid w:val="003A0334"/>
    <w:rsid w:val="003E0E06"/>
    <w:rsid w:val="003F0A15"/>
    <w:rsid w:val="003F13D2"/>
    <w:rsid w:val="00412CAD"/>
    <w:rsid w:val="00431340"/>
    <w:rsid w:val="00450F51"/>
    <w:rsid w:val="00455C43"/>
    <w:rsid w:val="004B2EB1"/>
    <w:rsid w:val="004B4DB6"/>
    <w:rsid w:val="004E2A4F"/>
    <w:rsid w:val="004F046E"/>
    <w:rsid w:val="004F7369"/>
    <w:rsid w:val="005A4340"/>
    <w:rsid w:val="005A6E0F"/>
    <w:rsid w:val="005A7D97"/>
    <w:rsid w:val="006050A7"/>
    <w:rsid w:val="0067770F"/>
    <w:rsid w:val="006832BF"/>
    <w:rsid w:val="00692D16"/>
    <w:rsid w:val="006B2914"/>
    <w:rsid w:val="006C03F8"/>
    <w:rsid w:val="006C0DA6"/>
    <w:rsid w:val="006D181A"/>
    <w:rsid w:val="0074135C"/>
    <w:rsid w:val="00742B66"/>
    <w:rsid w:val="007A3AA8"/>
    <w:rsid w:val="007D56E0"/>
    <w:rsid w:val="007F4106"/>
    <w:rsid w:val="008070CF"/>
    <w:rsid w:val="0081410F"/>
    <w:rsid w:val="0082519A"/>
    <w:rsid w:val="00834A6D"/>
    <w:rsid w:val="00834F10"/>
    <w:rsid w:val="0091225D"/>
    <w:rsid w:val="00937932"/>
    <w:rsid w:val="009441C8"/>
    <w:rsid w:val="00952233"/>
    <w:rsid w:val="009709D0"/>
    <w:rsid w:val="009718E6"/>
    <w:rsid w:val="00980BAE"/>
    <w:rsid w:val="00990523"/>
    <w:rsid w:val="0099458A"/>
    <w:rsid w:val="009D09E1"/>
    <w:rsid w:val="009E5AEA"/>
    <w:rsid w:val="00A233F1"/>
    <w:rsid w:val="00A8453D"/>
    <w:rsid w:val="00A94E6F"/>
    <w:rsid w:val="00AF5D8E"/>
    <w:rsid w:val="00B10F01"/>
    <w:rsid w:val="00B57126"/>
    <w:rsid w:val="00BB6B0D"/>
    <w:rsid w:val="00BC7556"/>
    <w:rsid w:val="00BD04CB"/>
    <w:rsid w:val="00BD6299"/>
    <w:rsid w:val="00C37B91"/>
    <w:rsid w:val="00C62FBA"/>
    <w:rsid w:val="00C7176A"/>
    <w:rsid w:val="00CA42F9"/>
    <w:rsid w:val="00CE6A77"/>
    <w:rsid w:val="00CF7932"/>
    <w:rsid w:val="00D319F1"/>
    <w:rsid w:val="00D54837"/>
    <w:rsid w:val="00D548A1"/>
    <w:rsid w:val="00D760F7"/>
    <w:rsid w:val="00D92924"/>
    <w:rsid w:val="00D93E3C"/>
    <w:rsid w:val="00DA717A"/>
    <w:rsid w:val="00E10F26"/>
    <w:rsid w:val="00E37EB4"/>
    <w:rsid w:val="00E63AD6"/>
    <w:rsid w:val="00EC4ADF"/>
    <w:rsid w:val="00ED5480"/>
    <w:rsid w:val="00EE46CE"/>
    <w:rsid w:val="00F34E6F"/>
    <w:rsid w:val="00F354E3"/>
    <w:rsid w:val="00F70F99"/>
    <w:rsid w:val="00F72409"/>
    <w:rsid w:val="00F773FA"/>
    <w:rsid w:val="00F84AAE"/>
    <w:rsid w:val="00F917EF"/>
    <w:rsid w:val="00FA2AA3"/>
    <w:rsid w:val="00FC678C"/>
    <w:rsid w:val="00FD1159"/>
    <w:rsid w:val="00FE3AAB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5F95D-4BFE-4B09-B1CC-CCFB39F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1A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Heading2">
    <w:name w:val="heading 2"/>
    <w:basedOn w:val="Normal"/>
    <w:next w:val="Normal"/>
    <w:link w:val="Heading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F34E6F"/>
  </w:style>
  <w:style w:type="paragraph" w:styleId="Footer">
    <w:name w:val="footer"/>
    <w:basedOn w:val="Normal"/>
    <w:link w:val="FooterChar"/>
    <w:uiPriority w:val="99"/>
    <w:semiHidden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E6F"/>
  </w:style>
  <w:style w:type="character" w:customStyle="1" w:styleId="Heading1Char">
    <w:name w:val="Heading 1 Char"/>
    <w:basedOn w:val="DefaultParagraphFont"/>
    <w:link w:val="Heading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TableGrid">
    <w:name w:val="Table Grid"/>
    <w:basedOn w:val="TableNormal"/>
    <w:uiPriority w:val="59"/>
    <w:rsid w:val="00F3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rsid w:val="003F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3F0A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3F0A15"/>
    <w:rPr>
      <w:b/>
      <w:bCs/>
    </w:rPr>
  </w:style>
  <w:style w:type="character" w:styleId="Hyperlink">
    <w:name w:val="Hyperlink"/>
    <w:basedOn w:val="DefaultParagraphFont"/>
    <w:uiPriority w:val="99"/>
    <w:unhideWhenUsed/>
    <w:rsid w:val="00D3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yourai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1E838-91AD-46CE-98AC-4BC4344D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2020-07-16T07:22:00Z</cp:lastPrinted>
  <dcterms:created xsi:type="dcterms:W3CDTF">2020-07-16T08:13:00Z</dcterms:created>
  <dcterms:modified xsi:type="dcterms:W3CDTF">2020-07-16T08:13:00Z</dcterms:modified>
</cp:coreProperties>
</file>