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94" w:rsidRPr="00064259" w:rsidRDefault="00A50809" w:rsidP="00A16E27">
      <w:pPr>
        <w:tabs>
          <w:tab w:val="left" w:pos="1800"/>
        </w:tabs>
        <w:spacing w:before="60"/>
        <w:ind w:left="90" w:right="-516"/>
        <w:rPr>
          <w:rFonts w:asciiTheme="minorHAnsi" w:hAnsiTheme="minorHAnsi"/>
          <w:b/>
          <w:bCs/>
          <w:color w:val="000099"/>
        </w:rPr>
      </w:pPr>
      <w:bookmarkStart w:id="0" w:name="_GoBack"/>
      <w:bookmarkEnd w:id="0"/>
      <w:r w:rsidRPr="00064259">
        <w:rPr>
          <w:rFonts w:asciiTheme="minorHAnsi" w:hAnsiTheme="minorHAnsi"/>
          <w:b/>
          <w:bCs/>
          <w:color w:val="FF0000"/>
        </w:rPr>
        <w:t>ΜΙΚΡΟΒΙΟΛΟΓΙΑ Ι</w:t>
      </w:r>
      <w:r>
        <w:rPr>
          <w:rFonts w:asciiTheme="minorHAnsi" w:hAnsiTheme="minorHAnsi"/>
          <w:b/>
          <w:bCs/>
        </w:rPr>
        <w:t xml:space="preserve">   </w:t>
      </w:r>
      <w:r w:rsidRPr="00064259">
        <w:rPr>
          <w:rFonts w:asciiTheme="minorHAnsi" w:hAnsiTheme="minorHAnsi"/>
          <w:b/>
          <w:bCs/>
          <w:color w:val="000099"/>
        </w:rPr>
        <w:t xml:space="preserve"> -   </w:t>
      </w:r>
      <w:r w:rsidR="00A16E27" w:rsidRPr="00064259">
        <w:rPr>
          <w:rFonts w:asciiTheme="minorHAnsi" w:hAnsiTheme="minorHAnsi"/>
          <w:b/>
          <w:bCs/>
          <w:color w:val="000099"/>
        </w:rPr>
        <w:t>(</w:t>
      </w:r>
      <w:r w:rsidR="00A16E27" w:rsidRPr="00064259">
        <w:rPr>
          <w:rFonts w:ascii="Calibri" w:hAnsi="Calibri"/>
          <w:b/>
          <w:bCs/>
          <w:color w:val="FF0000"/>
        </w:rPr>
        <w:t>ΩΡΑ: 10</w:t>
      </w:r>
      <w:r w:rsidR="00A16E27" w:rsidRPr="00064259">
        <w:rPr>
          <w:rFonts w:ascii="Calibri" w:hAnsi="Calibri"/>
          <w:b/>
          <w:bCs/>
          <w:color w:val="FF0000"/>
          <w:vertAlign w:val="superscript"/>
        </w:rPr>
        <w:t>00</w:t>
      </w:r>
      <w:r w:rsidR="00A16E27" w:rsidRPr="00064259">
        <w:rPr>
          <w:rFonts w:ascii="Calibri" w:hAnsi="Calibri"/>
          <w:b/>
          <w:bCs/>
          <w:color w:val="FF0000"/>
        </w:rPr>
        <w:t>-11</w:t>
      </w:r>
      <w:r w:rsidR="00A16E27" w:rsidRPr="00064259">
        <w:rPr>
          <w:rFonts w:ascii="Calibri" w:hAnsi="Calibri"/>
          <w:b/>
          <w:bCs/>
          <w:color w:val="FF0000"/>
          <w:vertAlign w:val="superscript"/>
        </w:rPr>
        <w:t>00</w:t>
      </w:r>
      <w:r w:rsidR="00A16E27" w:rsidRPr="00064259">
        <w:rPr>
          <w:rFonts w:asciiTheme="minorHAnsi" w:hAnsiTheme="minorHAnsi"/>
          <w:b/>
          <w:bCs/>
          <w:color w:val="000099"/>
        </w:rPr>
        <w:t>)</w:t>
      </w:r>
      <w:r w:rsidR="00A16E27">
        <w:rPr>
          <w:rFonts w:asciiTheme="minorHAnsi" w:hAnsiTheme="minorHAnsi"/>
          <w:b/>
          <w:bCs/>
          <w:color w:val="000099"/>
        </w:rPr>
        <w:t xml:space="preserve"> </w:t>
      </w:r>
      <w:r w:rsidRPr="00064259">
        <w:rPr>
          <w:rFonts w:asciiTheme="minorHAnsi" w:hAnsiTheme="minorHAnsi"/>
          <w:b/>
          <w:bCs/>
          <w:color w:val="000099"/>
        </w:rPr>
        <w:t xml:space="preserve"> 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Α' ΕΞΑΜΗΝΟ </w:t>
      </w:r>
      <w:r w:rsidR="00DE4494" w:rsidRPr="00064259">
        <w:rPr>
          <w:rFonts w:asciiTheme="minorHAnsi" w:hAnsiTheme="minorHAnsi"/>
          <w:b/>
          <w:bCs/>
          <w:color w:val="000099"/>
        </w:rPr>
        <w:t>–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ΑΜΦΙΘΕΑΤΡΟ</w:t>
      </w:r>
      <w:r w:rsidR="00DE4494" w:rsidRPr="00064259">
        <w:rPr>
          <w:rFonts w:asciiTheme="minorHAnsi" w:hAnsiTheme="minorHAnsi"/>
          <w:b/>
          <w:bCs/>
          <w:color w:val="000099"/>
        </w:rPr>
        <w:t xml:space="preserve"> </w:t>
      </w:r>
      <w:r w:rsidR="00A16E27">
        <w:rPr>
          <w:rFonts w:asciiTheme="minorHAnsi" w:hAnsiTheme="minorHAnsi"/>
          <w:b/>
          <w:bCs/>
          <w:color w:val="000099"/>
        </w:rPr>
        <w:t xml:space="preserve">  2020-21</w:t>
      </w:r>
      <w:r w:rsidR="00A16E27" w:rsidRPr="00064259">
        <w:rPr>
          <w:rFonts w:asciiTheme="minorHAnsi" w:hAnsiTheme="minorHAnsi"/>
          <w:b/>
          <w:bCs/>
          <w:color w:val="000099"/>
        </w:rPr>
        <w:t xml:space="preserve">   </w:t>
      </w:r>
    </w:p>
    <w:p w:rsidR="00B60DC3" w:rsidRPr="00DE4494" w:rsidRDefault="00B60DC3" w:rsidP="00B60DC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</w:rPr>
      </w:pPr>
    </w:p>
    <w:tbl>
      <w:tblPr>
        <w:tblStyle w:val="TableGrid"/>
        <w:tblW w:w="10916" w:type="dxa"/>
        <w:tblInd w:w="-1310" w:type="dxa"/>
        <w:tblLook w:val="04A0" w:firstRow="1" w:lastRow="0" w:firstColumn="1" w:lastColumn="0" w:noHBand="0" w:noVBand="1"/>
      </w:tblPr>
      <w:tblGrid>
        <w:gridCol w:w="520"/>
        <w:gridCol w:w="1133"/>
        <w:gridCol w:w="850"/>
        <w:gridCol w:w="6296"/>
        <w:gridCol w:w="2117"/>
      </w:tblGrid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1.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12</w:t>
            </w:r>
            <w:r w:rsidR="00DE4494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Εισαγωγή, ταξινόμηση, κατασκευή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b/>
                <w:color w:val="000099"/>
                <w:lang w:eastAsia="en-US"/>
              </w:rPr>
              <w:t>Α. Παπά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2.</w:t>
            </w:r>
          </w:p>
        </w:tc>
        <w:tc>
          <w:tcPr>
            <w:tcW w:w="1135" w:type="dxa"/>
          </w:tcPr>
          <w:p w:rsidR="00DE4494" w:rsidRPr="00064259" w:rsidRDefault="00A67AFE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A67AFE" w:rsidP="007832A5">
            <w:pPr>
              <w:spacing w:before="60"/>
              <w:ind w:right="-760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13</w:t>
            </w:r>
            <w:r w:rsidR="00DE4494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Φυσιολογία μικροβίων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3.</w:t>
            </w:r>
          </w:p>
        </w:tc>
        <w:tc>
          <w:tcPr>
            <w:tcW w:w="1135" w:type="dxa"/>
          </w:tcPr>
          <w:p w:rsidR="00DE4494" w:rsidRPr="00064259" w:rsidRDefault="00A67AFE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A67AFE" w:rsidP="007832A5">
            <w:pPr>
              <w:spacing w:before="60"/>
              <w:ind w:right="-760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</w:t>
            </w:r>
            <w:r w:rsidR="00DE4494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Γενετική μικροβίων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4.</w:t>
            </w:r>
          </w:p>
        </w:tc>
        <w:tc>
          <w:tcPr>
            <w:tcW w:w="1135" w:type="dxa"/>
          </w:tcPr>
          <w:p w:rsidR="00A67AFE" w:rsidRPr="00064259" w:rsidRDefault="00A67AFE" w:rsidP="004C2C2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760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19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Φυσικοί &amp; χημικοί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παράγοντες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Σ.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Νικολακάκη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5.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20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Φυσική &amp; επίκτητη ανοσία, Κύτταρα &amp; όργανα ανοσοποιητικού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6.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22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Μείζον Σύμπλεγμα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Ιστοσυμβατότητος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Αντιγονοπαρουσίαση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108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7.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29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Κυτταρική ανοσία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8.</w:t>
            </w:r>
          </w:p>
        </w:tc>
        <w:tc>
          <w:tcPr>
            <w:tcW w:w="1135" w:type="dxa"/>
          </w:tcPr>
          <w:p w:rsidR="00A67AFE" w:rsidRPr="00064259" w:rsidRDefault="00A67AFE" w:rsidP="004C2C2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Χυμική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ανοσία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9.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Συμπλήρωμα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10.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5/11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Εμβόλια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11.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9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Ορολογικές αντιδράσεις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12.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Υπερευαισθησία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13.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12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Παθογενετικοί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μηχανισμοί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βακτηριακών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λοιμώξεων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14.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16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15.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19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 στην κλινική πράξη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Σ. Μεταλλίδης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16.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23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Μικροβιακή αντοχή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17.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24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Ενδονοσοκομειακές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λοιμώξεις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18.</w:t>
            </w:r>
          </w:p>
        </w:tc>
        <w:tc>
          <w:tcPr>
            <w:tcW w:w="1135" w:type="dxa"/>
          </w:tcPr>
          <w:p w:rsidR="00A67AFE" w:rsidRPr="00064259" w:rsidRDefault="00A67AFE" w:rsidP="004C2C21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26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Φυσιολογική χλωρίδα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19.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30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Αερόβια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σπορογόνα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βάκιλλοι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20.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Αναερόβια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σπορογόνα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κλωστηρίδια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21.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Αιμόφιλοι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μπορντετέλλες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22.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7/12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Κορυνοβακτηρίδια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val="en-US"/>
              </w:rPr>
              <w:t>gardnerella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λιστέρια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23.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8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Σαλμονέλλες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σιγκέλλες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24.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Δονάκια,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καμπυλοβακτηρίδια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25.</w:t>
            </w:r>
          </w:p>
        </w:tc>
        <w:tc>
          <w:tcPr>
            <w:tcW w:w="113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7832A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14</w:t>
            </w:r>
            <w:r w:rsidR="00A67AFE"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(τρεπόνημα ωχρό)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26.</w:t>
            </w:r>
          </w:p>
        </w:tc>
        <w:tc>
          <w:tcPr>
            <w:tcW w:w="1135" w:type="dxa"/>
          </w:tcPr>
          <w:p w:rsidR="00A67AFE" w:rsidRPr="00064259" w:rsidRDefault="007832A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7832A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</w:t>
            </w:r>
            <w:r w:rsidR="00A67AFE"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μπορρέλια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λεπτόσπειρα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27.</w:t>
            </w:r>
          </w:p>
        </w:tc>
        <w:tc>
          <w:tcPr>
            <w:tcW w:w="1135" w:type="dxa"/>
          </w:tcPr>
          <w:p w:rsidR="00A67AFE" w:rsidRPr="00064259" w:rsidRDefault="007832A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7832A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17</w:t>
            </w:r>
            <w:r w:rsidR="00A67AFE"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Μυκοπλάσματα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χλαμύδια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28.</w:t>
            </w:r>
          </w:p>
        </w:tc>
        <w:tc>
          <w:tcPr>
            <w:tcW w:w="1135" w:type="dxa"/>
          </w:tcPr>
          <w:p w:rsidR="00A67AFE" w:rsidRPr="00064259" w:rsidRDefault="007832A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A67AFE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</w:t>
            </w:r>
            <w:r w:rsidR="007832A5">
              <w:rPr>
                <w:rFonts w:asciiTheme="minorHAnsi" w:hAnsiTheme="minorHAnsi"/>
                <w:color w:val="000099"/>
              </w:rPr>
              <w:t>1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Βρουκέλλες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λεγεωνέλλες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Τ.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Βυζαντιάδης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29.</w:t>
            </w:r>
          </w:p>
        </w:tc>
        <w:tc>
          <w:tcPr>
            <w:tcW w:w="1135" w:type="dxa"/>
          </w:tcPr>
          <w:p w:rsidR="00A67AFE" w:rsidRPr="00064259" w:rsidRDefault="007832A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7832A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22</w:t>
            </w:r>
            <w:r w:rsidR="00A67AFE"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Ρικέτσιες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30.</w:t>
            </w:r>
          </w:p>
        </w:tc>
        <w:tc>
          <w:tcPr>
            <w:tcW w:w="1135" w:type="dxa"/>
          </w:tcPr>
          <w:p w:rsidR="00A67AFE" w:rsidRPr="00064259" w:rsidRDefault="007832A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A67AFE" w:rsidRPr="00064259" w:rsidRDefault="007832A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11/1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Κοξιέλλα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μπαρτονέλλα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ερλίχια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31.</w:t>
            </w:r>
          </w:p>
        </w:tc>
        <w:tc>
          <w:tcPr>
            <w:tcW w:w="1135" w:type="dxa"/>
          </w:tcPr>
          <w:p w:rsidR="00A67AFE" w:rsidRPr="00064259" w:rsidRDefault="007832A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A67AFE" w:rsidRPr="00064259" w:rsidRDefault="007832A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12/1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Ακτινομύκητες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νοκάρδιες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A67AFE" w:rsidRPr="00DE4494" w:rsidTr="00B60DC3">
        <w:tc>
          <w:tcPr>
            <w:tcW w:w="425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32.</w:t>
            </w:r>
          </w:p>
        </w:tc>
        <w:tc>
          <w:tcPr>
            <w:tcW w:w="1135" w:type="dxa"/>
          </w:tcPr>
          <w:p w:rsidR="00A67AFE" w:rsidRPr="00064259" w:rsidRDefault="007832A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A67AFE" w:rsidRPr="00064259" w:rsidRDefault="007832A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16</w:t>
            </w:r>
            <w:r w:rsidR="00A67AFE" w:rsidRPr="00064259">
              <w:rPr>
                <w:rFonts w:asciiTheme="minorHAnsi" w:hAnsiTheme="minorHAnsi"/>
                <w:color w:val="000099"/>
              </w:rPr>
              <w:t>/1</w:t>
            </w:r>
          </w:p>
        </w:tc>
        <w:tc>
          <w:tcPr>
            <w:tcW w:w="6382" w:type="dxa"/>
          </w:tcPr>
          <w:p w:rsidR="00A67AFE" w:rsidRPr="00064259" w:rsidRDefault="00A67AFE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Υερσίνιες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φρανσισέλλες</w:t>
            </w:r>
            <w:proofErr w:type="spellEnd"/>
          </w:p>
        </w:tc>
        <w:tc>
          <w:tcPr>
            <w:tcW w:w="2123" w:type="dxa"/>
          </w:tcPr>
          <w:p w:rsidR="00A67AFE" w:rsidRPr="00064259" w:rsidRDefault="00A67AFE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</w:tbl>
    <w:p w:rsidR="00176DAB" w:rsidRDefault="00176DAB" w:rsidP="0002443C">
      <w:pPr>
        <w:tabs>
          <w:tab w:val="left" w:pos="180"/>
          <w:tab w:val="left" w:pos="720"/>
          <w:tab w:val="left" w:pos="1800"/>
          <w:tab w:val="left" w:pos="8280"/>
        </w:tabs>
        <w:spacing w:before="80"/>
        <w:ind w:right="-516"/>
      </w:pPr>
    </w:p>
    <w:sectPr w:rsidR="00176DAB" w:rsidSect="00B60DC3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AC"/>
    <w:rsid w:val="0002443C"/>
    <w:rsid w:val="00064259"/>
    <w:rsid w:val="000A45E0"/>
    <w:rsid w:val="00176DAB"/>
    <w:rsid w:val="00293B33"/>
    <w:rsid w:val="00610D8E"/>
    <w:rsid w:val="00622600"/>
    <w:rsid w:val="006D68A2"/>
    <w:rsid w:val="007832A5"/>
    <w:rsid w:val="007C6DAC"/>
    <w:rsid w:val="00845461"/>
    <w:rsid w:val="00A16E27"/>
    <w:rsid w:val="00A203C6"/>
    <w:rsid w:val="00A36C26"/>
    <w:rsid w:val="00A50809"/>
    <w:rsid w:val="00A67AFE"/>
    <w:rsid w:val="00B60DC3"/>
    <w:rsid w:val="00C7118D"/>
    <w:rsid w:val="00DE4494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65CD3-A073-4498-916F-E5530BB8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2019-09-24T10:06:00Z</cp:lastPrinted>
  <dcterms:created xsi:type="dcterms:W3CDTF">2020-10-01T11:15:00Z</dcterms:created>
  <dcterms:modified xsi:type="dcterms:W3CDTF">2020-10-01T11:15:00Z</dcterms:modified>
</cp:coreProperties>
</file>