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F3" w:rsidRDefault="003379F3" w:rsidP="003379F3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3379F3" w:rsidRPr="006C3EDD" w:rsidRDefault="003379F3" w:rsidP="003379F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ΠΡΟΓΡΑΜΜΑ ΠΡΟΠΤΥΧΙΑΚΩΝ ΜΑΘΗΜΑΤΩΝ ΕΠΙΛΕΓΟΜΕΝΟΥ ΜΑΘΗΜΑΤΟΣ ΚΑΡΔΙΟΧΕΙΡ</w:t>
      </w:r>
      <w:r w:rsidR="003A5ABF">
        <w:rPr>
          <w:b/>
          <w:sz w:val="28"/>
          <w:u w:val="single"/>
        </w:rPr>
        <w:t xml:space="preserve">ΟΥΡΓΙΚΗΣ </w:t>
      </w:r>
      <w:r w:rsidR="003A5ABF">
        <w:rPr>
          <w:b/>
          <w:sz w:val="28"/>
          <w:u w:val="single"/>
        </w:rPr>
        <w:br/>
        <w:t>ΑΚΑΔΗΜΑΪΚΟΥ ΕΤΟΥΣ 201</w:t>
      </w:r>
      <w:r w:rsidR="00184C69">
        <w:rPr>
          <w:b/>
          <w:sz w:val="28"/>
          <w:u w:val="single"/>
        </w:rPr>
        <w:t>7</w:t>
      </w:r>
      <w:r w:rsidR="006C3EDD" w:rsidRPr="006C3EDD">
        <w:rPr>
          <w:b/>
          <w:sz w:val="28"/>
          <w:u w:val="single"/>
        </w:rPr>
        <w:t>-</w:t>
      </w:r>
      <w:r w:rsidR="003A5ABF">
        <w:rPr>
          <w:b/>
          <w:sz w:val="28"/>
          <w:u w:val="single"/>
        </w:rPr>
        <w:t>1</w:t>
      </w:r>
      <w:r w:rsidR="00184C69">
        <w:rPr>
          <w:b/>
          <w:sz w:val="28"/>
          <w:u w:val="single"/>
        </w:rPr>
        <w:t>8</w:t>
      </w:r>
    </w:p>
    <w:p w:rsidR="003379F3" w:rsidRDefault="003379F3" w:rsidP="003379F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Εαρινό Εξάμηνο</w:t>
      </w:r>
    </w:p>
    <w:p w:rsidR="003379F3" w:rsidRDefault="003379F3" w:rsidP="003379F3"/>
    <w:p w:rsidR="003379F3" w:rsidRDefault="003379F3" w:rsidP="003379F3"/>
    <w:tbl>
      <w:tblPr>
        <w:tblW w:w="1020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316"/>
        <w:gridCol w:w="4996"/>
        <w:gridCol w:w="2183"/>
      </w:tblGrid>
      <w:tr w:rsidR="003379F3" w:rsidTr="003379F3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Α/Α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ΗΜΕΡΟΜΗΝΙΑ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ΠΕΡΙΕΧΟΜΕΝΟ ΜΑΘΗΜΑΤΟΣ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ΔΙΔΑΣΚΩΝ</w:t>
            </w:r>
          </w:p>
        </w:tc>
      </w:tr>
      <w:tr w:rsidR="003379F3" w:rsidTr="003379F3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Pr="003A5ABF" w:rsidRDefault="003A5ABF" w:rsidP="003379F3">
            <w:pPr>
              <w:spacing w:before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184C69">
              <w:rPr>
                <w:sz w:val="22"/>
                <w:szCs w:val="22"/>
                <w:lang w:val="en-US"/>
              </w:rPr>
              <w:t>6</w:t>
            </w:r>
            <w:r w:rsidR="003379F3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2</w:t>
            </w:r>
            <w:r w:rsidR="003379F3">
              <w:rPr>
                <w:sz w:val="22"/>
                <w:szCs w:val="22"/>
                <w:lang w:val="en-US"/>
              </w:rPr>
              <w:t>-201</w:t>
            </w:r>
            <w:r w:rsidR="00184C69">
              <w:rPr>
                <w:sz w:val="22"/>
                <w:szCs w:val="22"/>
                <w:lang w:val="en-US"/>
              </w:rPr>
              <w:t>8</w:t>
            </w:r>
          </w:p>
          <w:p w:rsidR="003379F3" w:rsidRDefault="003379F3">
            <w:pPr>
              <w:spacing w:before="24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Στοιχεία ανατομίας της καρδιάς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και διαγνωστική προσέγγιση των παθήσεων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της καρδιάς από την πλευρά του χειρουργού. 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Στοιχεία ειδικότητας καρδιοχειρουργικής.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Κυριάκος Αναστασιάδης</w:t>
            </w:r>
          </w:p>
        </w:tc>
      </w:tr>
      <w:tr w:rsidR="003379F3" w:rsidTr="003379F3">
        <w:trPr>
          <w:trHeight w:val="1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 w:rsidP="006C3EDD">
            <w:pPr>
              <w:spacing w:before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184C69">
              <w:rPr>
                <w:sz w:val="22"/>
                <w:szCs w:val="22"/>
                <w:lang w:val="en-US"/>
              </w:rPr>
              <w:t>5</w:t>
            </w:r>
            <w:r w:rsidR="003A5A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3</w:t>
            </w:r>
            <w:r w:rsidR="003379F3">
              <w:rPr>
                <w:sz w:val="22"/>
                <w:szCs w:val="22"/>
              </w:rPr>
              <w:t>-201</w:t>
            </w:r>
            <w:r w:rsidR="00184C69">
              <w:rPr>
                <w:sz w:val="22"/>
                <w:szCs w:val="22"/>
                <w:lang w:val="en-US"/>
              </w:rPr>
              <w:t>8</w:t>
            </w:r>
          </w:p>
          <w:p w:rsidR="006C3EDD" w:rsidRPr="006C3EDD" w:rsidRDefault="006C3EDD" w:rsidP="006C3EDD">
            <w:pPr>
              <w:spacing w:before="240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Στοιχεία φυσιολογίας / παθοφυσιολογίας της καρδιάς και του κυκλοφορικού συστήματος. Περιεγχειρητική αντιμετώπιση και απώτερη παρακολούθηση ασθενών που υποβάλλονται σε καρδιοχειρουργική επέμβαση.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0B" w:rsidRDefault="0005240B" w:rsidP="000524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Γεώργιος 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Ταγαράκης</w:t>
            </w:r>
          </w:p>
        </w:tc>
      </w:tr>
      <w:tr w:rsidR="003379F3" w:rsidTr="003379F3">
        <w:trPr>
          <w:trHeight w:val="11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Pr="003A5ABF" w:rsidRDefault="00184C69">
            <w:pPr>
              <w:spacing w:before="24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3379F3">
              <w:rPr>
                <w:sz w:val="22"/>
                <w:szCs w:val="22"/>
              </w:rPr>
              <w:t>-3-201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Εξωσωματική κυκλοφορία, προστασία του μυοκαρδίου κατά τη διάρκεια καρδιοχειρουργικών επεμβάσεων, ελάχιστα επεμβατική εξωσωματική κυκλοφορία, ρομποτική καρδιοχειρουργική, Εξωσωματική οξυγόνωση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Αναπληρωτής </w:t>
            </w:r>
            <w:r w:rsidR="003379F3"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Χριστόφορος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Φορούλης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5B" w:rsidRDefault="0058645B" w:rsidP="00586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84C69">
              <w:rPr>
                <w:sz w:val="22"/>
                <w:szCs w:val="22"/>
                <w:lang w:val="en-US"/>
              </w:rPr>
              <w:t>9-3-2018</w:t>
            </w:r>
          </w:p>
          <w:p w:rsidR="003379F3" w:rsidRDefault="003379F3" w:rsidP="005864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Pr="006C3EDD" w:rsidRDefault="003379F3" w:rsidP="006C3EDD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</w:rPr>
              <w:t>Συγγενείς καρδιοπάθειες</w:t>
            </w:r>
            <w:r w:rsidR="006C3EDD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05240B" w:rsidRDefault="00827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Αναπληρωτής</w:t>
            </w:r>
            <w:r w:rsidR="0005240B">
              <w:rPr>
                <w:sz w:val="22"/>
                <w:szCs w:val="22"/>
              </w:rPr>
              <w:t xml:space="preserve">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Τόσιος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C3EDD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Pr="006C3EDD" w:rsidRDefault="006C3EDD">
            <w:pPr>
              <w:jc w:val="center"/>
              <w:rPr>
                <w:sz w:val="22"/>
                <w:szCs w:val="22"/>
              </w:rPr>
            </w:pPr>
            <w:r w:rsidRPr="006C3EDD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Pr="006C3EDD" w:rsidRDefault="00184C69" w:rsidP="005864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="006C3EDD">
              <w:rPr>
                <w:sz w:val="22"/>
                <w:szCs w:val="22"/>
                <w:lang w:val="en-US"/>
              </w:rPr>
              <w:t>-3-201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Default="006C3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Συγγενείς καρδιοπάθειες</w:t>
            </w:r>
            <w:r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Default="0082700D" w:rsidP="006C3E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Αναπληρωτής</w:t>
            </w:r>
            <w:r w:rsidR="006C3EDD">
              <w:rPr>
                <w:sz w:val="22"/>
                <w:szCs w:val="22"/>
              </w:rPr>
              <w:t xml:space="preserve"> Καθηγητής</w:t>
            </w:r>
          </w:p>
          <w:p w:rsidR="006C3EDD" w:rsidRDefault="006C3EDD" w:rsidP="006C3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6C3EDD" w:rsidRDefault="006C3EDD" w:rsidP="006C3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Τόσιος</w:t>
            </w:r>
          </w:p>
          <w:p w:rsidR="006C3EDD" w:rsidRDefault="006C3ED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3379F3" w:rsidTr="003379F3">
        <w:trPr>
          <w:trHeight w:val="8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3379F3"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BF" w:rsidRPr="006C3EDD" w:rsidRDefault="00184C69" w:rsidP="003A5ABF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</w:rPr>
              <w:t>16</w:t>
            </w:r>
            <w:r w:rsidR="0058645B" w:rsidRPr="006C3E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4-</w:t>
            </w:r>
            <w:r w:rsidR="0058645B" w:rsidRPr="006C3ED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Στεφανιαία νόσος, ενδείξεις χειρουργικής αντιμετώπισης και αποτελέσματα. Είδη μοσχευμάτων. Επανεγχειρήσεις για στεφανιαία νόσο. Επεμβάσεις χωρίς εξωσωματική κυκλοφορία. Η στεφανιαία παράκαμψη έναντι της αγγειοπλαστικής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Default="006C3E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Επίκουρος Καθηγητής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Γεώργιος Καραπαναγιωτίδης</w:t>
            </w:r>
          </w:p>
          <w:p w:rsidR="003379F3" w:rsidRDefault="003379F3">
            <w:pPr>
              <w:rPr>
                <w:sz w:val="22"/>
                <w:szCs w:val="22"/>
                <w:lang w:eastAsia="ko-KR"/>
              </w:rPr>
            </w:pP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3379F3"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184C6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6C3EDD">
              <w:rPr>
                <w:sz w:val="22"/>
                <w:szCs w:val="22"/>
                <w:lang w:val="en-US"/>
              </w:rPr>
              <w:t>3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6C3EDD">
              <w:rPr>
                <w:sz w:val="22"/>
                <w:szCs w:val="22"/>
                <w:lang w:val="en-US"/>
              </w:rPr>
              <w:t>4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Μηχανικές επιπλοκές του οξέος εμφράγματος του μυοκαρδίου. Συνδυασμένη αντιμετώπιση στεφανιαίας νόσου και άλλων νοσημάτων. Απώτερη παρακολούθηση των ασθενών μετά στεφανιαία παράκαμψη. Οξύ έμφραγμα του μυοκαρδίου – χειρουργική αντιμετώπιση.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BF" w:rsidRDefault="003A5ABF" w:rsidP="003A5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Πολυχρόνης Αντωνίτσης</w:t>
            </w:r>
          </w:p>
        </w:tc>
      </w:tr>
      <w:tr w:rsidR="003379F3" w:rsidTr="003379F3">
        <w:trPr>
          <w:trHeight w:val="1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Pr="006C3EDD" w:rsidRDefault="00184C69" w:rsidP="00E16B76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58645B">
              <w:rPr>
                <w:sz w:val="22"/>
                <w:szCs w:val="22"/>
              </w:rPr>
              <w:t>4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Παθήσεις της αορτικής, μιτροειδούς και τριγλώχινας βαλβίδας. Χειρουργική αντιμετώπιση. Επιδιόρθωση και αντικατάσταση.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Γεώργιος Καραπαναγιωτίδης</w:t>
            </w:r>
          </w:p>
        </w:tc>
      </w:tr>
      <w:tr w:rsidR="003379F3" w:rsidTr="003379F3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3379F3" w:rsidRDefault="00184C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82700D">
              <w:rPr>
                <w:sz w:val="22"/>
                <w:szCs w:val="22"/>
                <w:lang w:val="en-US"/>
              </w:rPr>
              <w:t>5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:rsidR="0082700D" w:rsidRPr="0082700D" w:rsidRDefault="0082700D" w:rsidP="00184C6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Είδη προσθετικών βαλβίδων, αντιπηκτική αγωγή και επιπλοκές. Ενδοκαρδίτιδα προσθετικής βαλβίδας. Παρακολούθηση των ασθενών με αντικατάσταση και διόρθωση των βαλβίδων της καρδιάς.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Αναπληρωτής </w:t>
            </w:r>
            <w:r w:rsidR="003379F3"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Χριστόφορος Φορούλης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184C6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14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82700D">
              <w:rPr>
                <w:sz w:val="22"/>
                <w:szCs w:val="22"/>
              </w:rPr>
              <w:t>5</w:t>
            </w:r>
            <w:r w:rsidR="0058645B">
              <w:rPr>
                <w:sz w:val="22"/>
                <w:szCs w:val="22"/>
                <w:lang w:val="en-US"/>
              </w:rPr>
              <w:t>-20</w:t>
            </w:r>
            <w:r w:rsidR="005864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Χειρουργική αντιμετώπιση των αρρυθμιών,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καρδιακή βηματοδότηση,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αυτόματοι απινιδωτές,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μυοκαρδιοπάθειες.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0B" w:rsidRDefault="0005240B" w:rsidP="000524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Γεώργιος 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Ταγαράκης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184C6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21</w:t>
            </w:r>
            <w:r w:rsidR="0058645B">
              <w:rPr>
                <w:sz w:val="22"/>
                <w:szCs w:val="22"/>
                <w:lang w:val="en-US"/>
              </w:rPr>
              <w:t>-5-201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Παθήσεις της θωρακικής αορτής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(ανευρύσματα και διαχωρισμοί).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Ενδοαγγειακή Χειρουργική.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Αναπληρωτής </w:t>
            </w:r>
            <w:r w:rsidR="003379F3"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3379F3" w:rsidRDefault="00B71A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</w:t>
            </w:r>
            <w:r w:rsidR="003379F3">
              <w:rPr>
                <w:sz w:val="22"/>
                <w:szCs w:val="22"/>
              </w:rPr>
              <w:t>όσιος</w:t>
            </w:r>
          </w:p>
        </w:tc>
      </w:tr>
      <w:tr w:rsidR="003379F3" w:rsidTr="003379F3">
        <w:trPr>
          <w:trHeight w:val="1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184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58645B">
              <w:rPr>
                <w:sz w:val="22"/>
                <w:szCs w:val="22"/>
              </w:rPr>
              <w:t>5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184C69" w:rsidRDefault="00184C6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(Αναπλήρωση)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Τραύματα της καρδιάς, του περικαρδίου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και των μεγάλων αγγείων.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Όγκοι της καρδιάς και του περικαρδίου.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BF" w:rsidRDefault="003A5ABF" w:rsidP="003A5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Πολυχρόνης Αντωνίτσης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184C6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4-6</w:t>
            </w:r>
            <w:r w:rsidR="0058645B">
              <w:rPr>
                <w:sz w:val="22"/>
                <w:szCs w:val="22"/>
                <w:lang w:eastAsia="ko-KR"/>
              </w:rPr>
              <w:t>-201</w:t>
            </w:r>
            <w:r w:rsidR="0082700D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Χειρουργική αντιμετώπιση της καρδιακής ανεπάρκειας. Μηχανική υποστήριξη της καρδιακής λειτουργίας: ενδοαορτικός ασκός, συσκευές υποστήριξης της αριστερής κοιλίας και τεχνητή καρδιά. Μεταμόσχευση καρδιάς.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Κυριάκος Αναστασιάδης</w:t>
            </w:r>
          </w:p>
        </w:tc>
      </w:tr>
    </w:tbl>
    <w:p w:rsidR="003379F3" w:rsidRDefault="003379F3" w:rsidP="003379F3">
      <w:pPr>
        <w:rPr>
          <w:lang w:val="en-US" w:eastAsia="ko-KR"/>
        </w:rPr>
      </w:pPr>
    </w:p>
    <w:p w:rsidR="003379F3" w:rsidRDefault="003379F3" w:rsidP="003379F3">
      <w:pPr>
        <w:rPr>
          <w:b/>
          <w:lang w:val="en-US"/>
        </w:rPr>
      </w:pPr>
    </w:p>
    <w:p w:rsidR="003379F3" w:rsidRDefault="003379F3" w:rsidP="003379F3">
      <w:pPr>
        <w:spacing w:line="360" w:lineRule="auto"/>
        <w:jc w:val="right"/>
        <w:rPr>
          <w:lang w:val="en-US"/>
        </w:rPr>
      </w:pPr>
    </w:p>
    <w:p w:rsidR="00807CF2" w:rsidRDefault="00807CF2" w:rsidP="00AD630E">
      <w:pPr>
        <w:spacing w:line="360" w:lineRule="auto"/>
        <w:ind w:right="-766"/>
        <w:jc w:val="both"/>
        <w:rPr>
          <w:color w:val="000000"/>
          <w:lang w:val="en-GB" w:eastAsia="en-GB"/>
        </w:rPr>
      </w:pPr>
    </w:p>
    <w:p w:rsidR="00807CF2" w:rsidRDefault="00807CF2" w:rsidP="00AD630E">
      <w:pPr>
        <w:spacing w:line="360" w:lineRule="auto"/>
        <w:ind w:right="-766"/>
        <w:jc w:val="both"/>
        <w:rPr>
          <w:color w:val="000000"/>
          <w:lang w:val="en-GB" w:eastAsia="en-GB"/>
        </w:rPr>
      </w:pPr>
    </w:p>
    <w:p w:rsidR="00807CF2" w:rsidRPr="00807CF2" w:rsidRDefault="00807CF2" w:rsidP="00807CF2">
      <w:pPr>
        <w:spacing w:line="360" w:lineRule="auto"/>
        <w:ind w:right="-766"/>
        <w:jc w:val="right"/>
        <w:rPr>
          <w:rFonts w:ascii="Arial Narrow" w:hAnsi="Arial Narrow"/>
          <w:lang w:val="en-US"/>
        </w:rPr>
      </w:pPr>
    </w:p>
    <w:sectPr w:rsidR="00807CF2" w:rsidRPr="00807CF2" w:rsidSect="00051441">
      <w:headerReference w:type="default" r:id="rId6"/>
      <w:footerReference w:type="default" r:id="rId7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87" w:rsidRDefault="00CA1587">
      <w:r>
        <w:separator/>
      </w:r>
    </w:p>
  </w:endnote>
  <w:endnote w:type="continuationSeparator" w:id="0">
    <w:p w:rsidR="00CA1587" w:rsidRDefault="00CA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184C69">
      <w:trPr>
        <w:trHeight w:val="542"/>
        <w:jc w:val="center"/>
      </w:trPr>
      <w:tc>
        <w:tcPr>
          <w:tcW w:w="5288" w:type="dxa"/>
        </w:tcPr>
        <w:p w:rsidR="00E15940" w:rsidRPr="00051441" w:rsidRDefault="00E15940" w:rsidP="00D945DB">
          <w:pPr>
            <w:pStyle w:val="Header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D945DB">
          <w:pPr>
            <w:pStyle w:val="Header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5928F7" w:rsidRDefault="00E15940" w:rsidP="00051441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C17666" w:rsidRDefault="00E15940" w:rsidP="00D945DB">
          <w:pPr>
            <w:pStyle w:val="Header"/>
            <w:jc w:val="right"/>
            <w:rPr>
              <w:b/>
              <w:color w:val="000080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AHEPA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UNIVERSITY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HOSPITAL</w:t>
              </w:r>
            </w:smartTag>
          </w:smartTag>
        </w:p>
        <w:p w:rsidR="00E15940" w:rsidRPr="00C17666" w:rsidRDefault="00E15940" w:rsidP="00D945DB">
          <w:pPr>
            <w:pStyle w:val="Header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S.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Kyriakidi</w:t>
          </w:r>
          <w:proofErr w:type="spellEnd"/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metricconverter">
            <w:smartTagPr>
              <w:attr w:name="ProductID" w:val="1 St"/>
            </w:smartTagPr>
            <w:r w:rsidRPr="00C17666">
              <w:rPr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color w:val="000080"/>
                <w:sz w:val="16"/>
                <w:szCs w:val="16"/>
                <w:lang w:val="en-US"/>
              </w:rPr>
              <w:t xml:space="preserve"> St</w:t>
            </w:r>
          </w:smartTag>
          <w:r w:rsidRPr="00C17666">
            <w:rPr>
              <w:color w:val="000080"/>
              <w:sz w:val="16"/>
              <w:szCs w:val="16"/>
              <w:lang w:val="en-US"/>
            </w:rPr>
            <w:t>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C17666">
                <w:rPr>
                  <w:color w:val="000080"/>
                  <w:sz w:val="16"/>
                  <w:szCs w:val="16"/>
                  <w:lang w:val="en-US"/>
                </w:rPr>
                <w:t>Thessaloniki</w:t>
              </w:r>
            </w:smartTag>
            <w:r w:rsidRPr="00C17666">
              <w:rPr>
                <w:color w:val="000080"/>
                <w:sz w:val="16"/>
                <w:szCs w:val="16"/>
                <w:lang w:val="en-US"/>
              </w:rPr>
              <w:t xml:space="preserve">, </w:t>
            </w:r>
            <w:smartTag w:uri="urn:schemas-microsoft-com:office:smarttags" w:element="country-region">
              <w:r w:rsidRPr="00C17666">
                <w:rPr>
                  <w:color w:val="000080"/>
                  <w:sz w:val="16"/>
                  <w:szCs w:val="16"/>
                  <w:lang w:val="en-US"/>
                </w:rPr>
                <w:t>Greece</w:t>
              </w:r>
            </w:smartTag>
          </w:smartTag>
        </w:p>
      </w:tc>
    </w:tr>
  </w:tbl>
  <w:p w:rsidR="00E15940" w:rsidRPr="00051441" w:rsidRDefault="00E15940" w:rsidP="0005144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87" w:rsidRDefault="00CA1587">
      <w:r>
        <w:separator/>
      </w:r>
    </w:p>
  </w:footnote>
  <w:footnote w:type="continuationSeparator" w:id="0">
    <w:p w:rsidR="00CA1587" w:rsidRDefault="00CA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184C69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ΕΠΙΣΤΗΜΟΝΩΝ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051441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 xml:space="preserve">Διευθυντής: </w:t>
          </w:r>
          <w:r w:rsidR="006C3EDD">
            <w:rPr>
              <w:b/>
              <w:color w:val="000080"/>
              <w:sz w:val="16"/>
              <w:szCs w:val="16"/>
            </w:rPr>
            <w:t xml:space="preserve">Καθηγητής Κυριάκος </w:t>
          </w:r>
          <w:r w:rsidRPr="00C17666">
            <w:rPr>
              <w:b/>
              <w:color w:val="000080"/>
              <w:sz w:val="16"/>
              <w:szCs w:val="16"/>
            </w:rPr>
            <w:t>Αναστασιάδης</w:t>
          </w:r>
        </w:p>
        <w:p w:rsidR="00E15940" w:rsidRPr="00184C69" w:rsidRDefault="00E15940" w:rsidP="00855E84">
          <w:pPr>
            <w:pStyle w:val="Header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</w:rPr>
            <w:t>ηλ</w:t>
          </w:r>
          <w:r w:rsidRPr="00184C69">
            <w:rPr>
              <w:color w:val="000080"/>
              <w:sz w:val="16"/>
              <w:szCs w:val="16"/>
              <w:lang w:val="en-US"/>
            </w:rPr>
            <w:t>.: 2310 994845, 2310 993592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="006C3EDD">
            <w:rPr>
              <w:color w:val="000080"/>
              <w:sz w:val="16"/>
              <w:szCs w:val="16"/>
              <w:lang w:val="it-IT"/>
            </w:rPr>
            <w:t>anastasi@</w:t>
          </w:r>
          <w:r w:rsidRPr="00C17666">
            <w:rPr>
              <w:color w:val="000080"/>
              <w:sz w:val="16"/>
              <w:szCs w:val="16"/>
              <w:lang w:val="it-IT"/>
            </w:rPr>
            <w:t xml:space="preserve">auth.gr  </w:t>
          </w:r>
          <w:bookmarkEnd w:id="1"/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05240B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Τηλ</w:t>
          </w:r>
          <w:r w:rsidRPr="0005240B">
            <w:rPr>
              <w:color w:val="000080"/>
              <w:sz w:val="16"/>
              <w:szCs w:val="16"/>
            </w:rPr>
            <w:t xml:space="preserve">.: 2310 994874, 2310 993872,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05240B">
            <w:rPr>
              <w:color w:val="000080"/>
              <w:sz w:val="16"/>
              <w:szCs w:val="16"/>
            </w:rPr>
            <w:t>: 2310 994814</w:t>
          </w:r>
        </w:p>
        <w:p w:rsidR="00E15940" w:rsidRPr="00184C69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</w:t>
          </w:r>
          <w:r w:rsidRPr="00184C69">
            <w:rPr>
              <w:color w:val="000080"/>
              <w:sz w:val="16"/>
              <w:szCs w:val="16"/>
            </w:rPr>
            <w:t>–</w:t>
          </w:r>
          <w:r w:rsidRPr="00C17666">
            <w:rPr>
              <w:color w:val="000080"/>
              <w:sz w:val="16"/>
              <w:szCs w:val="16"/>
              <w:lang w:val="en-US"/>
            </w:rPr>
            <w:t>mail</w:t>
          </w:r>
          <w:r w:rsidRPr="00184C69">
            <w:rPr>
              <w:color w:val="000080"/>
              <w:sz w:val="16"/>
              <w:szCs w:val="16"/>
            </w:rPr>
            <w:t xml:space="preserve">: </w:t>
          </w:r>
          <w:r w:rsidRPr="00C17666">
            <w:rPr>
              <w:color w:val="000080"/>
              <w:sz w:val="16"/>
              <w:szCs w:val="16"/>
              <w:lang w:val="en-US"/>
            </w:rPr>
            <w:t>cardiothorax</w:t>
          </w:r>
          <w:r w:rsidRPr="00184C69">
            <w:rPr>
              <w:color w:val="000080"/>
              <w:sz w:val="16"/>
              <w:szCs w:val="16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auth</w:t>
          </w:r>
          <w:r w:rsidRPr="00184C69">
            <w:rPr>
              <w:color w:val="000080"/>
              <w:sz w:val="16"/>
              <w:szCs w:val="16"/>
            </w:rPr>
            <w:t>@</w:t>
          </w:r>
          <w:r w:rsidRPr="00C17666">
            <w:rPr>
              <w:color w:val="000080"/>
              <w:sz w:val="16"/>
              <w:szCs w:val="16"/>
              <w:lang w:val="en-US"/>
            </w:rPr>
            <w:t>gmail</w:t>
          </w:r>
          <w:r w:rsidRPr="00184C69">
            <w:rPr>
              <w:color w:val="000080"/>
              <w:sz w:val="16"/>
              <w:szCs w:val="16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com</w:t>
          </w:r>
          <w:r w:rsidRPr="00184C69">
            <w:rPr>
              <w:color w:val="000080"/>
              <w:sz w:val="16"/>
              <w:szCs w:val="16"/>
            </w:rPr>
            <w:t xml:space="preserve"> 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Pr="00184C69" w:rsidRDefault="00E15940" w:rsidP="00051441">
          <w:pPr>
            <w:pStyle w:val="Header"/>
            <w:ind w:left="-108" w:right="-108"/>
            <w:jc w:val="center"/>
            <w:rPr>
              <w:color w:val="000080"/>
              <w:sz w:val="16"/>
              <w:szCs w:val="16"/>
            </w:rPr>
          </w:pPr>
        </w:p>
        <w:p w:rsidR="00E15940" w:rsidRPr="00051441" w:rsidRDefault="0058645B" w:rsidP="00051441">
          <w:pPr>
            <w:pStyle w:val="Header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733425" cy="733425"/>
                <wp:effectExtent l="19050" t="0" r="9525" b="0"/>
                <wp:docPr id="1" name="Εικόνα 1" descr="auth_logo_color%5B1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_logo_color%5B1%5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5940" w:rsidRPr="00C17666" w:rsidRDefault="0058645B" w:rsidP="00C17666">
          <w:pPr>
            <w:pStyle w:val="Header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666750" cy="666750"/>
                <wp:effectExtent l="19050" t="0" r="0" b="0"/>
                <wp:docPr id="2" name="Εικόνα 2" descr="logo_kx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x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smartTag w:uri="urn:schemas-microsoft-com:office:smarttags" w:element="place">
            <w:smartTag w:uri="urn:schemas-microsoft-com:office:smarttags" w:element="PlaceNam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MEDICAL</w:t>
              </w:r>
            </w:smartTag>
            <w:r w:rsidRPr="00E15940">
              <w:rPr>
                <w:b/>
                <w:color w:val="000080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laceTyp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SCHOOL</w:t>
              </w:r>
            </w:smartTag>
          </w:smartTag>
        </w:p>
        <w:p w:rsidR="00E15940" w:rsidRPr="00E15940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Header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6C3EDD" w:rsidP="00C17666">
          <w:pPr>
            <w:pStyle w:val="Header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proofErr w:type="spellEnd"/>
          <w:r>
            <w:rPr>
              <w:b/>
              <w:color w:val="000080"/>
              <w:sz w:val="16"/>
              <w:szCs w:val="16"/>
              <w:lang w:val="es-ES"/>
            </w:rPr>
            <w:t xml:space="preserve"> K</w:t>
          </w:r>
          <w:proofErr w:type="spellStart"/>
          <w:r>
            <w:rPr>
              <w:b/>
              <w:color w:val="000080"/>
              <w:sz w:val="16"/>
              <w:szCs w:val="16"/>
              <w:lang w:val="en-US"/>
            </w:rPr>
            <w:t>yriakos</w:t>
          </w:r>
          <w:proofErr w:type="spellEnd"/>
          <w:r>
            <w:rPr>
              <w:b/>
              <w:color w:val="000080"/>
              <w:sz w:val="16"/>
              <w:szCs w:val="16"/>
              <w:lang w:val="en-US"/>
            </w:rPr>
            <w:t xml:space="preserve"> 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Anastasiadis</w:t>
          </w:r>
          <w:proofErr w:type="spellEnd"/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MD, D</w:t>
          </w:r>
          <w:r w:rsidR="00E15940">
            <w:rPr>
              <w:color w:val="000080"/>
              <w:sz w:val="14"/>
              <w:szCs w:val="14"/>
              <w:lang w:val="en-US"/>
            </w:rPr>
            <w:t>S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c, FETCS, FCCP, FESC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  <w:lang w:val="es-ES"/>
            </w:rPr>
            <w:t>el.: + 30 2310994845, + 30 2310993592</w:t>
          </w:r>
        </w:p>
        <w:p w:rsidR="00E15940" w:rsidRPr="00C17666" w:rsidRDefault="00374641" w:rsidP="00C17666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>E-mail: anastasi@</w:t>
          </w:r>
          <w:r w:rsidR="00E15940" w:rsidRPr="00C17666">
            <w:rPr>
              <w:color w:val="000080"/>
              <w:sz w:val="16"/>
              <w:szCs w:val="16"/>
              <w:lang w:val="it-IT"/>
            </w:rPr>
            <w:t xml:space="preserve">auth.gr 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2310993872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r w:rsidRPr="00C17666">
            <w:rPr>
              <w:color w:val="000080"/>
              <w:sz w:val="16"/>
              <w:szCs w:val="16"/>
              <w:lang w:val="es-ES"/>
            </w:rPr>
            <w:t>ax: +30 2310994814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 –mail: cardiothorax.auth@gmail.com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Pr="00CE25DE" w:rsidRDefault="00E15940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2A2"/>
    <w:rsid w:val="00011D82"/>
    <w:rsid w:val="000166BA"/>
    <w:rsid w:val="00026740"/>
    <w:rsid w:val="000366AE"/>
    <w:rsid w:val="000372E9"/>
    <w:rsid w:val="00051441"/>
    <w:rsid w:val="0005240B"/>
    <w:rsid w:val="00076840"/>
    <w:rsid w:val="00096F25"/>
    <w:rsid w:val="000A1ED4"/>
    <w:rsid w:val="000B12A2"/>
    <w:rsid w:val="000C1E10"/>
    <w:rsid w:val="000C377D"/>
    <w:rsid w:val="00132406"/>
    <w:rsid w:val="00161D52"/>
    <w:rsid w:val="00184C69"/>
    <w:rsid w:val="001A1D1D"/>
    <w:rsid w:val="001A64A6"/>
    <w:rsid w:val="001B2DE5"/>
    <w:rsid w:val="00211D9C"/>
    <w:rsid w:val="002174CE"/>
    <w:rsid w:val="002322DE"/>
    <w:rsid w:val="00244CD8"/>
    <w:rsid w:val="00251373"/>
    <w:rsid w:val="002601BA"/>
    <w:rsid w:val="0027131A"/>
    <w:rsid w:val="002A24C5"/>
    <w:rsid w:val="002B290E"/>
    <w:rsid w:val="00301504"/>
    <w:rsid w:val="00305A0E"/>
    <w:rsid w:val="003379F3"/>
    <w:rsid w:val="00374641"/>
    <w:rsid w:val="00385EA7"/>
    <w:rsid w:val="003A029E"/>
    <w:rsid w:val="003A5ABF"/>
    <w:rsid w:val="0041532F"/>
    <w:rsid w:val="004B1F89"/>
    <w:rsid w:val="004C0C49"/>
    <w:rsid w:val="004E73ED"/>
    <w:rsid w:val="005350C3"/>
    <w:rsid w:val="00577629"/>
    <w:rsid w:val="0058645B"/>
    <w:rsid w:val="005928F7"/>
    <w:rsid w:val="0059783A"/>
    <w:rsid w:val="005A7348"/>
    <w:rsid w:val="005D6EEB"/>
    <w:rsid w:val="005E014D"/>
    <w:rsid w:val="006217D1"/>
    <w:rsid w:val="00622276"/>
    <w:rsid w:val="00626C82"/>
    <w:rsid w:val="006332C7"/>
    <w:rsid w:val="006516F5"/>
    <w:rsid w:val="00685271"/>
    <w:rsid w:val="006C3EDD"/>
    <w:rsid w:val="006D0091"/>
    <w:rsid w:val="007850E0"/>
    <w:rsid w:val="007B0901"/>
    <w:rsid w:val="007D5A86"/>
    <w:rsid w:val="007E172A"/>
    <w:rsid w:val="00807CF2"/>
    <w:rsid w:val="0082700D"/>
    <w:rsid w:val="00827165"/>
    <w:rsid w:val="00855E84"/>
    <w:rsid w:val="008B0554"/>
    <w:rsid w:val="008B5C23"/>
    <w:rsid w:val="00927DDC"/>
    <w:rsid w:val="0095379C"/>
    <w:rsid w:val="00994ADF"/>
    <w:rsid w:val="009C3BD9"/>
    <w:rsid w:val="009F592A"/>
    <w:rsid w:val="00A064AA"/>
    <w:rsid w:val="00A17FE2"/>
    <w:rsid w:val="00A27578"/>
    <w:rsid w:val="00A27B20"/>
    <w:rsid w:val="00A603CA"/>
    <w:rsid w:val="00A61383"/>
    <w:rsid w:val="00A76747"/>
    <w:rsid w:val="00A77096"/>
    <w:rsid w:val="00AB691E"/>
    <w:rsid w:val="00AD630E"/>
    <w:rsid w:val="00B125E0"/>
    <w:rsid w:val="00B71A72"/>
    <w:rsid w:val="00B938B9"/>
    <w:rsid w:val="00BD70E8"/>
    <w:rsid w:val="00BE4F54"/>
    <w:rsid w:val="00BF2C0D"/>
    <w:rsid w:val="00C17666"/>
    <w:rsid w:val="00C42704"/>
    <w:rsid w:val="00C47510"/>
    <w:rsid w:val="00C53610"/>
    <w:rsid w:val="00C731DA"/>
    <w:rsid w:val="00CA1587"/>
    <w:rsid w:val="00CA1782"/>
    <w:rsid w:val="00CE25DE"/>
    <w:rsid w:val="00CF5807"/>
    <w:rsid w:val="00D047F2"/>
    <w:rsid w:val="00D10F69"/>
    <w:rsid w:val="00D549F6"/>
    <w:rsid w:val="00D945DB"/>
    <w:rsid w:val="00E15940"/>
    <w:rsid w:val="00E16B76"/>
    <w:rsid w:val="00E93143"/>
    <w:rsid w:val="00EA6A89"/>
    <w:rsid w:val="00F158F6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5152E351-416A-4691-9504-870FA7A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5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5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E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5DE"/>
    <w:rPr>
      <w:color w:val="0000FF"/>
      <w:u w:val="single"/>
    </w:rPr>
  </w:style>
  <w:style w:type="paragraph" w:styleId="BalloonText">
    <w:name w:val="Balloon Text"/>
    <w:basedOn w:val="Normal"/>
    <w:semiHidden/>
    <w:rsid w:val="00A613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Normal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2013.dot</Template>
  <TotalTime>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ΧΕΙΡΟΥΡΓΙΚΗ ΟΜΑΔΑ:</vt:lpstr>
      <vt:lpstr>ΧΕΙΡΟΥΡΓΙΚΗ ΟΜΑΔΑ:</vt:lpstr>
    </vt:vector>
  </TitlesOfParts>
  <Company>Hewlett-Packard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creator>HCTSS</dc:creator>
  <cp:lastModifiedBy>gxaral</cp:lastModifiedBy>
  <cp:revision>2</cp:revision>
  <cp:lastPrinted>2014-11-17T15:41:00Z</cp:lastPrinted>
  <dcterms:created xsi:type="dcterms:W3CDTF">2018-02-21T08:53:00Z</dcterms:created>
  <dcterms:modified xsi:type="dcterms:W3CDTF">2018-02-21T08:53:00Z</dcterms:modified>
</cp:coreProperties>
</file>