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8B" w:rsidRDefault="003A2D3B" w:rsidP="00305F8B">
      <w:pPr>
        <w:pStyle w:val="Title"/>
        <w:rPr>
          <w:rFonts w:ascii="Verdana" w:hAnsi="Verdana" w:cs="Arial"/>
          <w:sz w:val="22"/>
          <w:szCs w:val="22"/>
          <w:lang w:val="en-US"/>
        </w:rPr>
      </w:pPr>
      <w:bookmarkStart w:id="0" w:name="_GoBack"/>
      <w:bookmarkEnd w:id="0"/>
      <w:r w:rsidRPr="00333231">
        <w:rPr>
          <w:rFonts w:ascii="Verdana" w:hAnsi="Verdana" w:cs="Arial"/>
          <w:noProof/>
          <w:sz w:val="22"/>
          <w:szCs w:val="22"/>
        </w:rPr>
        <w:drawing>
          <wp:inline distT="0" distB="0" distL="0" distR="0">
            <wp:extent cx="828040" cy="81978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8B" w:rsidRPr="0008202B" w:rsidRDefault="00305F8B" w:rsidP="00305F8B">
      <w:pPr>
        <w:pStyle w:val="Title"/>
        <w:rPr>
          <w:rFonts w:ascii="Verdana" w:hAnsi="Verdana" w:cs="Arial"/>
          <w:sz w:val="22"/>
          <w:szCs w:val="22"/>
        </w:rPr>
      </w:pPr>
      <w:r w:rsidRPr="0008202B">
        <w:rPr>
          <w:rFonts w:ascii="Verdana" w:hAnsi="Verdana" w:cs="Arial"/>
          <w:sz w:val="22"/>
          <w:szCs w:val="22"/>
        </w:rPr>
        <w:t>ΠΑΝΕΠΙΣΤΗΜΙΟ ΘΕΣΣΑΛΙΑΣ</w:t>
      </w:r>
    </w:p>
    <w:p w:rsidR="00305F8B" w:rsidRPr="0008202B" w:rsidRDefault="00305F8B" w:rsidP="00305F8B">
      <w:pPr>
        <w:pStyle w:val="Subtitle"/>
        <w:rPr>
          <w:rFonts w:ascii="Verdana" w:hAnsi="Verdana"/>
          <w:szCs w:val="22"/>
        </w:rPr>
      </w:pPr>
      <w:r w:rsidRPr="0008202B">
        <w:rPr>
          <w:rFonts w:ascii="Verdana" w:hAnsi="Verdana"/>
          <w:szCs w:val="22"/>
        </w:rPr>
        <w:t>ΤΜΗΜΑ ΒΙΟΧΗΜΕΙΑΣ ΚΑΙ ΒΙΟΤΕΧΝΟΛΟΓΙΑΣ</w:t>
      </w:r>
    </w:p>
    <w:p w:rsidR="00305F8B" w:rsidRPr="0008202B" w:rsidRDefault="00305F8B" w:rsidP="00305F8B">
      <w:pPr>
        <w:pStyle w:val="Heading1"/>
        <w:rPr>
          <w:rFonts w:ascii="Verdana" w:hAnsi="Verdana"/>
          <w:szCs w:val="22"/>
        </w:rPr>
      </w:pPr>
      <w:r w:rsidRPr="0008202B">
        <w:rPr>
          <w:rFonts w:ascii="Verdana" w:hAnsi="Verdana"/>
          <w:szCs w:val="22"/>
        </w:rPr>
        <w:t>ΠΡΟΓΡΑΜΜΑ ΜΕΤΑΠΤΥΧΙΑΚΩΝ ΣΠΟΥΔΩΝ</w:t>
      </w:r>
    </w:p>
    <w:p w:rsidR="00305F8B" w:rsidRPr="00A45524" w:rsidRDefault="00305F8B" w:rsidP="00305F8B">
      <w:pPr>
        <w:jc w:val="center"/>
        <w:outlineLvl w:val="0"/>
        <w:rPr>
          <w:rFonts w:ascii="Verdana" w:hAnsi="Verdana" w:cs="Arial"/>
          <w:b/>
        </w:rPr>
      </w:pPr>
      <w:r w:rsidRPr="00B33980">
        <w:rPr>
          <w:rFonts w:ascii="Verdana" w:hAnsi="Verdana" w:cs="Arial"/>
          <w:b/>
        </w:rPr>
        <w:t>«</w:t>
      </w:r>
      <w:r>
        <w:rPr>
          <w:rFonts w:ascii="Verdana" w:hAnsi="Verdana" w:cs="Arial"/>
          <w:b/>
        </w:rPr>
        <w:t>Προηγμένες Πειραματικές και Υπολογιστικές Βιοεπιστήμες</w:t>
      </w:r>
      <w:r w:rsidRPr="00B33980">
        <w:rPr>
          <w:rFonts w:ascii="Verdana" w:hAnsi="Verdana" w:cs="Arial"/>
          <w:b/>
        </w:rPr>
        <w:t>»</w:t>
      </w:r>
    </w:p>
    <w:p w:rsidR="00305F8B" w:rsidRPr="00A45524" w:rsidRDefault="00305F8B" w:rsidP="00305F8B">
      <w:pPr>
        <w:jc w:val="center"/>
        <w:outlineLvl w:val="0"/>
        <w:rPr>
          <w:rFonts w:ascii="Verdana" w:hAnsi="Verdana" w:cs="Arial"/>
          <w:b/>
          <w:lang w:val="en-US"/>
        </w:rPr>
      </w:pPr>
      <w:r w:rsidRPr="00A45524">
        <w:rPr>
          <w:rFonts w:ascii="Verdana" w:hAnsi="Verdana" w:cs="Arial"/>
          <w:b/>
          <w:lang w:val="en-US"/>
        </w:rPr>
        <w:t>«</w:t>
      </w:r>
      <w:r>
        <w:rPr>
          <w:rFonts w:ascii="Verdana" w:hAnsi="Verdana" w:cs="Arial"/>
          <w:b/>
          <w:lang w:val="en-US"/>
        </w:rPr>
        <w:t>Advanced Experimental and Computational Biosciences”</w:t>
      </w:r>
    </w:p>
    <w:p w:rsidR="00305F8B" w:rsidRPr="00B33980" w:rsidRDefault="00305F8B" w:rsidP="00305F8B">
      <w:pPr>
        <w:pStyle w:val="Heading1"/>
        <w:rPr>
          <w:rFonts w:ascii="Verdana" w:hAnsi="Verdana"/>
          <w:szCs w:val="22"/>
        </w:rPr>
      </w:pPr>
      <w:r w:rsidRPr="00B33980">
        <w:rPr>
          <w:rFonts w:ascii="Verdana" w:hAnsi="Verdana"/>
          <w:szCs w:val="22"/>
        </w:rPr>
        <w:t>ΠΡΟΣΚΛΗΣΗ ΓΙΑ ΤΗΝ ΥΠΟΒΟΛΗ ΥΠΟΨΗΦΙΟΤΗΤΩΝ</w:t>
      </w:r>
    </w:p>
    <w:p w:rsidR="00305F8B" w:rsidRPr="006F1F71" w:rsidRDefault="00305F8B" w:rsidP="00305F8B"/>
    <w:p w:rsidR="007716EC" w:rsidRPr="00333231" w:rsidRDefault="00305F8B" w:rsidP="00333231">
      <w:pPr>
        <w:spacing w:after="0" w:line="360" w:lineRule="auto"/>
        <w:ind w:firstLine="709"/>
        <w:jc w:val="both"/>
      </w:pPr>
      <w:r w:rsidRPr="00333231">
        <w:t>Το Τμήμα Βιοχημείας και Βιοτεχνολογίας του Πανεπιστημίου Θεσσαλίας καλεί τους ενδιαφερόμενους να υποβάλουν υποψηφιότητα για την παρακολούθηση του Προγράμματος Μεταπτυχιακών Σπουδών «</w:t>
      </w:r>
      <w:r w:rsidRPr="00333231">
        <w:rPr>
          <w:b/>
        </w:rPr>
        <w:t>Προηγμένες Πειραματικές και Υπολογιστικές Βιοεπιστήμες</w:t>
      </w:r>
      <w:r w:rsidRPr="00333231">
        <w:t>» (ΠΜΣ/ΠΥΒ) για το ακαδημαϊκό έτος 201</w:t>
      </w:r>
      <w:r w:rsidR="00260345" w:rsidRPr="00333231">
        <w:t>8</w:t>
      </w:r>
      <w:r w:rsidRPr="00333231">
        <w:t>-201</w:t>
      </w:r>
      <w:r w:rsidR="00260345" w:rsidRPr="00333231">
        <w:t>9</w:t>
      </w:r>
      <w:r w:rsidRPr="00333231">
        <w:t>, που οδηγεί στην απονομή Μεταπτυχιακού Διπλώματος Ειδίκευσης.</w:t>
      </w:r>
    </w:p>
    <w:p w:rsidR="007716EC" w:rsidRPr="00333231" w:rsidRDefault="00305F8B" w:rsidP="00333231">
      <w:pPr>
        <w:spacing w:after="0" w:line="360" w:lineRule="auto"/>
        <w:ind w:firstLine="709"/>
        <w:jc w:val="both"/>
      </w:pPr>
      <w:r w:rsidRPr="00333231">
        <w:t>Ο σκοπός του ΠΜΣ/ΠΥΒ είναι η ανάπτυξη ερευνητικών δεξιοτήτων των υποψηφίων και η προετοιμασία τους για την εκπόνηση διδακτορικής διατριβής ή στελέχωσης ερευνητικών κέντρων.</w:t>
      </w:r>
    </w:p>
    <w:p w:rsidR="007716EC" w:rsidRPr="00333231" w:rsidRDefault="007716EC" w:rsidP="00333231">
      <w:pPr>
        <w:spacing w:after="0" w:line="360" w:lineRule="auto"/>
        <w:ind w:firstLine="709"/>
        <w:jc w:val="both"/>
        <w:rPr>
          <w:rFonts w:cs="Calibri"/>
        </w:rPr>
      </w:pPr>
      <w:r w:rsidRPr="00333231">
        <w:rPr>
          <w:rFonts w:cs="Calibri"/>
        </w:rPr>
        <w:t>Δικαίωμα υποβολής αίτησης στο ΠΜΣ-ΠΥΒ έχουνκάτοχοι πτυχίου ΑΕΙ ή ΑΤΕΙ της ημεδαπής ή ισοτίμου πτυχίου της αλλοδαπής αναγνωρισμένου από το ΔΟΑΤΑΠ ως ισότιμου τίτλου ξένου Πανεπιστημίου σε συγγενές αντικείμενο, προερχόμενοι από Τμήματα Βιολογικών Επιστημών (π</w:t>
      </w:r>
      <w:r w:rsidR="00333231">
        <w:rPr>
          <w:rFonts w:cs="Calibri"/>
        </w:rPr>
        <w:t>.</w:t>
      </w:r>
      <w:r w:rsidRPr="00333231">
        <w:rPr>
          <w:rFonts w:cs="Calibri"/>
        </w:rPr>
        <w:t>χ Βιολογίας, Βιοχημείας και Βιοτεχνολογίας, Χημείας, Μοριακής Βιολογίας και Γενετικής, αλλά και Ιατρικών Σχολών)ή συναφών Τμημάτων ΑΕΙ ή ΑΤΕΙ.</w:t>
      </w:r>
    </w:p>
    <w:p w:rsidR="00305F8B" w:rsidRPr="00333231" w:rsidRDefault="00305F8B" w:rsidP="00333231">
      <w:pPr>
        <w:spacing w:after="0" w:line="360" w:lineRule="auto"/>
        <w:ind w:firstLine="709"/>
        <w:jc w:val="both"/>
        <w:rPr>
          <w:b/>
        </w:rPr>
      </w:pPr>
      <w:r w:rsidRPr="00333231">
        <w:rPr>
          <w:b/>
        </w:rPr>
        <w:t>Η φοίτηση είναι δωρεάν.</w:t>
      </w:r>
    </w:p>
    <w:p w:rsidR="007716EC" w:rsidRPr="00333231" w:rsidRDefault="00A85B40" w:rsidP="00333231">
      <w:pPr>
        <w:spacing w:after="0" w:line="360" w:lineRule="auto"/>
        <w:ind w:firstLine="720"/>
        <w:jc w:val="both"/>
      </w:pPr>
      <w:r w:rsidRPr="00333231">
        <w:t>Ο</w:t>
      </w:r>
      <w:r w:rsidR="00305F8B" w:rsidRPr="00333231">
        <w:t>ι μεταπτυχιακές σπουδές στο ΠΜΣ/ΠΥΒ ξεκινούν το χειμερινό εξάμηνο.Η διάρκεια σπουδών είναι τέσσερα εξάμηνα.</w:t>
      </w:r>
    </w:p>
    <w:p w:rsidR="00872C81" w:rsidRPr="00333231" w:rsidRDefault="00872C81" w:rsidP="00333231">
      <w:pPr>
        <w:spacing w:after="0" w:line="360" w:lineRule="auto"/>
        <w:ind w:firstLine="720"/>
        <w:jc w:val="both"/>
        <w:rPr>
          <w:rFonts w:cs="Calibri"/>
        </w:rPr>
      </w:pPr>
      <w:r w:rsidRPr="00333231">
        <w:rPr>
          <w:rFonts w:cs="Calibri"/>
        </w:rPr>
        <w:t xml:space="preserve">Ο αριθμός των </w:t>
      </w:r>
      <w:r w:rsidR="003A2D3B">
        <w:rPr>
          <w:rFonts w:cs="Calibri"/>
        </w:rPr>
        <w:t>μεταπτυχιακών φοιτητών</w:t>
      </w:r>
      <w:r w:rsidRPr="00333231">
        <w:rPr>
          <w:rFonts w:cs="Calibri"/>
        </w:rPr>
        <w:t xml:space="preserve"> που γίνονται δεκτοί στο ΠΜΣ-ΠΥΒ κατ’ έτος ορίζεται κατ’ ανώτατο όριο δέκα (10). Ο ακριβής αριθμός καθορίζεται από την ΣΕ μετά την αξιολόγηση των υποψηφιοτήτων ανάλογα με το επίπεδο των υποψηφίων.</w:t>
      </w:r>
    </w:p>
    <w:p w:rsidR="00872C81" w:rsidRPr="00333231" w:rsidRDefault="00872C81" w:rsidP="00333231">
      <w:pPr>
        <w:spacing w:after="0" w:line="360" w:lineRule="auto"/>
        <w:ind w:firstLine="349"/>
        <w:jc w:val="both"/>
        <w:rPr>
          <w:rFonts w:cs="Calibri"/>
        </w:rPr>
      </w:pPr>
      <w:r w:rsidRPr="00333231">
        <w:rPr>
          <w:rFonts w:cs="Calibri"/>
        </w:rPr>
        <w:t xml:space="preserve">Η επιλογή των </w:t>
      </w:r>
      <w:r w:rsidR="003A2D3B">
        <w:rPr>
          <w:rFonts w:cs="Calibri"/>
        </w:rPr>
        <w:t>μεταπτυχιακών φοιτητών</w:t>
      </w:r>
      <w:r w:rsidRPr="00333231">
        <w:rPr>
          <w:rFonts w:cs="Calibri"/>
        </w:rPr>
        <w:t>γίνεται με την συνεκτίμηση των εξής κριτηρίων:</w:t>
      </w:r>
    </w:p>
    <w:p w:rsidR="00872C81" w:rsidRPr="00333231" w:rsidRDefault="005B5908" w:rsidP="0033323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Γ</w:t>
      </w:r>
      <w:r w:rsidR="00872C81" w:rsidRPr="00333231">
        <w:rPr>
          <w:rFonts w:eastAsia="Times New Roman" w:cs="Calibri"/>
          <w:lang w:eastAsia="el-GR"/>
        </w:rPr>
        <w:t>ενικού βαθμού πτυχίου,</w:t>
      </w:r>
    </w:p>
    <w:p w:rsidR="00872C81" w:rsidRPr="00333231" w:rsidRDefault="005B5908" w:rsidP="0033323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Β</w:t>
      </w:r>
      <w:r w:rsidR="00872C81" w:rsidRPr="00333231">
        <w:rPr>
          <w:rFonts w:eastAsia="Times New Roman" w:cs="Calibri"/>
          <w:lang w:eastAsia="el-GR"/>
        </w:rPr>
        <w:t xml:space="preserve">αθμολογίας στα προπτυχιακά μαθήματα που είναι σχετικά με το αντικείμενο του ΠΜΣ, </w:t>
      </w:r>
    </w:p>
    <w:p w:rsidR="00872C81" w:rsidRPr="00333231" w:rsidRDefault="005B5908" w:rsidP="0033323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Ε</w:t>
      </w:r>
      <w:r w:rsidR="00872C81" w:rsidRPr="00333231">
        <w:rPr>
          <w:rFonts w:eastAsia="Times New Roman" w:cs="Calibri"/>
          <w:lang w:eastAsia="el-GR"/>
        </w:rPr>
        <w:t xml:space="preserve">πίδοσης στη διπλωματική εργασία όπου αυτή προβλέπεται στο προπτυχιακό επίπεδο, </w:t>
      </w:r>
    </w:p>
    <w:p w:rsidR="00872C81" w:rsidRPr="00333231" w:rsidRDefault="005B5908" w:rsidP="0033323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Τ</w:t>
      </w:r>
      <w:r w:rsidR="00872C81" w:rsidRPr="00333231">
        <w:rPr>
          <w:rFonts w:eastAsia="Times New Roman" w:cs="Calibri"/>
          <w:lang w:eastAsia="el-GR"/>
        </w:rPr>
        <w:t xml:space="preserve">υχόν ερευνητικής δραστηριότητας του υποψηφίου, </w:t>
      </w:r>
    </w:p>
    <w:p w:rsidR="00872C81" w:rsidRPr="00333231" w:rsidRDefault="005B5908" w:rsidP="0033323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Σ</w:t>
      </w:r>
      <w:r w:rsidR="00872C81" w:rsidRPr="00333231">
        <w:rPr>
          <w:rFonts w:eastAsia="Times New Roman" w:cs="Calibri"/>
          <w:lang w:eastAsia="el-GR"/>
        </w:rPr>
        <w:t xml:space="preserve">υστατικών επιστολών, </w:t>
      </w:r>
    </w:p>
    <w:p w:rsidR="00872C81" w:rsidRPr="00333231" w:rsidRDefault="005B5908" w:rsidP="0033323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 xml:space="preserve">Καλής </w:t>
      </w:r>
      <w:r w:rsidR="00872C81" w:rsidRPr="00333231">
        <w:rPr>
          <w:rFonts w:eastAsia="Times New Roman" w:cs="Calibri"/>
          <w:lang w:eastAsia="el-GR"/>
        </w:rPr>
        <w:t xml:space="preserve">γνώσης της Αγγλικής (για τους ελληνόφωνους απαιτείται τουλάχιστον πτυχίο </w:t>
      </w:r>
      <w:r w:rsidR="00872C81" w:rsidRPr="00333231">
        <w:rPr>
          <w:rFonts w:eastAsia="Times New Roman" w:cs="Calibri"/>
          <w:lang w:val="en-US" w:eastAsia="el-GR"/>
        </w:rPr>
        <w:t>Lower</w:t>
      </w:r>
      <w:r w:rsidR="00872C81" w:rsidRPr="00333231">
        <w:rPr>
          <w:rFonts w:eastAsia="Times New Roman" w:cs="Calibri"/>
          <w:lang w:eastAsia="el-GR"/>
        </w:rPr>
        <w:t xml:space="preserve"> και εξέταση σε απόδοση ενός επιστημονικού κειμένου από τα αγγλικά στα ελληνικά και από τα ελληνικά στα αγγλικά) και τέλος</w:t>
      </w:r>
    </w:p>
    <w:p w:rsidR="00872C81" w:rsidRPr="00333231" w:rsidRDefault="003A2D3B" w:rsidP="0033323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lastRenderedPageBreak/>
        <w:t>Γ</w:t>
      </w:r>
      <w:r w:rsidR="00872C81" w:rsidRPr="00333231">
        <w:rPr>
          <w:rFonts w:eastAsia="Times New Roman" w:cs="Calibri"/>
          <w:lang w:eastAsia="el-GR"/>
        </w:rPr>
        <w:t xml:space="preserve">ενικότερης παρουσίας </w:t>
      </w:r>
      <w:r>
        <w:rPr>
          <w:rFonts w:eastAsia="Times New Roman" w:cs="Calibri"/>
          <w:lang w:eastAsia="el-GR"/>
        </w:rPr>
        <w:t>των υποψηφίων</w:t>
      </w:r>
      <w:r w:rsidR="00872C81" w:rsidRPr="00333231">
        <w:rPr>
          <w:rFonts w:eastAsia="Times New Roman" w:cs="Calibri"/>
          <w:lang w:eastAsia="el-GR"/>
        </w:rPr>
        <w:t xml:space="preserve"> κατά την </w:t>
      </w:r>
      <w:r w:rsidR="00872C81" w:rsidRPr="00333231">
        <w:rPr>
          <w:rFonts w:eastAsia="Times New Roman" w:cs="Calibri"/>
          <w:b/>
          <w:lang w:eastAsia="el-GR"/>
        </w:rPr>
        <w:t xml:space="preserve">προφορική συνέντευξη </w:t>
      </w:r>
      <w:r w:rsidR="00872C81" w:rsidRPr="00333231">
        <w:rPr>
          <w:rFonts w:eastAsia="Times New Roman" w:cs="Calibri"/>
          <w:lang w:eastAsia="el-GR"/>
        </w:rPr>
        <w:t xml:space="preserve">που διεξάγεται από την Επιτροπή Επιλογής </w:t>
      </w:r>
      <w:r w:rsidR="00872C81" w:rsidRPr="00333231">
        <w:rPr>
          <w:rFonts w:eastAsia="Times New Roman" w:cs="Calibri"/>
          <w:b/>
          <w:lang w:eastAsia="el-GR"/>
        </w:rPr>
        <w:t>στην αγγλική γλώσσα</w:t>
      </w:r>
      <w:r w:rsidR="00872C81" w:rsidRPr="00333231">
        <w:rPr>
          <w:rFonts w:eastAsia="Times New Roman" w:cs="Calibri"/>
          <w:lang w:eastAsia="el-GR"/>
        </w:rPr>
        <w:t xml:space="preserve">. Σε περίπτωση που ο υποψήφιος </w:t>
      </w:r>
      <w:r>
        <w:rPr>
          <w:rFonts w:eastAsia="Times New Roman" w:cs="Calibri"/>
          <w:lang w:eastAsia="el-GR"/>
        </w:rPr>
        <w:t>μεταπτυχιακός φοιτητής</w:t>
      </w:r>
      <w:r w:rsidR="00872C81" w:rsidRPr="00333231">
        <w:rPr>
          <w:rFonts w:eastAsia="Times New Roman" w:cs="Calibri"/>
          <w:lang w:eastAsia="el-GR"/>
        </w:rPr>
        <w:t xml:space="preserve"> αδυνατεί να παραστεί στην συνέντευξη, θα αξιολογείται μέσω τηλεδιάσκεψης από μέλη της Επιτροπής Επιλογής. </w:t>
      </w:r>
      <w:r w:rsidR="00333231" w:rsidRPr="007225CF">
        <w:rPr>
          <w:rFonts w:eastAsia="Times New Roman" w:cs="Calibri"/>
          <w:lang w:eastAsia="el-GR"/>
        </w:rPr>
        <w:t>H προφορική συνέντευξη</w:t>
      </w:r>
      <w:r w:rsidR="00333231">
        <w:rPr>
          <w:rFonts w:eastAsia="Times New Roman" w:cs="Calibri"/>
          <w:lang w:eastAsia="el-GR"/>
        </w:rPr>
        <w:t xml:space="preserve"> περιλαμβάνει ερωτήσεις πάνω σε θέματα </w:t>
      </w:r>
      <w:r w:rsidR="00333231" w:rsidRPr="007225CF">
        <w:rPr>
          <w:rFonts w:eastAsia="Times New Roman" w:cs="Calibri"/>
          <w:lang w:eastAsia="el-GR"/>
        </w:rPr>
        <w:t>Βιοχημείας, Μοριακής Βιολογίας</w:t>
      </w:r>
      <w:r w:rsidR="00333231" w:rsidRPr="00A95935">
        <w:rPr>
          <w:rFonts w:eastAsia="Times New Roman" w:cs="Calibri"/>
          <w:lang w:eastAsia="el-GR"/>
        </w:rPr>
        <w:t xml:space="preserve">, </w:t>
      </w:r>
      <w:r w:rsidR="00333231">
        <w:rPr>
          <w:rFonts w:eastAsia="Times New Roman" w:cs="Calibri"/>
          <w:lang w:eastAsia="el-GR"/>
        </w:rPr>
        <w:t>Κυτταρικής Βιολογίας</w:t>
      </w:r>
      <w:r w:rsidR="00333231" w:rsidRPr="00A95935">
        <w:rPr>
          <w:rFonts w:eastAsia="Times New Roman" w:cs="Calibri"/>
          <w:lang w:eastAsia="el-GR"/>
        </w:rPr>
        <w:t xml:space="preserve">, </w:t>
      </w:r>
      <w:r w:rsidR="00333231">
        <w:rPr>
          <w:rFonts w:eastAsia="Times New Roman" w:cs="Calibri"/>
          <w:lang w:eastAsia="el-GR"/>
        </w:rPr>
        <w:t xml:space="preserve">Μικροβιολογίας, Γενετικής και Φυσιολογίας </w:t>
      </w:r>
      <w:r w:rsidR="00333231" w:rsidRPr="007225CF">
        <w:rPr>
          <w:rFonts w:eastAsia="Times New Roman" w:cs="Calibri"/>
          <w:lang w:eastAsia="el-GR"/>
        </w:rPr>
        <w:t>(στην αγγλική γλώσσα),</w:t>
      </w:r>
      <w:r w:rsidR="00333231">
        <w:rPr>
          <w:rFonts w:eastAsia="Times New Roman" w:cs="Calibri"/>
          <w:lang w:eastAsia="el-GR"/>
        </w:rPr>
        <w:t xml:space="preserve"> καθώς και </w:t>
      </w:r>
      <w:r w:rsidR="00333231" w:rsidRPr="007225CF">
        <w:rPr>
          <w:rFonts w:eastAsia="Times New Roman" w:cs="Calibri"/>
          <w:lang w:eastAsia="el-GR"/>
        </w:rPr>
        <w:t>σε θέματα ευρύτερου επιστημονικού ενδιαφέροντος και αποβλέπει</w:t>
      </w:r>
      <w:r w:rsidR="00872C81" w:rsidRPr="00333231">
        <w:rPr>
          <w:rFonts w:eastAsia="Times New Roman" w:cs="Calibri"/>
          <w:lang w:eastAsia="el-GR"/>
        </w:rPr>
        <w:t xml:space="preserve">: </w:t>
      </w:r>
    </w:p>
    <w:p w:rsidR="00872C81" w:rsidRPr="00333231" w:rsidRDefault="00872C81" w:rsidP="003A2D3B">
      <w:pPr>
        <w:pStyle w:val="ListParagraph"/>
        <w:numPr>
          <w:ilvl w:val="0"/>
          <w:numId w:val="8"/>
        </w:numPr>
        <w:spacing w:after="0" w:line="360" w:lineRule="auto"/>
        <w:ind w:left="1276" w:hanging="283"/>
        <w:jc w:val="both"/>
        <w:rPr>
          <w:rFonts w:eastAsia="Times New Roman" w:cs="Calibri"/>
        </w:rPr>
      </w:pPr>
      <w:r w:rsidRPr="00333231">
        <w:rPr>
          <w:rFonts w:eastAsia="Times New Roman" w:cs="Calibri"/>
        </w:rPr>
        <w:t xml:space="preserve">στην διαπίστωση του κατά πόσον τα δικαιολογητικά  αντανακλούν τη γενική κατάρτιση του υποψηφίου και την εικόνα που σκιαγραφούν οι συστατικές επιστολές και </w:t>
      </w:r>
    </w:p>
    <w:p w:rsidR="00872C81" w:rsidRPr="00333231" w:rsidRDefault="00872C81" w:rsidP="003A2D3B">
      <w:pPr>
        <w:pStyle w:val="ListParagraph"/>
        <w:numPr>
          <w:ilvl w:val="0"/>
          <w:numId w:val="8"/>
        </w:numPr>
        <w:spacing w:after="0" w:line="360" w:lineRule="auto"/>
        <w:ind w:left="1276" w:hanging="283"/>
        <w:jc w:val="both"/>
        <w:rPr>
          <w:rFonts w:eastAsia="Times New Roman" w:cs="Calibri"/>
        </w:rPr>
      </w:pPr>
      <w:r w:rsidRPr="00333231">
        <w:rPr>
          <w:rFonts w:eastAsia="Times New Roman" w:cs="Calibri"/>
        </w:rPr>
        <w:t>στη διαπίστωση τυχόν ειδικών αναγκών και ιδιαιτεροτήτων του υποψηφίου (ανάλογα με τις προηγηθείσες σπουδές) στην περίπτωση που θα γίνει δεκτός (ειδικά προπτυχιακά μαθήματα, κλπ).</w:t>
      </w:r>
    </w:p>
    <w:p w:rsidR="00333231" w:rsidRDefault="00333231" w:rsidP="00333231">
      <w:pPr>
        <w:spacing w:after="0" w:line="360" w:lineRule="auto"/>
        <w:ind w:firstLine="360"/>
        <w:jc w:val="both"/>
      </w:pPr>
    </w:p>
    <w:p w:rsidR="00305F8B" w:rsidRPr="00720A3B" w:rsidRDefault="00305F8B" w:rsidP="00453C1C">
      <w:pPr>
        <w:rPr>
          <w:b/>
        </w:rPr>
      </w:pPr>
      <w:r w:rsidRPr="00333231">
        <w:t>Αιτήσεις</w:t>
      </w:r>
      <w:r w:rsidR="00453C1C" w:rsidRPr="00453C1C">
        <w:t xml:space="preserve"> </w:t>
      </w:r>
      <w:r w:rsidRPr="00333231">
        <w:t>υποψηφιοτήτων</w:t>
      </w:r>
      <w:r w:rsidR="00260345" w:rsidRPr="00333231">
        <w:t xml:space="preserve"> μ</w:t>
      </w:r>
      <w:r w:rsidRPr="00333231">
        <w:t xml:space="preserve">πορούν να </w:t>
      </w:r>
      <w:r w:rsidRPr="00453C1C">
        <w:t xml:space="preserve">υποβάλλονται </w:t>
      </w:r>
      <w:r w:rsidRPr="00720A3B">
        <w:rPr>
          <w:b/>
        </w:rPr>
        <w:t>από</w:t>
      </w:r>
      <w:r w:rsidR="00453C1C" w:rsidRPr="00720A3B">
        <w:rPr>
          <w:b/>
        </w:rPr>
        <w:t xml:space="preserve">  11-6 </w:t>
      </w:r>
      <w:r w:rsidRPr="00720A3B">
        <w:rPr>
          <w:b/>
        </w:rPr>
        <w:t>έως</w:t>
      </w:r>
      <w:r w:rsidR="00453C1C" w:rsidRPr="00720A3B">
        <w:rPr>
          <w:b/>
        </w:rPr>
        <w:t xml:space="preserve"> 31-7-</w:t>
      </w:r>
      <w:r w:rsidRPr="00720A3B">
        <w:rPr>
          <w:b/>
        </w:rPr>
        <w:t>201</w:t>
      </w:r>
      <w:r w:rsidR="00337746" w:rsidRPr="00720A3B">
        <w:rPr>
          <w:b/>
        </w:rPr>
        <w:t>8</w:t>
      </w:r>
      <w:r w:rsidRPr="00720A3B">
        <w:rPr>
          <w:b/>
        </w:rPr>
        <w:t>.</w:t>
      </w:r>
    </w:p>
    <w:p w:rsidR="00333231" w:rsidRPr="00333231" w:rsidRDefault="00333231" w:rsidP="00333231">
      <w:pPr>
        <w:spacing w:after="0" w:line="360" w:lineRule="auto"/>
        <w:ind w:firstLine="360"/>
        <w:jc w:val="both"/>
        <w:rPr>
          <w:b/>
        </w:rPr>
      </w:pPr>
    </w:p>
    <w:p w:rsidR="00305F8B" w:rsidRPr="00333231" w:rsidRDefault="00305F8B" w:rsidP="00333231">
      <w:pPr>
        <w:spacing w:after="0" w:line="360" w:lineRule="auto"/>
        <w:ind w:firstLine="709"/>
        <w:jc w:val="both"/>
        <w:rPr>
          <w:b/>
        </w:rPr>
      </w:pPr>
      <w:r w:rsidRPr="00333231">
        <w:t>Ο φάκελος συμμετοχής πρέπει να περιλαμβάνει</w:t>
      </w:r>
      <w:r w:rsidR="00F11BAF" w:rsidRPr="00333231">
        <w:t xml:space="preserve"> τ</w:t>
      </w:r>
      <w:r w:rsidRPr="00333231">
        <w:t>α παρακάτω δικαιολογητικά:</w:t>
      </w:r>
    </w:p>
    <w:p w:rsidR="00305F8B" w:rsidRPr="00333231" w:rsidRDefault="00305F8B" w:rsidP="005B5908">
      <w:pPr>
        <w:spacing w:after="0" w:line="360" w:lineRule="auto"/>
        <w:ind w:left="284" w:hanging="284"/>
        <w:jc w:val="both"/>
      </w:pPr>
      <w:r w:rsidRPr="00333231">
        <w:t>1.Έντυπη αίτηση (υπάρχει στην ιστοσελίδα του ΠΜΣ)</w:t>
      </w:r>
    </w:p>
    <w:p w:rsidR="00305F8B" w:rsidRPr="00333231" w:rsidRDefault="00305F8B" w:rsidP="005B5908">
      <w:pPr>
        <w:spacing w:after="0" w:line="360" w:lineRule="auto"/>
        <w:ind w:left="284" w:hanging="284"/>
        <w:jc w:val="both"/>
      </w:pPr>
      <w:r w:rsidRPr="00333231">
        <w:t>2.Βιογραφικό Σημείωμα με στοιχεία για τις σπουδές και την ερευνητική και επαγγελματική.</w:t>
      </w:r>
    </w:p>
    <w:p w:rsidR="00305F8B" w:rsidRPr="00333231" w:rsidRDefault="00305F8B" w:rsidP="005B5908">
      <w:pPr>
        <w:spacing w:after="0" w:line="360" w:lineRule="auto"/>
        <w:ind w:left="284" w:hanging="284"/>
        <w:jc w:val="both"/>
      </w:pPr>
      <w:r w:rsidRPr="00333231">
        <w:t>3.Αντίγραφο διπλώματος ή πτυχίου ή βεβαίωση ότι αναμένεται η αποφοίτησή τους, καθώς και βεβαίωση ισοτιμίας ΔΙΚΑΤΣΑ όταν απαιτείται.</w:t>
      </w:r>
    </w:p>
    <w:p w:rsidR="00305F8B" w:rsidRPr="00333231" w:rsidRDefault="00305F8B" w:rsidP="005B5908">
      <w:pPr>
        <w:spacing w:after="0" w:line="360" w:lineRule="auto"/>
        <w:ind w:left="284" w:hanging="284"/>
        <w:jc w:val="both"/>
      </w:pPr>
      <w:r w:rsidRPr="00333231">
        <w:t>4.Αντίγραφο αναλυτικής βαθμολογίας μαθημάτων.</w:t>
      </w:r>
    </w:p>
    <w:p w:rsidR="00305F8B" w:rsidRPr="00333231" w:rsidRDefault="00305F8B" w:rsidP="005B5908">
      <w:pPr>
        <w:spacing w:after="0" w:line="360" w:lineRule="auto"/>
        <w:ind w:left="284" w:hanging="284"/>
        <w:jc w:val="both"/>
      </w:pPr>
      <w:r w:rsidRPr="00333231">
        <w:t>5.Αποδεικτικό γνώσης αγγλικής γλώσσας.</w:t>
      </w:r>
    </w:p>
    <w:p w:rsidR="00305F8B" w:rsidRPr="00333231" w:rsidRDefault="00305F8B" w:rsidP="005B5908">
      <w:pPr>
        <w:spacing w:after="0" w:line="360" w:lineRule="auto"/>
        <w:ind w:left="284" w:hanging="284"/>
        <w:jc w:val="both"/>
      </w:pPr>
      <w:r w:rsidRPr="00333231">
        <w:t>6.Δύο Συστατικές Επιστολές από Πανεπιστημιακούς, ερευνητές ή εξέχουσες προσωπικότητες.</w:t>
      </w:r>
    </w:p>
    <w:p w:rsidR="00305F8B" w:rsidRPr="00333231" w:rsidRDefault="00305F8B" w:rsidP="00333231">
      <w:pPr>
        <w:spacing w:after="0" w:line="360" w:lineRule="auto"/>
        <w:ind w:firstLine="709"/>
        <w:jc w:val="both"/>
        <w:rPr>
          <w:b/>
        </w:rPr>
      </w:pPr>
      <w:r w:rsidRPr="00333231">
        <w:rPr>
          <w:u w:val="single"/>
        </w:rPr>
        <w:t xml:space="preserve">ΣΗΜΕΙΩΣΗ: </w:t>
      </w:r>
      <w:r w:rsidRPr="00333231">
        <w:t xml:space="preserve">Τα ανωτέρω δικαιολογητικά του φακέλου υποψηφιότητας θα πρέπει να αποσταλούν σε ηλεκτρονική μορφή στην ηλεκτρονική διεύθυνση </w:t>
      </w:r>
      <w:hyperlink r:id="rId8" w:history="1">
        <w:r w:rsidRPr="00333231">
          <w:rPr>
            <w:rStyle w:val="Hyperlink"/>
            <w:color w:val="FF0000"/>
            <w:lang w:val="en-US"/>
          </w:rPr>
          <w:t>totsikab</w:t>
        </w:r>
        <w:r w:rsidRPr="00333231">
          <w:rPr>
            <w:rStyle w:val="Hyperlink"/>
            <w:color w:val="FF0000"/>
          </w:rPr>
          <w:t>@</w:t>
        </w:r>
        <w:r w:rsidRPr="00333231">
          <w:rPr>
            <w:rStyle w:val="Hyperlink"/>
            <w:color w:val="FF0000"/>
            <w:lang w:val="en-US"/>
          </w:rPr>
          <w:t>uth</w:t>
        </w:r>
        <w:r w:rsidRPr="00333231">
          <w:rPr>
            <w:rStyle w:val="Hyperlink"/>
            <w:color w:val="FF0000"/>
          </w:rPr>
          <w:t>.</w:t>
        </w:r>
        <w:r w:rsidRPr="00333231">
          <w:rPr>
            <w:rStyle w:val="Hyperlink"/>
            <w:color w:val="FF0000"/>
            <w:lang w:val="en-US"/>
          </w:rPr>
          <w:t>gr</w:t>
        </w:r>
      </w:hyperlink>
      <w:r w:rsidRPr="00333231">
        <w:t xml:space="preserve"> συμπληρώνοντας την ειδική φόρμα που βρίσκεται στην ηλεκτρονική διεύθυνση </w:t>
      </w:r>
      <w:hyperlink r:id="rId9" w:history="1">
        <w:r w:rsidRPr="00333231">
          <w:rPr>
            <w:rStyle w:val="Hyperlink"/>
            <w:lang w:val="en-US"/>
          </w:rPr>
          <w:t>http</w:t>
        </w:r>
        <w:r w:rsidRPr="00333231">
          <w:rPr>
            <w:rStyle w:val="Hyperlink"/>
          </w:rPr>
          <w:t>://</w:t>
        </w:r>
        <w:r w:rsidRPr="00333231">
          <w:rPr>
            <w:rStyle w:val="Hyperlink"/>
            <w:lang w:val="en-US"/>
          </w:rPr>
          <w:t>aec</w:t>
        </w:r>
        <w:r w:rsidRPr="00333231">
          <w:rPr>
            <w:rStyle w:val="Hyperlink"/>
          </w:rPr>
          <w:t>.</w:t>
        </w:r>
        <w:r w:rsidRPr="00333231">
          <w:rPr>
            <w:rStyle w:val="Hyperlink"/>
            <w:lang w:val="en-US"/>
          </w:rPr>
          <w:t>bio</w:t>
        </w:r>
        <w:r w:rsidRPr="00333231">
          <w:rPr>
            <w:rStyle w:val="Hyperlink"/>
          </w:rPr>
          <w:t>.</w:t>
        </w:r>
        <w:r w:rsidRPr="00333231">
          <w:rPr>
            <w:rStyle w:val="Hyperlink"/>
            <w:lang w:val="en-US"/>
          </w:rPr>
          <w:t>uth</w:t>
        </w:r>
        <w:r w:rsidRPr="00333231">
          <w:rPr>
            <w:rStyle w:val="Hyperlink"/>
          </w:rPr>
          <w:t>.</w:t>
        </w:r>
        <w:r w:rsidRPr="00333231">
          <w:rPr>
            <w:rStyle w:val="Hyperlink"/>
            <w:lang w:val="en-US"/>
          </w:rPr>
          <w:t>gr</w:t>
        </w:r>
      </w:hyperlink>
    </w:p>
    <w:p w:rsidR="00305F8B" w:rsidRPr="00333231" w:rsidRDefault="00305F8B" w:rsidP="00333231">
      <w:pPr>
        <w:spacing w:after="0" w:line="360" w:lineRule="auto"/>
        <w:jc w:val="both"/>
        <w:rPr>
          <w:color w:val="FF0000"/>
        </w:rPr>
      </w:pPr>
    </w:p>
    <w:p w:rsidR="00305F8B" w:rsidRPr="00333231" w:rsidRDefault="00305F8B" w:rsidP="00333231">
      <w:pPr>
        <w:spacing w:after="0" w:line="360" w:lineRule="auto"/>
        <w:ind w:firstLine="709"/>
        <w:jc w:val="both"/>
      </w:pPr>
      <w:r w:rsidRPr="00333231">
        <w:t>Για περισσότερες πληροφορίες</w:t>
      </w:r>
      <w:hyperlink r:id="rId10" w:history="1">
        <w:r w:rsidR="00F11BAF" w:rsidRPr="00333231">
          <w:rPr>
            <w:rStyle w:val="Hyperlink"/>
            <w:lang w:val="en-US"/>
          </w:rPr>
          <w:t>http</w:t>
        </w:r>
        <w:r w:rsidR="00F11BAF" w:rsidRPr="00333231">
          <w:rPr>
            <w:rStyle w:val="Hyperlink"/>
          </w:rPr>
          <w:t>://</w:t>
        </w:r>
        <w:r w:rsidR="00F11BAF" w:rsidRPr="00333231">
          <w:rPr>
            <w:rStyle w:val="Hyperlink"/>
            <w:lang w:val="en-US"/>
          </w:rPr>
          <w:t>aec</w:t>
        </w:r>
        <w:r w:rsidR="00F11BAF" w:rsidRPr="00333231">
          <w:rPr>
            <w:rStyle w:val="Hyperlink"/>
          </w:rPr>
          <w:t>.</w:t>
        </w:r>
        <w:r w:rsidR="00F11BAF" w:rsidRPr="00333231">
          <w:rPr>
            <w:rStyle w:val="Hyperlink"/>
            <w:lang w:val="en-US"/>
          </w:rPr>
          <w:t>bio</w:t>
        </w:r>
        <w:r w:rsidR="00F11BAF" w:rsidRPr="00333231">
          <w:rPr>
            <w:rStyle w:val="Hyperlink"/>
          </w:rPr>
          <w:t>.</w:t>
        </w:r>
        <w:r w:rsidR="00F11BAF" w:rsidRPr="00333231">
          <w:rPr>
            <w:rStyle w:val="Hyperlink"/>
            <w:lang w:val="en-US"/>
          </w:rPr>
          <w:t>uth</w:t>
        </w:r>
        <w:r w:rsidR="00F11BAF" w:rsidRPr="00333231">
          <w:rPr>
            <w:rStyle w:val="Hyperlink"/>
          </w:rPr>
          <w:t>.</w:t>
        </w:r>
        <w:r w:rsidR="00F11BAF" w:rsidRPr="00333231">
          <w:rPr>
            <w:rStyle w:val="Hyperlink"/>
            <w:lang w:val="en-US"/>
          </w:rPr>
          <w:t>gr</w:t>
        </w:r>
      </w:hyperlink>
      <w:r w:rsidRPr="00333231">
        <w:t xml:space="preserve">ή στο τηλέφωνο </w:t>
      </w:r>
      <w:r w:rsidR="000524A2" w:rsidRPr="00333231">
        <w:rPr>
          <w:color w:val="FF0000"/>
        </w:rPr>
        <w:t>2410-565257</w:t>
      </w:r>
      <w:r w:rsidRPr="00333231">
        <w:rPr>
          <w:color w:val="FF0000"/>
        </w:rPr>
        <w:t>,</w:t>
      </w:r>
      <w:r w:rsidRPr="00333231">
        <w:t xml:space="preserve"> κα.</w:t>
      </w:r>
      <w:r w:rsidRPr="00333231">
        <w:rPr>
          <w:color w:val="FF0000"/>
        </w:rPr>
        <w:t>Τότσικα Βασιλική</w:t>
      </w:r>
      <w:r w:rsidRPr="00333231">
        <w:t>, καθημερινά 10.00 - 14.00, Τμήμα Βιοχημείας και Βιοτεχνολογίας, Βιόπολις, Μ</w:t>
      </w:r>
      <w:r w:rsidR="002D42A0">
        <w:t>εζούρλο Λάρισας, 41500, Λάρισα</w:t>
      </w:r>
      <w:r w:rsidRPr="00333231">
        <w:rPr>
          <w:color w:val="FF0000"/>
        </w:rPr>
        <w:t xml:space="preserve">.  </w:t>
      </w:r>
    </w:p>
    <w:p w:rsidR="00305F8B" w:rsidRPr="006F1F71" w:rsidRDefault="00305F8B" w:rsidP="00305F8B">
      <w:pPr>
        <w:jc w:val="right"/>
      </w:pPr>
      <w:r w:rsidRPr="006F1F71">
        <w:t>Ο Διευθυντής  του ΠΜΣ</w:t>
      </w:r>
    </w:p>
    <w:p w:rsidR="00305F8B" w:rsidRPr="00120A48" w:rsidRDefault="00305F8B" w:rsidP="00305F8B">
      <w:pPr>
        <w:jc w:val="right"/>
      </w:pPr>
      <w:r w:rsidRPr="006F1F71">
        <w:t>Κωνσταντίνος Ματθιόπουλος</w:t>
      </w:r>
    </w:p>
    <w:p w:rsidR="00235D64" w:rsidRDefault="00305F8B" w:rsidP="000603AE">
      <w:pPr>
        <w:jc w:val="right"/>
      </w:pPr>
      <w:r w:rsidRPr="006F1F71">
        <w:t xml:space="preserve"> Καθηγητής  </w:t>
      </w:r>
    </w:p>
    <w:sectPr w:rsidR="00235D64" w:rsidSect="000603AE">
      <w:footerReference w:type="even" r:id="rId11"/>
      <w:footerReference w:type="default" r:id="rId12"/>
      <w:pgSz w:w="11907" w:h="16840"/>
      <w:pgMar w:top="851" w:right="992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8E" w:rsidRDefault="00A36D8E" w:rsidP="00CA4F37">
      <w:pPr>
        <w:spacing w:after="0" w:line="240" w:lineRule="auto"/>
      </w:pPr>
      <w:r>
        <w:separator/>
      </w:r>
    </w:p>
  </w:endnote>
  <w:endnote w:type="continuationSeparator" w:id="0">
    <w:p w:rsidR="00A36D8E" w:rsidRDefault="00A36D8E" w:rsidP="00CA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8B" w:rsidRDefault="00B037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5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48B" w:rsidRDefault="00BC4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8B" w:rsidRDefault="00B037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5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BF9">
      <w:rPr>
        <w:rStyle w:val="PageNumber"/>
        <w:noProof/>
      </w:rPr>
      <w:t>1</w:t>
    </w:r>
    <w:r>
      <w:rPr>
        <w:rStyle w:val="PageNumber"/>
      </w:rPr>
      <w:fldChar w:fldCharType="end"/>
    </w:r>
  </w:p>
  <w:p w:rsidR="00BC448B" w:rsidRDefault="00BC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8E" w:rsidRDefault="00A36D8E" w:rsidP="00CA4F37">
      <w:pPr>
        <w:spacing w:after="0" w:line="240" w:lineRule="auto"/>
      </w:pPr>
      <w:r>
        <w:separator/>
      </w:r>
    </w:p>
  </w:footnote>
  <w:footnote w:type="continuationSeparator" w:id="0">
    <w:p w:rsidR="00A36D8E" w:rsidRDefault="00A36D8E" w:rsidP="00CA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0200"/>
    <w:multiLevelType w:val="hybridMultilevel"/>
    <w:tmpl w:val="6C660392"/>
    <w:lvl w:ilvl="0" w:tplc="7F08D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67B55"/>
    <w:multiLevelType w:val="multilevel"/>
    <w:tmpl w:val="76482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52470"/>
    <w:multiLevelType w:val="hybridMultilevel"/>
    <w:tmpl w:val="4650F278"/>
    <w:lvl w:ilvl="0" w:tplc="B470B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21C0"/>
    <w:multiLevelType w:val="hybridMultilevel"/>
    <w:tmpl w:val="6ADE5E36"/>
    <w:lvl w:ilvl="0" w:tplc="057235E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7123C1C"/>
    <w:multiLevelType w:val="multilevel"/>
    <w:tmpl w:val="81589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4067A84"/>
    <w:multiLevelType w:val="hybridMultilevel"/>
    <w:tmpl w:val="12ACB932"/>
    <w:lvl w:ilvl="0" w:tplc="257A25D8">
      <w:start w:val="1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26D8E"/>
    <w:multiLevelType w:val="multilevel"/>
    <w:tmpl w:val="AA04CB46"/>
    <w:lvl w:ilvl="0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BD1230"/>
    <w:multiLevelType w:val="multilevel"/>
    <w:tmpl w:val="3AD2DD7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281"/>
    <w:rsid w:val="000524A2"/>
    <w:rsid w:val="000603AE"/>
    <w:rsid w:val="000D636E"/>
    <w:rsid w:val="00132375"/>
    <w:rsid w:val="001D32DF"/>
    <w:rsid w:val="001D5281"/>
    <w:rsid w:val="001F2C7B"/>
    <w:rsid w:val="00207F66"/>
    <w:rsid w:val="00235D64"/>
    <w:rsid w:val="00250B52"/>
    <w:rsid w:val="00260345"/>
    <w:rsid w:val="00261FC9"/>
    <w:rsid w:val="0027116C"/>
    <w:rsid w:val="00280924"/>
    <w:rsid w:val="002A3623"/>
    <w:rsid w:val="002B26C4"/>
    <w:rsid w:val="002D42A0"/>
    <w:rsid w:val="00305F8B"/>
    <w:rsid w:val="0033048E"/>
    <w:rsid w:val="00333231"/>
    <w:rsid w:val="00337746"/>
    <w:rsid w:val="003A04D1"/>
    <w:rsid w:val="003A2D3B"/>
    <w:rsid w:val="00453C1C"/>
    <w:rsid w:val="004607FA"/>
    <w:rsid w:val="00473E65"/>
    <w:rsid w:val="004A6BF9"/>
    <w:rsid w:val="00526DA3"/>
    <w:rsid w:val="00560405"/>
    <w:rsid w:val="0058340B"/>
    <w:rsid w:val="005A0D55"/>
    <w:rsid w:val="005B5908"/>
    <w:rsid w:val="0063784E"/>
    <w:rsid w:val="00644F95"/>
    <w:rsid w:val="00676900"/>
    <w:rsid w:val="00702761"/>
    <w:rsid w:val="00713F1D"/>
    <w:rsid w:val="00720A3B"/>
    <w:rsid w:val="007474E7"/>
    <w:rsid w:val="00755A22"/>
    <w:rsid w:val="00756080"/>
    <w:rsid w:val="007716EC"/>
    <w:rsid w:val="00820919"/>
    <w:rsid w:val="0083646B"/>
    <w:rsid w:val="00842AA2"/>
    <w:rsid w:val="00871163"/>
    <w:rsid w:val="00872C81"/>
    <w:rsid w:val="00873500"/>
    <w:rsid w:val="008D4153"/>
    <w:rsid w:val="008F7E11"/>
    <w:rsid w:val="0091725A"/>
    <w:rsid w:val="009D2E92"/>
    <w:rsid w:val="00A36D8E"/>
    <w:rsid w:val="00A85B40"/>
    <w:rsid w:val="00AD2DA1"/>
    <w:rsid w:val="00AF2519"/>
    <w:rsid w:val="00B037EB"/>
    <w:rsid w:val="00B30319"/>
    <w:rsid w:val="00BC448B"/>
    <w:rsid w:val="00C47516"/>
    <w:rsid w:val="00C70901"/>
    <w:rsid w:val="00CA4F37"/>
    <w:rsid w:val="00CA5221"/>
    <w:rsid w:val="00CB42AB"/>
    <w:rsid w:val="00CD7926"/>
    <w:rsid w:val="00D1120D"/>
    <w:rsid w:val="00D448D3"/>
    <w:rsid w:val="00D86109"/>
    <w:rsid w:val="00DE2242"/>
    <w:rsid w:val="00DF28B5"/>
    <w:rsid w:val="00E83D66"/>
    <w:rsid w:val="00F11BAF"/>
    <w:rsid w:val="00F44278"/>
    <w:rsid w:val="00FA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65C0-BED6-48C5-BC14-1B94941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3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05F8B"/>
    <w:pPr>
      <w:keepNext/>
      <w:spacing w:after="120" w:line="240" w:lineRule="auto"/>
      <w:jc w:val="center"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F8B"/>
    <w:rPr>
      <w:rFonts w:ascii="Arial" w:eastAsia="Times New Roman" w:hAnsi="Arial" w:cs="Arial"/>
      <w:b/>
      <w:szCs w:val="20"/>
    </w:rPr>
  </w:style>
  <w:style w:type="character" w:styleId="CommentReference">
    <w:name w:val="annotation reference"/>
    <w:semiHidden/>
    <w:rsid w:val="00305F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05F8B"/>
    <w:pPr>
      <w:spacing w:after="12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05F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05F8B"/>
    <w:pPr>
      <w:spacing w:after="120" w:line="240" w:lineRule="auto"/>
      <w:jc w:val="center"/>
      <w:outlineLvl w:val="0"/>
    </w:pPr>
    <w:rPr>
      <w:rFonts w:ascii="Times New Roman" w:hAnsi="Times New Roman"/>
      <w:b/>
      <w:spacing w:val="20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05F8B"/>
    <w:rPr>
      <w:rFonts w:ascii="Times New Roman" w:eastAsia="Times New Roman" w:hAnsi="Times New Roman" w:cs="Times New Roman"/>
      <w:b/>
      <w:spacing w:val="200"/>
      <w:sz w:val="24"/>
      <w:szCs w:val="20"/>
    </w:rPr>
  </w:style>
  <w:style w:type="character" w:styleId="Hyperlink">
    <w:name w:val="Hyperlink"/>
    <w:rsid w:val="00305F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305F8B"/>
    <w:pPr>
      <w:tabs>
        <w:tab w:val="center" w:pos="4153"/>
        <w:tab w:val="right" w:pos="8306"/>
      </w:tabs>
      <w:spacing w:after="12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5F8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305F8B"/>
    <w:rPr>
      <w:rFonts w:cs="Times New Roman"/>
    </w:rPr>
  </w:style>
  <w:style w:type="paragraph" w:styleId="Subtitle">
    <w:name w:val="Subtitle"/>
    <w:basedOn w:val="Normal"/>
    <w:link w:val="SubtitleChar"/>
    <w:qFormat/>
    <w:rsid w:val="00305F8B"/>
    <w:pPr>
      <w:spacing w:after="120" w:line="240" w:lineRule="auto"/>
      <w:jc w:val="center"/>
      <w:outlineLvl w:val="0"/>
    </w:pPr>
    <w:rPr>
      <w:rFonts w:ascii="Arial" w:hAnsi="Arial" w:cs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305F8B"/>
    <w:rPr>
      <w:rFonts w:ascii="Arial" w:eastAsia="Times New Roman" w:hAnsi="Arial" w:cs="Arial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B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85B4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716E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sikab@uth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ec.bio.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c.bio.ut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Links>
    <vt:vector size="18" baseType="variant">
      <vt:variant>
        <vt:i4>7405613</vt:i4>
      </vt:variant>
      <vt:variant>
        <vt:i4>6</vt:i4>
      </vt:variant>
      <vt:variant>
        <vt:i4>0</vt:i4>
      </vt:variant>
      <vt:variant>
        <vt:i4>5</vt:i4>
      </vt:variant>
      <vt:variant>
        <vt:lpwstr>http://aec.bio.uth.gr/</vt:lpwstr>
      </vt:variant>
      <vt:variant>
        <vt:lpwstr/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http://aec.bio.uth.gr/</vt:lpwstr>
      </vt:variant>
      <vt:variant>
        <vt:lpwstr/>
      </vt:variant>
      <vt:variant>
        <vt:i4>131109</vt:i4>
      </vt:variant>
      <vt:variant>
        <vt:i4>0</vt:i4>
      </vt:variant>
      <vt:variant>
        <vt:i4>0</vt:i4>
      </vt:variant>
      <vt:variant>
        <vt:i4>5</vt:i4>
      </vt:variant>
      <vt:variant>
        <vt:lpwstr>mailto:totsikab@uth.gr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gxaral</cp:lastModifiedBy>
  <cp:revision>2</cp:revision>
  <dcterms:created xsi:type="dcterms:W3CDTF">2018-06-11T06:21:00Z</dcterms:created>
  <dcterms:modified xsi:type="dcterms:W3CDTF">2018-06-11T06:21:00Z</dcterms:modified>
</cp:coreProperties>
</file>