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C457" w14:textId="77777777" w:rsidR="00BC3BE9" w:rsidRPr="00011425" w:rsidRDefault="00CA4282" w:rsidP="00BC3BE9">
      <w:pPr>
        <w:spacing w:after="0" w:line="360" w:lineRule="auto"/>
        <w:jc w:val="both"/>
        <w:rPr>
          <w:lang w:val="el-GR"/>
        </w:rPr>
      </w:pPr>
      <w:r w:rsidRPr="00011425">
        <w:rPr>
          <w:lang w:val="el-GR"/>
        </w:rPr>
        <w:t>Αξιότιμ</w:t>
      </w:r>
      <w:r w:rsidR="00011425" w:rsidRPr="00011425">
        <w:rPr>
          <w:lang w:val="el-GR"/>
        </w:rPr>
        <w:t xml:space="preserve">η κυρία… / </w:t>
      </w:r>
      <w:r w:rsidRPr="00011425">
        <w:rPr>
          <w:lang w:val="el-GR"/>
        </w:rPr>
        <w:t>Αξιότιμ</w:t>
      </w:r>
      <w:r w:rsidR="00011425" w:rsidRPr="00011425">
        <w:rPr>
          <w:lang w:val="el-GR"/>
        </w:rPr>
        <w:t>ε</w:t>
      </w:r>
      <w:r w:rsidRPr="00011425">
        <w:rPr>
          <w:lang w:val="el-GR"/>
        </w:rPr>
        <w:t xml:space="preserve"> κύρι</w:t>
      </w:r>
      <w:r w:rsidR="00011425" w:rsidRPr="00011425">
        <w:rPr>
          <w:lang w:val="el-GR"/>
        </w:rPr>
        <w:t>ε…</w:t>
      </w:r>
      <w:r w:rsidRPr="00011425">
        <w:rPr>
          <w:lang w:val="el-GR"/>
        </w:rPr>
        <w:t>,</w:t>
      </w:r>
    </w:p>
    <w:p w14:paraId="52A0E8FD" w14:textId="77777777" w:rsidR="00CA4282" w:rsidRPr="00011425" w:rsidRDefault="00CA4282" w:rsidP="00BC3BE9">
      <w:pPr>
        <w:spacing w:after="0" w:line="360" w:lineRule="auto"/>
        <w:jc w:val="both"/>
        <w:rPr>
          <w:u w:val="single"/>
          <w:lang w:val="el-GR"/>
        </w:rPr>
      </w:pPr>
    </w:p>
    <w:p w14:paraId="02171246" w14:textId="5815488E" w:rsidR="00BC3BE9" w:rsidRDefault="00BC3BE9" w:rsidP="00BC3BE9">
      <w:pPr>
        <w:pStyle w:val="2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Σας ενημερώνουμε ότι </w:t>
      </w:r>
      <w:r w:rsidR="00CA4282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με την ανάληψη καθηκόντων στην θέση </w:t>
      </w:r>
      <w:r w:rsidR="00011425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>της/</w:t>
      </w:r>
      <w:r w:rsidR="00CA4282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>του</w:t>
      </w:r>
      <w:r w:rsidR="00011425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Διευθύντριας/</w:t>
      </w:r>
      <w:r w:rsidR="00CA4282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Διευθυντή </w:t>
      </w:r>
      <w:r w:rsidR="00011425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του </w:t>
      </w:r>
      <w:r w:rsidR="00CA4282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>Εργαστηρίου/Κλινικής</w:t>
      </w:r>
      <w:r w:rsidR="00011425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……………… του Τομέα …………………</w:t>
      </w:r>
      <w:r w:rsidR="00CA4282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του Τμήματος Ιατρικής, την</w:t>
      </w:r>
      <w:r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</w:t>
      </w:r>
      <w:r w:rsidR="00011425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>00/00/2020</w:t>
      </w:r>
      <w:r w:rsidR="00A256DF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(</w:t>
      </w:r>
      <w:r w:rsidR="00AA7768" w:rsidRPr="00AA7768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>αναφέρεται το ΦΕΚ</w:t>
      </w:r>
      <w:r w:rsidR="00045CF6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 xml:space="preserve"> ή η Πράξη</w:t>
      </w:r>
      <w:r w:rsidR="00AA7768" w:rsidRPr="00AA7768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 xml:space="preserve"> εκλογής/τοποθέτησης</w:t>
      </w:r>
      <w:r w:rsidR="00045CF6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>/ορισμού</w:t>
      </w:r>
      <w:r w:rsidR="00941D04" w:rsidRPr="00AA7768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 xml:space="preserve"> ή εάν πρόκειται για </w:t>
      </w:r>
      <w:r w:rsidR="00AA7768" w:rsidRPr="00AA7768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>ανάθεση προσωρινών καθηκόντων Διευθυντή αναφέρεται η σχετική απόφαση/έγγραφο ανάθεσης των καθηκόντων αυτών</w:t>
      </w:r>
      <w:r w:rsidR="00AA7768">
        <w:rPr>
          <w:rFonts w:asciiTheme="minorHAnsi" w:hAnsiTheme="minorHAnsi" w:cstheme="minorHAnsi"/>
          <w:b w:val="0"/>
          <w:sz w:val="22"/>
          <w:szCs w:val="22"/>
          <w:lang w:val="el-GR"/>
        </w:rPr>
        <w:t>)</w:t>
      </w:r>
      <w:r w:rsidR="00CA4282"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>,</w:t>
      </w:r>
      <w:r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αποκτήσατε </w:t>
      </w:r>
      <w:r w:rsidRPr="00011425">
        <w:rPr>
          <w:rFonts w:asciiTheme="minorHAnsi" w:hAnsiTheme="minorHAnsi" w:cstheme="minorHAnsi"/>
          <w:sz w:val="22"/>
          <w:szCs w:val="22"/>
          <w:lang w:val="el-GR"/>
        </w:rPr>
        <w:t xml:space="preserve">την ιδιότητα υπόχρεου Δήλωσης Περιουσιακής Κατάστασης (ΠΟΘΕΝ ΕΣΧΕΣ). </w:t>
      </w:r>
    </w:p>
    <w:p w14:paraId="4A24AB2C" w14:textId="77777777" w:rsidR="00BC3BE9" w:rsidRPr="00011425" w:rsidRDefault="00BC3BE9" w:rsidP="00BC3BE9">
      <w:pPr>
        <w:pStyle w:val="2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11425">
        <w:rPr>
          <w:rFonts w:asciiTheme="minorHAnsi" w:hAnsiTheme="minorHAnsi" w:cstheme="minorHAnsi"/>
          <w:b w:val="0"/>
          <w:sz w:val="22"/>
          <w:szCs w:val="22"/>
          <w:lang w:val="el-GR"/>
        </w:rPr>
        <w:t>Ως εκ τούτου, όπως προκύπτει από τις σχετικές διατάξεις, θα πρέπει</w:t>
      </w:r>
      <w:r w:rsidRPr="00011425">
        <w:rPr>
          <w:rFonts w:asciiTheme="minorHAnsi" w:hAnsiTheme="minorHAnsi" w:cstheme="minorHAnsi"/>
          <w:sz w:val="22"/>
          <w:szCs w:val="22"/>
          <w:lang w:val="el-GR"/>
        </w:rPr>
        <w:t xml:space="preserve"> να διερευνήσετε την υποχρέωση σας για υποβολή αρχικής δήλωσης ΠΟΘΕΝ ΕΣΧΕΣ.</w:t>
      </w:r>
    </w:p>
    <w:p w14:paraId="7BC7831C" w14:textId="77777777" w:rsidR="00BC3BE9" w:rsidRPr="00011425" w:rsidRDefault="00BC3BE9" w:rsidP="00BC3BE9">
      <w:pPr>
        <w:pStyle w:val="2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p w14:paraId="2FFDCEFF" w14:textId="5BF8EBEF" w:rsidR="00BC3BE9" w:rsidRDefault="00BC3BE9" w:rsidP="00BC3BE9">
      <w:pPr>
        <w:pStyle w:val="2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11425">
        <w:rPr>
          <w:rFonts w:asciiTheme="minorHAnsi" w:hAnsiTheme="minorHAnsi" w:cstheme="minorHAnsi"/>
          <w:sz w:val="22"/>
          <w:szCs w:val="22"/>
          <w:lang w:val="el-GR"/>
        </w:rPr>
        <w:t>Σχετικές Διατάξεις:</w:t>
      </w:r>
    </w:p>
    <w:p w14:paraId="423EF77B" w14:textId="3BCA362C" w:rsidR="00562BEE" w:rsidRPr="00562BEE" w:rsidRDefault="00562BEE" w:rsidP="00562BEE">
      <w:pPr>
        <w:pStyle w:val="2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lang w:val="el-GR"/>
        </w:rPr>
      </w:pPr>
      <w:r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>Το άρθρο 1 παρ.1 περίπτωση κα)</w:t>
      </w:r>
      <w:r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του Ν. 3213/2003</w:t>
      </w:r>
      <w:r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</w:t>
      </w:r>
      <w:r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(ΦΕΚ 309/Α΄/31.12.2003),  </w:t>
      </w:r>
      <w:r w:rsidRPr="00562BEE">
        <w:rPr>
          <w:rFonts w:asciiTheme="minorHAnsi" w:hAnsiTheme="minorHAnsi" w:cstheme="minorHAnsi"/>
          <w:b w:val="0"/>
          <w:sz w:val="22"/>
          <w:szCs w:val="22"/>
        </w:rPr>
        <w:t>όπως ισχύει</w:t>
      </w:r>
      <w:r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>:</w:t>
      </w:r>
    </w:p>
    <w:p w14:paraId="7780236F" w14:textId="0EFB732B" w:rsidR="00562BEE" w:rsidRPr="00562BEE" w:rsidRDefault="00562BEE" w:rsidP="00562BEE">
      <w:pPr>
        <w:pStyle w:val="2"/>
        <w:spacing w:line="360" w:lineRule="auto"/>
        <w:ind w:left="426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</w:pP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«</w:t>
      </w:r>
      <w:r w:rsidR="00DB3719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 xml:space="preserve">1. 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Δήλωση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 xml:space="preserve"> 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της περιουσιακής τους κατάστασης, των συζύγων τους ή των προσώπων με τα οποία έχουν συνάψει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 xml:space="preserve"> 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σύμφωνο συμβίωσης και των ανήλικων τέκνων τους υποβάλλουν: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 xml:space="preserve"> [……..] κα)</w:t>
      </w:r>
      <w:r w:rsidR="00DB3719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 xml:space="preserve"> 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Οι ιατροί Διευθυντές και Συντονιστές Διευθυντές που υπηρετούν στα νοσοκομεία και τα Κέντρα Υγείας του Εθνικού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 xml:space="preserve"> 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Συστήματος Υγείας (ΕΣΥ), στα στρατιωτικά νοσοκομεία, σε πανεπιστημιακά νοσοκομεία, κλινικές και εργαστήρια,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 xml:space="preserve"> 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καθώς και στο Πρωτοβάθμιο Εθνικό Δίκτυο Υγείας (ΠΕΔΥ).</w:t>
      </w:r>
      <w:r w:rsidRPr="00562BEE">
        <w:rPr>
          <w:rFonts w:asciiTheme="minorHAnsi" w:hAnsiTheme="minorHAnsi" w:cstheme="minorHAnsi"/>
          <w:b w:val="0"/>
          <w:i/>
          <w:iCs/>
          <w:sz w:val="22"/>
          <w:szCs w:val="22"/>
          <w:lang w:val="el-GR"/>
        </w:rPr>
        <w:t>»</w:t>
      </w:r>
    </w:p>
    <w:p w14:paraId="36FAD000" w14:textId="650BF09D" w:rsidR="00BC3BE9" w:rsidRPr="00562BEE" w:rsidRDefault="00BC3BE9" w:rsidP="00562BEE">
      <w:pPr>
        <w:pStyle w:val="2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lang w:val="el-GR"/>
        </w:rPr>
      </w:pPr>
      <w:r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Το άρθρο 1, παρ. 2 του Ν. 3213/2003 (ΦΕΚ 309/Α΄/31.12.2003), </w:t>
      </w:r>
      <w:r w:rsidR="00562BEE"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>όπως ισχύει</w:t>
      </w:r>
      <w:r w:rsidRPr="00562BEE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: </w:t>
      </w:r>
    </w:p>
    <w:p w14:paraId="74671BCE" w14:textId="72C0662F" w:rsidR="00562BEE" w:rsidRDefault="00BC3BE9" w:rsidP="00562BEE">
      <w:pPr>
        <w:pStyle w:val="2"/>
        <w:spacing w:line="360" w:lineRule="auto"/>
        <w:ind w:left="426"/>
        <w:jc w:val="both"/>
        <w:rPr>
          <w:rFonts w:asciiTheme="minorHAnsi" w:hAnsiTheme="minorHAnsi" w:cstheme="minorHAnsi"/>
          <w:b w:val="0"/>
          <w:i/>
          <w:sz w:val="22"/>
          <w:szCs w:val="22"/>
          <w:lang w:val="el-GR"/>
        </w:rPr>
      </w:pPr>
      <w:r w:rsidRPr="00522250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>«</w:t>
      </w:r>
      <w:r w:rsidR="00DB3719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 xml:space="preserve">2. </w:t>
      </w:r>
      <w:r w:rsidRPr="00522250">
        <w:rPr>
          <w:rFonts w:asciiTheme="minorHAnsi" w:hAnsiTheme="minorHAnsi" w:cstheme="minorHAnsi"/>
          <w:b w:val="0"/>
          <w:i/>
          <w:sz w:val="22"/>
          <w:szCs w:val="22"/>
          <w:u w:val="single"/>
          <w:lang w:val="el-GR"/>
        </w:rPr>
        <w:t>Η δήλωση της παραγράφου 1 υποβάλλεται από τους υπόχρεους μέσα σε ενενήντα (90) ημέρες από την απόκτηση της ιδιότητάς τους (αρχική δήλωση).</w:t>
      </w:r>
      <w:r w:rsidRPr="00522250">
        <w:rPr>
          <w:rFonts w:asciiTheme="minorHAnsi" w:hAnsiTheme="minorHAnsi" w:cstheme="minorHAnsi"/>
          <w:b w:val="0"/>
          <w:i/>
          <w:sz w:val="22"/>
          <w:szCs w:val="22"/>
          <w:lang w:val="el-GR"/>
        </w:rPr>
        <w:t xml:space="preserve"> Τα επόμενα έτη, η δήλωση υποβάλλεται κάθε χρόνο κατά το διάστημα της θητείας της άσκησης της δραστηριότητας ή της διατήρησης της ιδιότητας των υπόχρεων και για το επόμενο έτος. Ειδικά για τους υπόχρεους των περιπτώσεων α΄ έως και ε΄ και ιβ΄ της παραγράφου 1 η δήλωση υποβάλλεται για τρία (3) έτη μετά από την απώλεια της ιδιότητας ή τη λήξη της θητείας…»</w:t>
      </w:r>
    </w:p>
    <w:p w14:paraId="597D7D76" w14:textId="77777777" w:rsidR="00BC3BE9" w:rsidRPr="003138B8" w:rsidRDefault="00BC3BE9" w:rsidP="00562BEE">
      <w:pPr>
        <w:pStyle w:val="2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lang w:val="el-GR"/>
        </w:rPr>
      </w:pPr>
      <w:r>
        <w:rPr>
          <w:rFonts w:asciiTheme="minorHAnsi" w:hAnsiTheme="minorHAnsi" w:cstheme="minorHAnsi"/>
          <w:b w:val="0"/>
          <w:sz w:val="22"/>
          <w:szCs w:val="22"/>
          <w:lang w:val="el-GR"/>
        </w:rPr>
        <w:t>Οι οδηγίες που δίδ</w:t>
      </w:r>
      <w:r w:rsidRPr="00522250">
        <w:rPr>
          <w:rFonts w:asciiTheme="minorHAnsi" w:hAnsiTheme="minorHAnsi" w:cstheme="minorHAnsi"/>
          <w:b w:val="0"/>
          <w:sz w:val="22"/>
          <w:szCs w:val="22"/>
          <w:lang w:val="el-GR"/>
        </w:rPr>
        <w:t>ονται στην επίσημη ιστοσελίδα του “ΠΟΘ</w:t>
      </w:r>
      <w:r w:rsidRPr="00522250">
        <w:rPr>
          <w:rFonts w:asciiTheme="minorHAnsi" w:hAnsiTheme="minorHAnsi" w:cstheme="minorHAnsi"/>
          <w:b w:val="0"/>
          <w:sz w:val="22"/>
          <w:szCs w:val="22"/>
          <w:lang w:val="en-US"/>
        </w:rPr>
        <w:t>eN</w:t>
      </w:r>
      <w:r w:rsidRPr="00522250">
        <w:rPr>
          <w:rFonts w:asciiTheme="minorHAnsi" w:hAnsiTheme="minorHAnsi" w:cstheme="minorHAnsi"/>
          <w:b w:val="0"/>
          <w:sz w:val="22"/>
          <w:szCs w:val="22"/>
          <w:lang w:val="el-GR"/>
        </w:rPr>
        <w:t>”</w:t>
      </w:r>
      <w:r w:rsidRPr="003138B8">
        <w:rPr>
          <w:rFonts w:asciiTheme="minorHAnsi" w:hAnsiTheme="minorHAnsi" w:cstheme="minorHAnsi"/>
          <w:sz w:val="22"/>
          <w:szCs w:val="22"/>
          <w:lang w:val="el-GR"/>
        </w:rPr>
        <w:t xml:space="preserve"> (</w:t>
      </w:r>
      <w:hyperlink r:id="rId5" w:history="1">
        <w:r w:rsidRPr="003138B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3138B8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3138B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pothen</w:t>
        </w:r>
        <w:r w:rsidRPr="003138B8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3138B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3138B8">
        <w:rPr>
          <w:rFonts w:asciiTheme="minorHAnsi" w:hAnsiTheme="minorHAnsi" w:cstheme="minorHAnsi"/>
          <w:sz w:val="22"/>
          <w:szCs w:val="22"/>
          <w:lang w:val="el-GR"/>
        </w:rPr>
        <w:t xml:space="preserve">) </w:t>
      </w:r>
    </w:p>
    <w:p w14:paraId="3E430F27" w14:textId="77777777" w:rsidR="00BC3BE9" w:rsidRDefault="00BC3BE9" w:rsidP="00BC3BE9">
      <w:pPr>
        <w:pStyle w:val="2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p w14:paraId="2DA92B9A" w14:textId="24519AE6" w:rsidR="00BC3BE9" w:rsidRDefault="00BC3BE9" w:rsidP="00BC3BE9">
      <w:pPr>
        <w:pStyle w:val="2"/>
        <w:spacing w:line="360" w:lineRule="auto"/>
        <w:jc w:val="both"/>
        <w:rPr>
          <w:rStyle w:val="footercontactphone"/>
          <w:rFonts w:asciiTheme="minorHAnsi" w:hAnsiTheme="minorHAnsi" w:cstheme="minorHAnsi"/>
          <w:sz w:val="22"/>
          <w:szCs w:val="22"/>
          <w:lang w:val="el-GR"/>
        </w:rPr>
      </w:pPr>
      <w:r w:rsidRPr="003138B8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Για 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περισσότερες πληροφορίες και</w:t>
      </w:r>
      <w:r w:rsidRPr="003138B8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διευκρινήσεις μπορείτε να καλείτε, κατά τις εργάσιμες ημέρες και ώρες, στο </w:t>
      </w:r>
      <w:r w:rsidRPr="003138B8">
        <w:rPr>
          <w:rFonts w:asciiTheme="minorHAnsi" w:hAnsiTheme="minorHAnsi" w:cstheme="minorHAnsi"/>
          <w:sz w:val="22"/>
          <w:szCs w:val="22"/>
        </w:rPr>
        <w:t>Κέντρο Εξυπηρέτησης Υπόχρεων</w:t>
      </w:r>
      <w:r w:rsidRPr="003138B8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045CF6">
        <w:rPr>
          <w:rFonts w:asciiTheme="minorHAnsi" w:hAnsiTheme="minorHAnsi" w:cstheme="minorHAnsi"/>
          <w:sz w:val="22"/>
          <w:szCs w:val="22"/>
          <w:lang w:val="el-GR"/>
        </w:rPr>
        <w:t>για Πόθεν Έσχες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,</w:t>
      </w:r>
      <w:r w:rsidRPr="003138B8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στο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ν</w:t>
      </w:r>
      <w:r w:rsidRPr="003138B8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τηλεφωνικό αριθμό </w:t>
      </w:r>
      <w:r w:rsidRPr="003138B8">
        <w:rPr>
          <w:rStyle w:val="footercontactphone"/>
          <w:rFonts w:asciiTheme="minorHAnsi" w:hAnsiTheme="minorHAnsi" w:cstheme="minorHAnsi"/>
          <w:sz w:val="22"/>
          <w:szCs w:val="22"/>
        </w:rPr>
        <w:t>210 4802100</w:t>
      </w:r>
      <w:r w:rsidRPr="003138B8">
        <w:rPr>
          <w:rStyle w:val="footercontactphone"/>
          <w:rFonts w:asciiTheme="minorHAnsi" w:hAnsiTheme="minorHAnsi" w:cstheme="minorHAnsi"/>
          <w:sz w:val="22"/>
          <w:szCs w:val="22"/>
          <w:lang w:val="el-GR"/>
        </w:rPr>
        <w:t>.</w:t>
      </w:r>
    </w:p>
    <w:p w14:paraId="4DFA8404" w14:textId="77777777" w:rsidR="00CA4282" w:rsidRDefault="00CA4282" w:rsidP="00BC3BE9">
      <w:pPr>
        <w:pStyle w:val="2"/>
        <w:spacing w:line="360" w:lineRule="auto"/>
        <w:jc w:val="both"/>
        <w:rPr>
          <w:rStyle w:val="footercontactphone"/>
          <w:rFonts w:asciiTheme="minorHAnsi" w:hAnsiTheme="minorHAnsi" w:cstheme="minorHAnsi"/>
          <w:sz w:val="22"/>
          <w:szCs w:val="22"/>
          <w:lang w:val="el-GR"/>
        </w:rPr>
      </w:pPr>
    </w:p>
    <w:p w14:paraId="1EA77BD3" w14:textId="77777777" w:rsidR="002B748B" w:rsidRPr="00BC3BE9" w:rsidRDefault="002B748B">
      <w:pPr>
        <w:rPr>
          <w:lang w:val="el-GR"/>
        </w:rPr>
      </w:pPr>
    </w:p>
    <w:sectPr w:rsidR="002B748B" w:rsidRPr="00BC3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1B6A"/>
    <w:multiLevelType w:val="hybridMultilevel"/>
    <w:tmpl w:val="AA0A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61F5"/>
    <w:multiLevelType w:val="hybridMultilevel"/>
    <w:tmpl w:val="CE589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E9"/>
    <w:rsid w:val="00011425"/>
    <w:rsid w:val="00045CF6"/>
    <w:rsid w:val="002B748B"/>
    <w:rsid w:val="00526AE9"/>
    <w:rsid w:val="00562BEE"/>
    <w:rsid w:val="00941D04"/>
    <w:rsid w:val="00A256DF"/>
    <w:rsid w:val="00AA7768"/>
    <w:rsid w:val="00BC3BE9"/>
    <w:rsid w:val="00CA4282"/>
    <w:rsid w:val="00D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5BCE"/>
  <w15:chartTrackingRefBased/>
  <w15:docId w15:val="{E5F9EA2D-5062-4DC4-B505-7C4008E7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BC3BE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Char">
    <w:name w:val="Σώμα κείμενου 2 Char"/>
    <w:basedOn w:val="a0"/>
    <w:link w:val="2"/>
    <w:rsid w:val="00BC3BE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-">
    <w:name w:val="Hyperlink"/>
    <w:basedOn w:val="a0"/>
    <w:uiPriority w:val="99"/>
    <w:unhideWhenUsed/>
    <w:rsid w:val="00BC3BE9"/>
    <w:rPr>
      <w:color w:val="0563C1" w:themeColor="hyperlink"/>
      <w:u w:val="single"/>
    </w:rPr>
  </w:style>
  <w:style w:type="character" w:customStyle="1" w:styleId="footercontactphone">
    <w:name w:val="footer__contact__phone"/>
    <w:basedOn w:val="a0"/>
    <w:rsid w:val="00BC3BE9"/>
  </w:style>
  <w:style w:type="character" w:customStyle="1" w:styleId="markedcontent">
    <w:name w:val="markedcontent"/>
    <w:basedOn w:val="a0"/>
    <w:rsid w:val="0056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the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Vasiliki Tomprou</cp:lastModifiedBy>
  <cp:revision>8</cp:revision>
  <dcterms:created xsi:type="dcterms:W3CDTF">2019-11-15T12:06:00Z</dcterms:created>
  <dcterms:modified xsi:type="dcterms:W3CDTF">2022-12-06T15:24:00Z</dcterms:modified>
</cp:coreProperties>
</file>