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B6" w:rsidRDefault="00B15E7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5269865" cy="758190"/>
            <wp:effectExtent l="1905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0B6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p w:rsidR="00B1743A" w:rsidRDefault="00B1743A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p w:rsidR="00B1743A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ΠΡΟΓΡΑΜΜΑ </w:t>
      </w:r>
      <w:r w:rsidRPr="003F6A1A">
        <w:rPr>
          <w:b/>
          <w:sz w:val="28"/>
          <w:lang w:val="el-GR"/>
        </w:rPr>
        <w:t>ΜΑΘΗΜΑΤ</w:t>
      </w:r>
      <w:r>
        <w:rPr>
          <w:b/>
          <w:sz w:val="28"/>
          <w:lang w:val="el-GR"/>
        </w:rPr>
        <w:t>ΩΝ ΑΜΦΙΘΕΑΤΡΟΥ</w:t>
      </w:r>
      <w:r w:rsidRPr="003F6A1A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 xml:space="preserve">ΓΕΝΙΚΗΣ ΠΑΘΟΛΟΓΙΑΣ ΚΑΙ ΠΑΘΟΛΟΓΙΚΗΣ ΑΝΑΤΟΜΙΚΗΣ </w:t>
      </w:r>
    </w:p>
    <w:p w:rsidR="00CE70B6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Ε΄ ΕΞΑΜΗΝΟΥ</w:t>
      </w:r>
      <w:r w:rsidR="00253B72">
        <w:rPr>
          <w:b/>
          <w:sz w:val="28"/>
          <w:lang w:val="el-GR"/>
        </w:rPr>
        <w:t xml:space="preserve"> </w:t>
      </w:r>
      <w:r w:rsidR="00B1743A">
        <w:rPr>
          <w:b/>
          <w:sz w:val="28"/>
          <w:lang w:val="el-GR"/>
        </w:rPr>
        <w:t>-</w:t>
      </w:r>
      <w:r w:rsidR="00253B72">
        <w:rPr>
          <w:b/>
          <w:sz w:val="28"/>
          <w:lang w:val="el-GR"/>
        </w:rPr>
        <w:t xml:space="preserve"> </w:t>
      </w:r>
      <w:r w:rsidR="00B1743A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 xml:space="preserve">ΕΤΟΣ </w:t>
      </w:r>
      <w:r w:rsidRPr="003F6A1A">
        <w:rPr>
          <w:b/>
          <w:sz w:val="28"/>
          <w:lang w:val="el-GR"/>
        </w:rPr>
        <w:t>20</w:t>
      </w:r>
      <w:r w:rsidR="00D3325C">
        <w:rPr>
          <w:b/>
          <w:sz w:val="28"/>
          <w:lang w:val="el-GR"/>
        </w:rPr>
        <w:t>23</w:t>
      </w:r>
      <w:r w:rsidRPr="003F6A1A">
        <w:rPr>
          <w:b/>
          <w:sz w:val="28"/>
          <w:lang w:val="el-GR"/>
        </w:rPr>
        <w:t>-20</w:t>
      </w:r>
      <w:r w:rsidR="00D3325C">
        <w:rPr>
          <w:b/>
          <w:sz w:val="28"/>
          <w:lang w:val="el-GR"/>
        </w:rPr>
        <w:t>24</w:t>
      </w:r>
    </w:p>
    <w:p w:rsidR="00CE70B6" w:rsidRDefault="00CE70B6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p w:rsidR="00C50874" w:rsidRPr="00AF07A8" w:rsidRDefault="00C50874" w:rsidP="00CE70B6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253"/>
        <w:gridCol w:w="1893"/>
      </w:tblGrid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Δευτέρ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2/10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Εισαγωγή στη Γενική Παθολογία και Παθολογική Ανατομική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3/10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Αίτια και είδη κυτταρικής βλάβης - τύποι κυτταρικού θανάτου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4/10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Μηχανισμοί κυτταρικής βλάβης και κυτταρικού θανάτου                                                                                                           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Πέμ</w:t>
            </w:r>
            <w:proofErr w:type="spellEnd"/>
            <w:r w:rsidRPr="00106BD0">
              <w:rPr>
                <w:rFonts w:cs="Arial"/>
                <w:sz w:val="22"/>
              </w:rPr>
              <w:t>πτη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5/10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Κυτταρική προσαρμογή-συσσωρεύσεις-κυτταρική γήρανση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10/10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Φλεγμονή. Ορισμοί και φάσεις. Αλλαγές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μικροκυκλοφορίας</w:t>
            </w:r>
            <w:proofErr w:type="spellEnd"/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11/10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Οξεία φλεγμονή. Κύτταρα και μεσολαβητές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Πέμ</w:t>
            </w:r>
            <w:proofErr w:type="spellEnd"/>
            <w:r w:rsidRPr="00106BD0">
              <w:rPr>
                <w:rFonts w:cs="Arial"/>
                <w:sz w:val="22"/>
              </w:rPr>
              <w:t>πτη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12/10</w:t>
            </w:r>
          </w:p>
        </w:tc>
        <w:tc>
          <w:tcPr>
            <w:tcW w:w="4253" w:type="dxa"/>
          </w:tcPr>
          <w:p w:rsidR="00106BD0" w:rsidRPr="00E87D3A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E87D3A">
              <w:rPr>
                <w:rFonts w:cs="Arial"/>
                <w:sz w:val="22"/>
                <w:lang w:val="el-GR"/>
              </w:rPr>
              <w:t>Οξεία φλεγμονή. Τύποι, εξέλιξη</w:t>
            </w:r>
            <w:r w:rsidR="00E87D3A">
              <w:rPr>
                <w:rFonts w:cs="Arial"/>
                <w:sz w:val="22"/>
                <w:lang w:val="el-GR"/>
              </w:rPr>
              <w:t xml:space="preserve"> και συστηματικές επιπτώσεις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17/10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Χρόνια  φλεγμονή. Κύτταρα και μεσολαβητές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18/10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Τύποι χρόνιας φλεγμονής.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Κοκκιωματώδεις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φλεγμονές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Πέμ</w:t>
            </w:r>
            <w:proofErr w:type="spellEnd"/>
            <w:r w:rsidRPr="00106BD0">
              <w:rPr>
                <w:rFonts w:cs="Arial"/>
                <w:sz w:val="22"/>
              </w:rPr>
              <w:t>πτη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19/10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Ιστική</w:t>
            </w:r>
            <w:proofErr w:type="spellEnd"/>
            <w:r w:rsidRPr="00106BD0">
              <w:rPr>
                <w:rFonts w:cs="Arial"/>
                <w:sz w:val="22"/>
              </w:rPr>
              <w:t xml:space="preserve"> απ</w:t>
            </w:r>
            <w:proofErr w:type="spellStart"/>
            <w:r w:rsidRPr="00106BD0">
              <w:rPr>
                <w:rFonts w:cs="Arial"/>
                <w:sz w:val="22"/>
              </w:rPr>
              <w:t>οκ</w:t>
            </w:r>
            <w:proofErr w:type="spellEnd"/>
            <w:r w:rsidRPr="00106BD0">
              <w:rPr>
                <w:rFonts w:cs="Arial"/>
                <w:sz w:val="22"/>
              </w:rPr>
              <w:t>ατάσταση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Α. </w:t>
            </w:r>
            <w:proofErr w:type="spellStart"/>
            <w:r w:rsidRPr="00106BD0">
              <w:rPr>
                <w:rFonts w:cs="Arial"/>
                <w:sz w:val="22"/>
              </w:rPr>
              <w:t>Χέ</w:t>
            </w:r>
            <w:proofErr w:type="spellEnd"/>
            <w:r w:rsidRPr="00106BD0">
              <w:rPr>
                <w:rFonts w:cs="Arial"/>
                <w:sz w:val="22"/>
              </w:rPr>
              <w:t>βα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Παρα</w:t>
            </w:r>
            <w:proofErr w:type="spellStart"/>
            <w:r w:rsidRPr="00106BD0">
              <w:rPr>
                <w:rFonts w:cs="Arial"/>
                <w:sz w:val="22"/>
              </w:rPr>
              <w:t>σκευή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20/10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proofErr w:type="spellStart"/>
            <w:r w:rsidRPr="00106BD0">
              <w:rPr>
                <w:rFonts w:cs="Arial"/>
                <w:sz w:val="22"/>
                <w:lang w:val="el-GR"/>
              </w:rPr>
              <w:t>Φυσιολογικη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ανοσοαπόκριση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-ανοσοποιητικό σύστημα-υπερευαισθησία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Δευτέρ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23/10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Επ</w:t>
            </w:r>
            <w:proofErr w:type="spellStart"/>
            <w:r w:rsidRPr="00106BD0">
              <w:rPr>
                <w:rFonts w:cs="Arial"/>
                <w:sz w:val="22"/>
              </w:rPr>
              <w:t>ίκτητη</w:t>
            </w:r>
            <w:proofErr w:type="spellEnd"/>
            <w:r w:rsidRPr="00106BD0">
              <w:rPr>
                <w:rFonts w:cs="Arial"/>
                <w:sz w:val="22"/>
              </w:rPr>
              <w:t xml:space="preserve"> α</w:t>
            </w:r>
            <w:proofErr w:type="spellStart"/>
            <w:r w:rsidRPr="00106BD0">
              <w:rPr>
                <w:rFonts w:cs="Arial"/>
                <w:sz w:val="22"/>
              </w:rPr>
              <w:t>νοσο</w:t>
            </w:r>
            <w:proofErr w:type="spellEnd"/>
            <w:r w:rsidRPr="00106BD0">
              <w:rPr>
                <w:rFonts w:cs="Arial"/>
                <w:sz w:val="22"/>
              </w:rPr>
              <w:t>απόκριση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24/10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Αυτοάνοσ</w:t>
            </w:r>
            <w:proofErr w:type="spellEnd"/>
            <w:r w:rsidRPr="00106BD0">
              <w:rPr>
                <w:rFonts w:cs="Arial"/>
                <w:sz w:val="22"/>
              </w:rPr>
              <w:t xml:space="preserve">α </w:t>
            </w:r>
            <w:proofErr w:type="spellStart"/>
            <w:r w:rsidRPr="00106BD0">
              <w:rPr>
                <w:rFonts w:cs="Arial"/>
                <w:sz w:val="22"/>
              </w:rPr>
              <w:t>νοσήμ</w:t>
            </w:r>
            <w:proofErr w:type="spellEnd"/>
            <w:r w:rsidRPr="00106BD0">
              <w:rPr>
                <w:rFonts w:cs="Arial"/>
                <w:sz w:val="22"/>
              </w:rPr>
              <w:t xml:space="preserve">ατα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25/10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Ανοσο</w:t>
            </w:r>
            <w:proofErr w:type="spellEnd"/>
            <w:r w:rsidRPr="00106BD0">
              <w:rPr>
                <w:rFonts w:cs="Arial"/>
                <w:sz w:val="22"/>
              </w:rPr>
              <w:t xml:space="preserve">ανεπάρκειες                  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Δευτέρ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13/11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Απ</w:t>
            </w:r>
            <w:proofErr w:type="spellStart"/>
            <w:r w:rsidRPr="00106BD0">
              <w:rPr>
                <w:rFonts w:cs="Arial"/>
                <w:sz w:val="22"/>
              </w:rPr>
              <w:t>όρριψη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μοσχεύμ</w:t>
            </w:r>
            <w:proofErr w:type="spellEnd"/>
            <w:r w:rsidRPr="00106BD0">
              <w:rPr>
                <w:rFonts w:cs="Arial"/>
                <w:sz w:val="22"/>
              </w:rPr>
              <w:t xml:space="preserve">ατος-Αμυλοείδωση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14/11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Γενική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Παθολογικη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Ανατομική των λοιμωδών  νόσων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15/11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Νόσοι που σχετίζονται με το περιβάλλον και τη διατροφή Ι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Πέμ</w:t>
            </w:r>
            <w:proofErr w:type="spellEnd"/>
            <w:r w:rsidRPr="00106BD0">
              <w:rPr>
                <w:rFonts w:cs="Arial"/>
                <w:sz w:val="22"/>
              </w:rPr>
              <w:t>πτη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16/11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Νόσοι που σχετίζονται με το περιβάλλον και τη διατροφή ΙΙ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Δευτέρ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4/12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Γενετικά αίτια των νόσων. Παθολογική Ανατομική κληρονομικών νοσημάτων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5/12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Διάγνωση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γενετικών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δι</w:t>
            </w:r>
            <w:proofErr w:type="spellEnd"/>
            <w:r w:rsidRPr="00106BD0">
              <w:rPr>
                <w:rFonts w:cs="Arial"/>
                <w:sz w:val="22"/>
              </w:rPr>
              <w:t>αταραχών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6/12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Καλοήθη και κακοήθη νεοπλάσματα. Βασικές έννοιες και χαρακτηριστικά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Πέμ</w:t>
            </w:r>
            <w:proofErr w:type="spellEnd"/>
            <w:r w:rsidRPr="00106BD0">
              <w:rPr>
                <w:rFonts w:cs="Arial"/>
                <w:sz w:val="22"/>
              </w:rPr>
              <w:t>πτη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7/12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Κακοήθη νεοπλάσματα-ιστολογική διαβάθμιση-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σταδιοποίηση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Π. </w:t>
            </w:r>
            <w:proofErr w:type="spellStart"/>
            <w:r w:rsidRPr="00106BD0">
              <w:rPr>
                <w:rFonts w:cs="Arial"/>
                <w:sz w:val="22"/>
              </w:rPr>
              <w:t>Χυτίρογλου</w:t>
            </w:r>
            <w:proofErr w:type="spellEnd"/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Παρα</w:t>
            </w:r>
            <w:proofErr w:type="spellStart"/>
            <w:r w:rsidRPr="00106BD0">
              <w:rPr>
                <w:rFonts w:cs="Arial"/>
                <w:sz w:val="22"/>
              </w:rPr>
              <w:t>σκευή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8/12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Επ</w:t>
            </w:r>
            <w:proofErr w:type="spellStart"/>
            <w:r w:rsidRPr="00106BD0">
              <w:rPr>
                <w:rFonts w:cs="Arial"/>
                <w:sz w:val="22"/>
              </w:rPr>
              <w:t>ιδημιολογί</w:t>
            </w:r>
            <w:proofErr w:type="spellEnd"/>
            <w:r w:rsidRPr="00106BD0">
              <w:rPr>
                <w:rFonts w:cs="Arial"/>
                <w:sz w:val="22"/>
              </w:rPr>
              <w:t xml:space="preserve">α </w:t>
            </w:r>
            <w:proofErr w:type="spellStart"/>
            <w:r w:rsidRPr="00106BD0">
              <w:rPr>
                <w:rFonts w:cs="Arial"/>
                <w:sz w:val="22"/>
              </w:rPr>
              <w:t>του</w:t>
            </w:r>
            <w:proofErr w:type="spellEnd"/>
            <w:r w:rsidRPr="00106BD0">
              <w:rPr>
                <w:rFonts w:cs="Arial"/>
                <w:sz w:val="22"/>
              </w:rPr>
              <w:t xml:space="preserve"> κα</w:t>
            </w:r>
            <w:proofErr w:type="spellStart"/>
            <w:r w:rsidRPr="00106BD0">
              <w:rPr>
                <w:rFonts w:cs="Arial"/>
                <w:sz w:val="22"/>
              </w:rPr>
              <w:t>ρκίνου</w:t>
            </w:r>
            <w:proofErr w:type="spellEnd"/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Δευτέρ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11/12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Αιτιολογί</w:t>
            </w:r>
            <w:proofErr w:type="spellEnd"/>
            <w:r w:rsidRPr="00106BD0">
              <w:rPr>
                <w:rFonts w:cs="Arial"/>
                <w:sz w:val="22"/>
              </w:rPr>
              <w:t xml:space="preserve">α </w:t>
            </w:r>
            <w:proofErr w:type="spellStart"/>
            <w:r w:rsidRPr="00106BD0">
              <w:rPr>
                <w:rFonts w:cs="Arial"/>
                <w:sz w:val="22"/>
              </w:rPr>
              <w:t>του</w:t>
            </w:r>
            <w:proofErr w:type="spellEnd"/>
            <w:r w:rsidRPr="00106BD0">
              <w:rPr>
                <w:rFonts w:cs="Arial"/>
                <w:sz w:val="22"/>
              </w:rPr>
              <w:t xml:space="preserve"> κα</w:t>
            </w:r>
            <w:proofErr w:type="spellStart"/>
            <w:r w:rsidRPr="00106BD0">
              <w:rPr>
                <w:rFonts w:cs="Arial"/>
                <w:sz w:val="22"/>
              </w:rPr>
              <w:t>ρκίνου</w:t>
            </w:r>
            <w:proofErr w:type="spellEnd"/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Κ. Χα</w:t>
            </w:r>
            <w:proofErr w:type="spellStart"/>
            <w:r w:rsidRPr="00106BD0">
              <w:rPr>
                <w:rFonts w:cs="Arial"/>
                <w:sz w:val="22"/>
              </w:rPr>
              <w:t>τζό</w:t>
            </w:r>
            <w:proofErr w:type="spellEnd"/>
            <w:r w:rsidRPr="00106BD0">
              <w:rPr>
                <w:rFonts w:cs="Arial"/>
                <w:sz w:val="22"/>
              </w:rPr>
              <w:t>πουλος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12/12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Κλινικά</w:t>
            </w:r>
            <w:proofErr w:type="spellEnd"/>
            <w:r w:rsidRPr="00106BD0">
              <w:rPr>
                <w:rFonts w:cs="Arial"/>
                <w:sz w:val="22"/>
              </w:rPr>
              <w:t xml:space="preserve"> χαρα</w:t>
            </w:r>
            <w:proofErr w:type="spellStart"/>
            <w:r w:rsidRPr="00106BD0">
              <w:rPr>
                <w:rFonts w:cs="Arial"/>
                <w:sz w:val="22"/>
              </w:rPr>
              <w:t>κτηριστικά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της</w:t>
            </w:r>
            <w:proofErr w:type="spellEnd"/>
            <w:r w:rsidRPr="00106BD0">
              <w:rPr>
                <w:rFonts w:cs="Arial"/>
                <w:sz w:val="22"/>
              </w:rPr>
              <w:t xml:space="preserve"> </w:t>
            </w:r>
            <w:proofErr w:type="spellStart"/>
            <w:r w:rsidRPr="00106BD0">
              <w:rPr>
                <w:rFonts w:cs="Arial"/>
                <w:sz w:val="22"/>
              </w:rPr>
              <w:t>νεο</w:t>
            </w:r>
            <w:proofErr w:type="spellEnd"/>
            <w:r w:rsidRPr="00106BD0">
              <w:rPr>
                <w:rFonts w:cs="Arial"/>
                <w:sz w:val="22"/>
              </w:rPr>
              <w:t xml:space="preserve">πλασίας             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13/12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Λειτουργικά χαρακτηριστικά του καρκίνου-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Πολυσταδιακή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καρκινογένεση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Β. </w:t>
            </w:r>
            <w:proofErr w:type="spellStart"/>
            <w:r w:rsidRPr="00106BD0">
              <w:rPr>
                <w:rFonts w:cs="Arial"/>
                <w:sz w:val="22"/>
              </w:rPr>
              <w:t>Κωτούλ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106BD0" w:rsidTr="00106BD0">
        <w:tc>
          <w:tcPr>
            <w:tcW w:w="1384" w:type="dxa"/>
          </w:tcPr>
          <w:p w:rsidR="004F0C40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lastRenderedPageBreak/>
              <w:br/>
            </w:r>
            <w:r>
              <w:rPr>
                <w:rFonts w:cs="Arial"/>
                <w:sz w:val="22"/>
                <w:lang w:val="el-GR"/>
              </w:rPr>
              <w:br/>
            </w:r>
          </w:p>
          <w:p w:rsidR="00106BD0" w:rsidRPr="00106BD0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Πέμπτη</w:t>
            </w:r>
          </w:p>
        </w:tc>
        <w:tc>
          <w:tcPr>
            <w:tcW w:w="992" w:type="dxa"/>
          </w:tcPr>
          <w:p w:rsidR="004F0C40" w:rsidRDefault="00106BD0" w:rsidP="00106BD0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br/>
            </w:r>
            <w:r>
              <w:rPr>
                <w:rFonts w:cs="Arial"/>
                <w:sz w:val="22"/>
                <w:lang w:val="el-GR"/>
              </w:rPr>
              <w:br/>
            </w:r>
          </w:p>
          <w:p w:rsidR="00106BD0" w:rsidRPr="00106BD0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14/12</w:t>
            </w:r>
          </w:p>
        </w:tc>
        <w:tc>
          <w:tcPr>
            <w:tcW w:w="4253" w:type="dxa"/>
          </w:tcPr>
          <w:p w:rsidR="004F0C40" w:rsidRDefault="004F0C40" w:rsidP="0044406B">
            <w:pPr>
              <w:rPr>
                <w:rFonts w:cs="Arial"/>
                <w:sz w:val="22"/>
                <w:lang w:val="el-GR"/>
              </w:rPr>
            </w:pPr>
          </w:p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br/>
            </w:r>
            <w:r>
              <w:rPr>
                <w:rFonts w:cs="Arial"/>
                <w:sz w:val="22"/>
                <w:lang w:val="el-GR"/>
              </w:rPr>
              <w:br/>
            </w:r>
            <w:r w:rsidRPr="00106BD0">
              <w:rPr>
                <w:rFonts w:cs="Arial"/>
                <w:sz w:val="22"/>
                <w:lang w:val="el-GR"/>
              </w:rPr>
              <w:t xml:space="preserve">Γενετικές αλλαγές κακοήθων όγκων και χρήση τους στην κλινική πράξη         </w:t>
            </w:r>
          </w:p>
        </w:tc>
        <w:tc>
          <w:tcPr>
            <w:tcW w:w="1893" w:type="dxa"/>
          </w:tcPr>
          <w:p w:rsidR="004F0C40" w:rsidRDefault="00106BD0" w:rsidP="00106BD0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br/>
            </w:r>
            <w:r>
              <w:rPr>
                <w:rFonts w:cs="Arial"/>
                <w:sz w:val="22"/>
                <w:lang w:val="el-GR"/>
              </w:rPr>
              <w:br/>
            </w:r>
          </w:p>
          <w:p w:rsidR="00106BD0" w:rsidRPr="00106BD0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Β. Κωτούλα</w:t>
            </w:r>
          </w:p>
        </w:tc>
      </w:tr>
      <w:tr w:rsidR="00106BD0" w:rsidRPr="00106BD0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Παρασκευή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15/12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Εργαστηριακή διάγνωση του καρκίνου</w:t>
            </w:r>
          </w:p>
        </w:tc>
        <w:tc>
          <w:tcPr>
            <w:tcW w:w="1893" w:type="dxa"/>
          </w:tcPr>
          <w:p w:rsidR="00106BD0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Β. Κωτούλα</w:t>
            </w:r>
          </w:p>
          <w:p w:rsidR="00521CDE" w:rsidRPr="00106BD0" w:rsidRDefault="00521CDE" w:rsidP="00106BD0">
            <w:pPr>
              <w:rPr>
                <w:rFonts w:cs="Arial"/>
                <w:sz w:val="22"/>
                <w:lang w:val="el-GR"/>
              </w:rPr>
            </w:pP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Δευτέρα</w:t>
            </w:r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>15/1/24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106BD0">
              <w:rPr>
                <w:rFonts w:cs="Arial"/>
                <w:sz w:val="22"/>
                <w:lang w:val="el-GR"/>
              </w:rPr>
              <w:t xml:space="preserve">Αιμόσταση-Θρόμβωση-Διάχυτη </w:t>
            </w:r>
            <w:proofErr w:type="spellStart"/>
            <w:r w:rsidRPr="00106BD0">
              <w:rPr>
                <w:rFonts w:cs="Arial"/>
                <w:sz w:val="22"/>
                <w:lang w:val="el-GR"/>
              </w:rPr>
              <w:t>ενδαγγειακή</w:t>
            </w:r>
            <w:proofErr w:type="spellEnd"/>
            <w:r w:rsidRPr="00106BD0">
              <w:rPr>
                <w:rFonts w:cs="Arial"/>
                <w:sz w:val="22"/>
                <w:lang w:val="el-GR"/>
              </w:rPr>
              <w:t xml:space="preserve"> πήξη-Εμβολή</w:t>
            </w:r>
          </w:p>
        </w:tc>
        <w:tc>
          <w:tcPr>
            <w:tcW w:w="1893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 xml:space="preserve">Τ. </w:t>
            </w:r>
            <w:proofErr w:type="spellStart"/>
            <w:r w:rsidRPr="00106BD0">
              <w:rPr>
                <w:rFonts w:cs="Arial"/>
                <w:sz w:val="22"/>
              </w:rPr>
              <w:t>Κολέτσ</w:t>
            </w:r>
            <w:proofErr w:type="spellEnd"/>
            <w:r w:rsidRPr="00106BD0">
              <w:rPr>
                <w:rFonts w:cs="Arial"/>
                <w:sz w:val="22"/>
              </w:rPr>
              <w:t>α</w:t>
            </w:r>
          </w:p>
        </w:tc>
      </w:tr>
      <w:tr w:rsidR="00106BD0" w:rsidRPr="006D5D74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Τρίτη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16/1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ΕΡΓΑΣΤΗΡΙΑΚΟ ΤΕΣΤ</w:t>
            </w:r>
          </w:p>
        </w:tc>
        <w:tc>
          <w:tcPr>
            <w:tcW w:w="1893" w:type="dxa"/>
          </w:tcPr>
          <w:p w:rsidR="00106BD0" w:rsidRPr="00981ACE" w:rsidRDefault="00106BD0" w:rsidP="00106BD0">
            <w:pPr>
              <w:rPr>
                <w:rFonts w:cs="Arial"/>
                <w:sz w:val="22"/>
                <w:lang w:val="el-GR"/>
              </w:rPr>
            </w:pPr>
          </w:p>
        </w:tc>
      </w:tr>
      <w:tr w:rsidR="00106BD0" w:rsidRPr="00981ACE" w:rsidTr="00106BD0">
        <w:tc>
          <w:tcPr>
            <w:tcW w:w="1384" w:type="dxa"/>
          </w:tcPr>
          <w:p w:rsidR="00106BD0" w:rsidRPr="00106BD0" w:rsidRDefault="00106BD0" w:rsidP="00106BD0">
            <w:pPr>
              <w:jc w:val="both"/>
              <w:rPr>
                <w:rFonts w:cs="Arial"/>
                <w:sz w:val="22"/>
              </w:rPr>
            </w:pPr>
            <w:proofErr w:type="spellStart"/>
            <w:r w:rsidRPr="00106BD0">
              <w:rPr>
                <w:rFonts w:cs="Arial"/>
                <w:sz w:val="22"/>
              </w:rPr>
              <w:t>Τετάρτη</w:t>
            </w:r>
            <w:proofErr w:type="spellEnd"/>
          </w:p>
        </w:tc>
        <w:tc>
          <w:tcPr>
            <w:tcW w:w="992" w:type="dxa"/>
          </w:tcPr>
          <w:p w:rsidR="00106BD0" w:rsidRPr="00106BD0" w:rsidRDefault="00106BD0" w:rsidP="00106BD0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17/1</w:t>
            </w:r>
          </w:p>
        </w:tc>
        <w:tc>
          <w:tcPr>
            <w:tcW w:w="4253" w:type="dxa"/>
          </w:tcPr>
          <w:p w:rsidR="00106BD0" w:rsidRPr="00106BD0" w:rsidRDefault="00106BD0" w:rsidP="0044406B">
            <w:pPr>
              <w:rPr>
                <w:rFonts w:cs="Arial"/>
                <w:sz w:val="22"/>
              </w:rPr>
            </w:pPr>
            <w:r w:rsidRPr="00106BD0">
              <w:rPr>
                <w:rFonts w:cs="Arial"/>
                <w:sz w:val="22"/>
              </w:rPr>
              <w:t>Υπ</w:t>
            </w:r>
            <w:proofErr w:type="spellStart"/>
            <w:r w:rsidRPr="00106BD0">
              <w:rPr>
                <w:rFonts w:cs="Arial"/>
                <w:sz w:val="22"/>
              </w:rPr>
              <w:t>έρτ</w:t>
            </w:r>
            <w:proofErr w:type="spellEnd"/>
            <w:r w:rsidRPr="00106BD0">
              <w:rPr>
                <w:rFonts w:cs="Arial"/>
                <w:sz w:val="22"/>
              </w:rPr>
              <w:t>αση-Αθηροσκλήρωση</w:t>
            </w:r>
          </w:p>
        </w:tc>
        <w:tc>
          <w:tcPr>
            <w:tcW w:w="1893" w:type="dxa"/>
          </w:tcPr>
          <w:p w:rsidR="00106BD0" w:rsidRPr="00981ACE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 xml:space="preserve">Γ. </w:t>
            </w:r>
            <w:r w:rsidR="00981ACE">
              <w:rPr>
                <w:rFonts w:cs="Arial"/>
                <w:sz w:val="22"/>
                <w:lang w:val="el-GR"/>
              </w:rPr>
              <w:t>Ράπτου</w:t>
            </w:r>
          </w:p>
        </w:tc>
      </w:tr>
      <w:tr w:rsidR="00106BD0" w:rsidRPr="00981ACE" w:rsidTr="00106BD0">
        <w:tc>
          <w:tcPr>
            <w:tcW w:w="1384" w:type="dxa"/>
          </w:tcPr>
          <w:p w:rsidR="00106BD0" w:rsidRPr="00981ACE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>Πέμπτη</w:t>
            </w:r>
          </w:p>
        </w:tc>
        <w:tc>
          <w:tcPr>
            <w:tcW w:w="992" w:type="dxa"/>
          </w:tcPr>
          <w:p w:rsidR="00106BD0" w:rsidRPr="00981ACE" w:rsidRDefault="00FD64EF" w:rsidP="00106BD0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>1</w:t>
            </w:r>
            <w:r>
              <w:rPr>
                <w:rFonts w:cs="Arial"/>
                <w:sz w:val="22"/>
                <w:lang w:val="el-GR"/>
              </w:rPr>
              <w:t>8</w:t>
            </w:r>
            <w:r w:rsidR="00106BD0" w:rsidRPr="00981ACE">
              <w:rPr>
                <w:rFonts w:cs="Arial"/>
                <w:sz w:val="22"/>
                <w:lang w:val="el-GR"/>
              </w:rPr>
              <w:t>/1</w:t>
            </w:r>
          </w:p>
        </w:tc>
        <w:tc>
          <w:tcPr>
            <w:tcW w:w="4253" w:type="dxa"/>
          </w:tcPr>
          <w:p w:rsidR="00106BD0" w:rsidRPr="00981ACE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 xml:space="preserve">Κυκλοφορική ανεπάρκεια </w:t>
            </w:r>
          </w:p>
        </w:tc>
        <w:tc>
          <w:tcPr>
            <w:tcW w:w="1893" w:type="dxa"/>
          </w:tcPr>
          <w:p w:rsidR="00106BD0" w:rsidRPr="00981ACE" w:rsidRDefault="00106BD0" w:rsidP="00106BD0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 xml:space="preserve">Γ. </w:t>
            </w:r>
            <w:r w:rsidR="00981ACE">
              <w:rPr>
                <w:rFonts w:cs="Arial"/>
                <w:sz w:val="22"/>
                <w:lang w:val="el-GR"/>
              </w:rPr>
              <w:t>Πετράκης</w:t>
            </w:r>
          </w:p>
        </w:tc>
      </w:tr>
      <w:tr w:rsidR="00106BD0" w:rsidRPr="00981ACE" w:rsidTr="00106BD0">
        <w:tc>
          <w:tcPr>
            <w:tcW w:w="1384" w:type="dxa"/>
          </w:tcPr>
          <w:p w:rsidR="00106BD0" w:rsidRPr="00981ACE" w:rsidRDefault="00106BD0" w:rsidP="00106BD0">
            <w:pPr>
              <w:jc w:val="both"/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>Παρασκευή</w:t>
            </w:r>
          </w:p>
        </w:tc>
        <w:tc>
          <w:tcPr>
            <w:tcW w:w="992" w:type="dxa"/>
          </w:tcPr>
          <w:p w:rsidR="00106BD0" w:rsidRPr="00981ACE" w:rsidRDefault="00FD64EF" w:rsidP="00106BD0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>1</w:t>
            </w:r>
            <w:r>
              <w:rPr>
                <w:rFonts w:cs="Arial"/>
                <w:sz w:val="22"/>
                <w:lang w:val="el-GR"/>
              </w:rPr>
              <w:t>9</w:t>
            </w:r>
            <w:r w:rsidR="00106BD0" w:rsidRPr="00981ACE">
              <w:rPr>
                <w:rFonts w:cs="Arial"/>
                <w:sz w:val="22"/>
                <w:lang w:val="el-GR"/>
              </w:rPr>
              <w:t>/1</w:t>
            </w:r>
          </w:p>
        </w:tc>
        <w:tc>
          <w:tcPr>
            <w:tcW w:w="4253" w:type="dxa"/>
          </w:tcPr>
          <w:p w:rsidR="00106BD0" w:rsidRPr="00981ACE" w:rsidRDefault="00106BD0" w:rsidP="0044406B">
            <w:pPr>
              <w:rPr>
                <w:rFonts w:cs="Arial"/>
                <w:sz w:val="22"/>
                <w:lang w:val="el-GR"/>
              </w:rPr>
            </w:pPr>
            <w:r w:rsidRPr="00981ACE">
              <w:rPr>
                <w:rFonts w:cs="Arial"/>
                <w:sz w:val="22"/>
                <w:lang w:val="el-GR"/>
              </w:rPr>
              <w:t>Καταπληξία-Έμφραγμα</w:t>
            </w:r>
          </w:p>
        </w:tc>
        <w:tc>
          <w:tcPr>
            <w:tcW w:w="1893" w:type="dxa"/>
          </w:tcPr>
          <w:p w:rsidR="00981ACE" w:rsidRPr="00981ACE" w:rsidRDefault="00981ACE" w:rsidP="00106BD0">
            <w:pPr>
              <w:rPr>
                <w:rFonts w:cs="Arial"/>
                <w:sz w:val="22"/>
                <w:lang w:val="el-GR"/>
              </w:rPr>
            </w:pPr>
            <w:r>
              <w:rPr>
                <w:rFonts w:cs="Arial"/>
                <w:sz w:val="22"/>
                <w:lang w:val="el-GR"/>
              </w:rPr>
              <w:t>Γ. Πετράκης</w:t>
            </w:r>
          </w:p>
        </w:tc>
      </w:tr>
    </w:tbl>
    <w:p w:rsidR="00CE70B6" w:rsidRPr="00A665BE" w:rsidRDefault="00CE70B6" w:rsidP="00CE70B6">
      <w:pPr>
        <w:rPr>
          <w:lang w:val="el-GR"/>
        </w:rPr>
      </w:pPr>
    </w:p>
    <w:p w:rsidR="00CE70B6" w:rsidRDefault="00CE70B6" w:rsidP="00CE70B6">
      <w:pPr>
        <w:rPr>
          <w:lang w:val="el-GR"/>
        </w:rPr>
      </w:pPr>
    </w:p>
    <w:p w:rsidR="00CE70B6" w:rsidRDefault="00CE70B6" w:rsidP="00CE70B6">
      <w:pPr>
        <w:rPr>
          <w:lang w:val="el-GR"/>
        </w:rPr>
      </w:pPr>
    </w:p>
    <w:p w:rsidR="00E74FA2" w:rsidRDefault="00E74FA2" w:rsidP="00CE70B6">
      <w:pPr>
        <w:rPr>
          <w:lang w:val="el-GR"/>
        </w:rPr>
      </w:pPr>
    </w:p>
    <w:p w:rsidR="00C50874" w:rsidRDefault="00A26522" w:rsidP="00C50874">
      <w:pPr>
        <w:ind w:right="-105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</w:t>
      </w:r>
      <w:r w:rsidR="00FB419C">
        <w:rPr>
          <w:b/>
          <w:sz w:val="28"/>
          <w:szCs w:val="28"/>
          <w:lang w:val="el-GR"/>
        </w:rPr>
        <w:t xml:space="preserve">   </w:t>
      </w:r>
      <w:r w:rsidR="00647DF3" w:rsidRPr="00C50874">
        <w:rPr>
          <w:b/>
          <w:sz w:val="28"/>
          <w:szCs w:val="28"/>
          <w:lang w:val="el-GR"/>
        </w:rPr>
        <w:t>ΠΡΟΓΡΑΜΜΑ</w:t>
      </w:r>
      <w:r w:rsidR="00647DF3" w:rsidRPr="00C50874">
        <w:rPr>
          <w:sz w:val="28"/>
          <w:szCs w:val="28"/>
          <w:lang w:val="el-GR"/>
        </w:rPr>
        <w:t xml:space="preserve"> </w:t>
      </w:r>
      <w:r w:rsidR="00647DF3" w:rsidRPr="00C50874">
        <w:rPr>
          <w:b/>
          <w:sz w:val="28"/>
          <w:szCs w:val="28"/>
          <w:lang w:val="el-GR"/>
        </w:rPr>
        <w:t xml:space="preserve">ΕΡΓΑΣΤΗΡΙΩΝ ΓΕΝΙΚΗΣ ΠΑΘΟΛΟΓΙΑΣ ΚΑΙ </w:t>
      </w:r>
      <w:r w:rsidR="00C50874">
        <w:rPr>
          <w:b/>
          <w:sz w:val="28"/>
          <w:szCs w:val="28"/>
          <w:lang w:val="el-GR"/>
        </w:rPr>
        <w:t xml:space="preserve">   </w:t>
      </w:r>
    </w:p>
    <w:p w:rsidR="00647DF3" w:rsidRPr="00C50874" w:rsidRDefault="00C50874" w:rsidP="00C50874">
      <w:pPr>
        <w:ind w:right="-1054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</w:t>
      </w:r>
      <w:r w:rsidR="00647DF3" w:rsidRPr="00C50874">
        <w:rPr>
          <w:b/>
          <w:sz w:val="28"/>
          <w:szCs w:val="28"/>
          <w:lang w:val="el-GR"/>
        </w:rPr>
        <w:t>ΠΑΘΟΛΟΓΙΚ</w:t>
      </w:r>
      <w:r w:rsidRPr="00C50874">
        <w:rPr>
          <w:b/>
          <w:sz w:val="28"/>
          <w:szCs w:val="28"/>
          <w:lang w:val="el-GR"/>
        </w:rPr>
        <w:t>Η</w:t>
      </w:r>
      <w:r w:rsidR="00647DF3" w:rsidRPr="00C50874">
        <w:rPr>
          <w:b/>
          <w:sz w:val="28"/>
          <w:szCs w:val="28"/>
          <w:lang w:val="el-GR"/>
        </w:rPr>
        <w:t xml:space="preserve">Σ ΑΝΑΤΟΜΙΚΗΣ </w:t>
      </w:r>
      <w:r w:rsidR="00647DF3" w:rsidRPr="00C50874">
        <w:rPr>
          <w:b/>
          <w:sz w:val="28"/>
          <w:szCs w:val="28"/>
        </w:rPr>
        <w:t>E</w:t>
      </w:r>
      <w:r w:rsidR="00647DF3" w:rsidRPr="00C50874">
        <w:rPr>
          <w:b/>
          <w:sz w:val="28"/>
          <w:szCs w:val="28"/>
          <w:lang w:val="el-GR"/>
        </w:rPr>
        <w:t>' ΕΞΑΜΗΝΟΥ 202</w:t>
      </w:r>
      <w:r w:rsidR="00E74FA2">
        <w:rPr>
          <w:b/>
          <w:sz w:val="28"/>
          <w:szCs w:val="28"/>
          <w:lang w:val="el-GR"/>
        </w:rPr>
        <w:t>3</w:t>
      </w:r>
      <w:r w:rsidR="00647DF3" w:rsidRPr="00C50874">
        <w:rPr>
          <w:b/>
          <w:sz w:val="28"/>
          <w:szCs w:val="28"/>
          <w:lang w:val="el-GR"/>
        </w:rPr>
        <w:t>-202</w:t>
      </w:r>
      <w:r w:rsidR="00E74FA2">
        <w:rPr>
          <w:b/>
          <w:sz w:val="28"/>
          <w:szCs w:val="28"/>
          <w:lang w:val="el-GR"/>
        </w:rPr>
        <w:t>4</w:t>
      </w:r>
    </w:p>
    <w:p w:rsidR="00647DF3" w:rsidRPr="00E10754" w:rsidRDefault="00647DF3" w:rsidP="00C50874">
      <w:pPr>
        <w:ind w:right="-1054"/>
        <w:rPr>
          <w:b/>
          <w:sz w:val="32"/>
          <w:lang w:val="el-GR"/>
        </w:rPr>
      </w:pPr>
      <w:r>
        <w:rPr>
          <w:b/>
          <w:sz w:val="32"/>
          <w:lang w:val="el-GR"/>
        </w:rPr>
        <w:tab/>
      </w:r>
      <w:r>
        <w:rPr>
          <w:b/>
          <w:sz w:val="32"/>
          <w:lang w:val="el-GR"/>
        </w:rPr>
        <w:tab/>
      </w:r>
      <w:r>
        <w:rPr>
          <w:b/>
          <w:sz w:val="32"/>
          <w:lang w:val="el-GR"/>
        </w:rPr>
        <w:tab/>
      </w:r>
      <w:r>
        <w:rPr>
          <w:b/>
          <w:sz w:val="32"/>
          <w:lang w:val="el-GR"/>
        </w:rPr>
        <w:tab/>
        <w:t xml:space="preserve">   </w:t>
      </w:r>
    </w:p>
    <w:p w:rsidR="00647DF3" w:rsidRDefault="00647DF3" w:rsidP="00C50874">
      <w:pPr>
        <w:ind w:right="-1054"/>
        <w:rPr>
          <w:b/>
          <w:sz w:val="32"/>
          <w:lang w:val="el-GR"/>
        </w:rPr>
      </w:pPr>
    </w:p>
    <w:tbl>
      <w:tblPr>
        <w:tblStyle w:val="TableGrid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7293"/>
      </w:tblGrid>
      <w:tr w:rsidR="006075A2" w:rsidRPr="00253B72" w:rsidTr="006075A2">
        <w:trPr>
          <w:trHeight w:val="561"/>
        </w:trPr>
        <w:tc>
          <w:tcPr>
            <w:tcW w:w="1964" w:type="dxa"/>
          </w:tcPr>
          <w:p w:rsidR="00CE39EE" w:rsidRPr="00FD64EF" w:rsidRDefault="00FD64EF" w:rsidP="00CE39EE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30/10</w:t>
            </w:r>
            <w:r w:rsidR="00B605EB">
              <w:rPr>
                <w:b/>
                <w:sz w:val="22"/>
                <w:lang w:val="el-GR"/>
              </w:rPr>
              <w:t xml:space="preserve"> </w:t>
            </w:r>
            <w:r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  <w:lang w:val="el-GR"/>
              </w:rPr>
              <w:t>3</w:t>
            </w:r>
            <w:r w:rsidR="00CE39EE" w:rsidRPr="00CE39EE">
              <w:rPr>
                <w:b/>
                <w:sz w:val="22"/>
              </w:rPr>
              <w:t>/</w:t>
            </w:r>
            <w:r>
              <w:rPr>
                <w:b/>
                <w:sz w:val="22"/>
                <w:lang w:val="el-GR"/>
              </w:rPr>
              <w:t>1</w:t>
            </w:r>
            <w:r w:rsidR="00CE39EE" w:rsidRPr="00CE39EE">
              <w:rPr>
                <w:b/>
                <w:sz w:val="22"/>
              </w:rPr>
              <w:t>1/2</w:t>
            </w:r>
            <w:r>
              <w:rPr>
                <w:b/>
                <w:sz w:val="22"/>
                <w:lang w:val="el-GR"/>
              </w:rPr>
              <w:t>3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Εισαγωγή στην Παθολογική Ανατομική και την Κυτταρολογία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</w:t>
            </w:r>
            <w:proofErr w:type="spellStart"/>
            <w:r w:rsidRPr="00CE39EE">
              <w:rPr>
                <w:sz w:val="22"/>
                <w:lang w:val="el-GR"/>
              </w:rPr>
              <w:t>Χέβα</w:t>
            </w:r>
            <w:proofErr w:type="spellEnd"/>
            <w:r w:rsidRPr="00CE39EE">
              <w:rPr>
                <w:sz w:val="22"/>
                <w:lang w:val="el-GR"/>
              </w:rPr>
              <w:t>, κ. Πετράκης, κ. Χατζόπουλος, κ. Κωτούλα</w:t>
            </w:r>
            <w:r w:rsidR="006075A2">
              <w:rPr>
                <w:sz w:val="22"/>
                <w:lang w:val="el-GR"/>
              </w:rPr>
              <w:br/>
            </w:r>
          </w:p>
        </w:tc>
      </w:tr>
      <w:tr w:rsidR="006075A2" w:rsidTr="006075A2">
        <w:trPr>
          <w:trHeight w:val="823"/>
        </w:trPr>
        <w:tc>
          <w:tcPr>
            <w:tcW w:w="1964" w:type="dxa"/>
          </w:tcPr>
          <w:p w:rsidR="00CE39EE" w:rsidRPr="00FD64EF" w:rsidRDefault="00FD64EF" w:rsidP="00CE39EE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6 </w:t>
            </w:r>
            <w:r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  <w:lang w:val="el-GR"/>
              </w:rPr>
              <w:t>10</w:t>
            </w:r>
            <w:r w:rsidR="00CE39EE" w:rsidRPr="00CE39EE">
              <w:rPr>
                <w:b/>
                <w:sz w:val="22"/>
              </w:rPr>
              <w:t>/</w:t>
            </w:r>
            <w:r>
              <w:rPr>
                <w:b/>
                <w:sz w:val="22"/>
                <w:lang w:val="el-GR"/>
              </w:rPr>
              <w:t>1</w:t>
            </w:r>
            <w:r w:rsidR="00CE39EE" w:rsidRPr="00CE39EE">
              <w:rPr>
                <w:b/>
                <w:sz w:val="22"/>
              </w:rPr>
              <w:t>1/2</w:t>
            </w:r>
            <w:r>
              <w:rPr>
                <w:b/>
                <w:sz w:val="22"/>
                <w:lang w:val="el-GR"/>
              </w:rPr>
              <w:t>3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Τι προκαλεί τη νόσο;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</w:t>
            </w:r>
            <w:proofErr w:type="spellStart"/>
            <w:r w:rsidRPr="00CE39EE">
              <w:rPr>
                <w:sz w:val="22"/>
                <w:lang w:val="el-GR"/>
              </w:rPr>
              <w:t>Χυτίρογλου</w:t>
            </w:r>
            <w:proofErr w:type="spellEnd"/>
            <w:r w:rsidRPr="00CE39EE">
              <w:rPr>
                <w:sz w:val="22"/>
                <w:lang w:val="el-GR"/>
              </w:rPr>
              <w:t>, κ. Χατζόπουλος, κ. Παντελίδου,</w:t>
            </w:r>
          </w:p>
          <w:p w:rsidR="00CE39EE" w:rsidRPr="006075A2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</w:rPr>
              <w:t xml:space="preserve">κ. </w:t>
            </w:r>
            <w:proofErr w:type="spellStart"/>
            <w:r w:rsidRPr="00CE39EE">
              <w:rPr>
                <w:sz w:val="22"/>
              </w:rPr>
              <w:t>Τζωρ</w:t>
            </w:r>
            <w:proofErr w:type="spellEnd"/>
            <w:r w:rsidRPr="00CE39EE">
              <w:rPr>
                <w:sz w:val="22"/>
              </w:rPr>
              <w:t>ακολευθεράκη</w:t>
            </w:r>
            <w:r w:rsidR="006075A2">
              <w:rPr>
                <w:sz w:val="22"/>
                <w:lang w:val="el-GR"/>
              </w:rPr>
              <w:br/>
            </w:r>
          </w:p>
        </w:tc>
      </w:tr>
      <w:tr w:rsidR="006075A2" w:rsidRPr="00253B72" w:rsidTr="006075A2">
        <w:trPr>
          <w:trHeight w:val="541"/>
        </w:trPr>
        <w:tc>
          <w:tcPr>
            <w:tcW w:w="1964" w:type="dxa"/>
          </w:tcPr>
          <w:p w:rsidR="00CE39EE" w:rsidRPr="00CE39EE" w:rsidRDefault="00FD64EF" w:rsidP="00CE39EE">
            <w:pPr>
              <w:rPr>
                <w:b/>
                <w:sz w:val="22"/>
              </w:rPr>
            </w:pPr>
            <w:r>
              <w:rPr>
                <w:b/>
                <w:sz w:val="22"/>
                <w:lang w:val="el-GR"/>
              </w:rPr>
              <w:t>20</w:t>
            </w:r>
            <w:r>
              <w:rPr>
                <w:b/>
                <w:sz w:val="22"/>
              </w:rPr>
              <w:t xml:space="preserve"> - 2</w:t>
            </w:r>
            <w:r>
              <w:rPr>
                <w:b/>
                <w:sz w:val="22"/>
                <w:lang w:val="el-GR"/>
              </w:rPr>
              <w:t>4</w:t>
            </w:r>
            <w:r>
              <w:rPr>
                <w:b/>
                <w:sz w:val="22"/>
              </w:rPr>
              <w:t>/1</w:t>
            </w:r>
            <w:r>
              <w:rPr>
                <w:b/>
                <w:sz w:val="22"/>
                <w:lang w:val="el-GR"/>
              </w:rPr>
              <w:t>1</w:t>
            </w:r>
            <w:r w:rsidR="00CE39EE" w:rsidRPr="00CE39EE">
              <w:rPr>
                <w:b/>
                <w:sz w:val="22"/>
              </w:rPr>
              <w:t>/23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 xml:space="preserve">Οξεία, χρόνια και </w:t>
            </w:r>
            <w:proofErr w:type="spellStart"/>
            <w:r w:rsidRPr="00CE39EE">
              <w:rPr>
                <w:b/>
                <w:sz w:val="22"/>
                <w:lang w:val="el-GR"/>
              </w:rPr>
              <w:t>κοκκιωματώδης</w:t>
            </w:r>
            <w:proofErr w:type="spellEnd"/>
            <w:r w:rsidRPr="00CE39EE">
              <w:rPr>
                <w:b/>
                <w:sz w:val="22"/>
                <w:lang w:val="el-GR"/>
              </w:rPr>
              <w:t xml:space="preserve"> φλεγμονή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</w:t>
            </w:r>
            <w:proofErr w:type="spellStart"/>
            <w:r w:rsidRPr="00CE39EE">
              <w:rPr>
                <w:sz w:val="22"/>
                <w:lang w:val="el-GR"/>
              </w:rPr>
              <w:t>Χέβα</w:t>
            </w:r>
            <w:proofErr w:type="spellEnd"/>
            <w:r w:rsidRPr="00CE39EE">
              <w:rPr>
                <w:sz w:val="22"/>
                <w:lang w:val="el-GR"/>
              </w:rPr>
              <w:t>, κ. Πετράκης, κ. Ράπτου, κ. Σωτηρίου</w:t>
            </w:r>
            <w:r w:rsidR="006075A2">
              <w:rPr>
                <w:sz w:val="22"/>
                <w:lang w:val="el-GR"/>
              </w:rPr>
              <w:br/>
            </w:r>
          </w:p>
        </w:tc>
      </w:tr>
      <w:tr w:rsidR="006075A2" w:rsidRPr="00253B72" w:rsidTr="006075A2">
        <w:trPr>
          <w:trHeight w:val="838"/>
        </w:trPr>
        <w:tc>
          <w:tcPr>
            <w:tcW w:w="1964" w:type="dxa"/>
          </w:tcPr>
          <w:p w:rsidR="00CE39EE" w:rsidRPr="00CE39EE" w:rsidRDefault="00FD64EF" w:rsidP="00CE39E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E22771">
              <w:rPr>
                <w:b/>
                <w:sz w:val="22"/>
                <w:lang w:val="el-GR"/>
              </w:rPr>
              <w:t>7</w:t>
            </w:r>
            <w:r w:rsidR="00CE39EE" w:rsidRPr="00CE39EE">
              <w:rPr>
                <w:b/>
                <w:sz w:val="22"/>
              </w:rPr>
              <w:t>/11 - 1/12/23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proofErr w:type="spellStart"/>
            <w:r w:rsidRPr="00CE39EE">
              <w:rPr>
                <w:b/>
                <w:sz w:val="22"/>
                <w:lang w:val="el-GR"/>
              </w:rPr>
              <w:t>Αυτοάνοσα</w:t>
            </w:r>
            <w:proofErr w:type="spellEnd"/>
            <w:r w:rsidRPr="00CE39EE">
              <w:rPr>
                <w:b/>
                <w:sz w:val="22"/>
                <w:lang w:val="el-GR"/>
              </w:rPr>
              <w:t xml:space="preserve"> νοσήματα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Κολέτσα, κ. </w:t>
            </w:r>
            <w:proofErr w:type="spellStart"/>
            <w:r w:rsidRPr="00CE39EE">
              <w:rPr>
                <w:sz w:val="22"/>
                <w:lang w:val="el-GR"/>
              </w:rPr>
              <w:t>Χυτίρογλου</w:t>
            </w:r>
            <w:proofErr w:type="spellEnd"/>
            <w:r w:rsidRPr="00CE39EE">
              <w:rPr>
                <w:sz w:val="22"/>
                <w:lang w:val="el-GR"/>
              </w:rPr>
              <w:t>, κ. Ράπτου, κ. Χατζόπουλος</w:t>
            </w:r>
          </w:p>
        </w:tc>
      </w:tr>
      <w:tr w:rsidR="006075A2" w:rsidRPr="00253B72" w:rsidTr="006075A2">
        <w:trPr>
          <w:trHeight w:val="823"/>
        </w:trPr>
        <w:tc>
          <w:tcPr>
            <w:tcW w:w="1964" w:type="dxa"/>
          </w:tcPr>
          <w:p w:rsidR="00CE39EE" w:rsidRPr="00CE39EE" w:rsidRDefault="00E22771" w:rsidP="00CE39EE">
            <w:pPr>
              <w:rPr>
                <w:b/>
                <w:sz w:val="22"/>
              </w:rPr>
            </w:pPr>
            <w:r>
              <w:rPr>
                <w:b/>
                <w:sz w:val="22"/>
                <w:lang w:val="el-GR"/>
              </w:rPr>
              <w:t>18</w:t>
            </w:r>
            <w:r>
              <w:rPr>
                <w:b/>
                <w:sz w:val="22"/>
              </w:rPr>
              <w:t xml:space="preserve"> - 2</w:t>
            </w:r>
            <w:r>
              <w:rPr>
                <w:b/>
                <w:sz w:val="22"/>
                <w:lang w:val="el-GR"/>
              </w:rPr>
              <w:t>2</w:t>
            </w:r>
            <w:r>
              <w:rPr>
                <w:b/>
                <w:sz w:val="22"/>
              </w:rPr>
              <w:t>/1</w:t>
            </w:r>
            <w:r>
              <w:rPr>
                <w:b/>
                <w:sz w:val="22"/>
                <w:lang w:val="el-GR"/>
              </w:rPr>
              <w:t>2</w:t>
            </w:r>
            <w:r w:rsidR="00CE39EE" w:rsidRPr="00CE39EE">
              <w:rPr>
                <w:b/>
                <w:sz w:val="22"/>
              </w:rPr>
              <w:t>/23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 xml:space="preserve">Νεοπλάσματα και </w:t>
            </w:r>
            <w:proofErr w:type="spellStart"/>
            <w:r w:rsidRPr="00CE39EE">
              <w:rPr>
                <w:b/>
                <w:sz w:val="22"/>
                <w:lang w:val="el-GR"/>
              </w:rPr>
              <w:t>προκαρκινωματώδεις</w:t>
            </w:r>
            <w:proofErr w:type="spellEnd"/>
            <w:r w:rsidRPr="00CE39EE">
              <w:rPr>
                <w:b/>
                <w:sz w:val="22"/>
                <w:lang w:val="el-GR"/>
              </w:rPr>
              <w:t xml:space="preserve"> καταστάσεις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>Διδάσκοντες : κ. Κωτούλα,  κ. Κολέτσα, κ. Χατζόπουλος, κ. Σωτηρίου</w:t>
            </w:r>
          </w:p>
        </w:tc>
      </w:tr>
      <w:tr w:rsidR="006075A2" w:rsidRPr="00253B72" w:rsidTr="006075A2">
        <w:trPr>
          <w:trHeight w:val="823"/>
        </w:trPr>
        <w:tc>
          <w:tcPr>
            <w:tcW w:w="1964" w:type="dxa"/>
          </w:tcPr>
          <w:p w:rsidR="00CE39EE" w:rsidRPr="00E22771" w:rsidRDefault="00E22771" w:rsidP="00CE39EE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8</w:t>
            </w:r>
            <w:r>
              <w:rPr>
                <w:b/>
                <w:sz w:val="22"/>
              </w:rPr>
              <w:t xml:space="preserve"> - 1</w:t>
            </w:r>
            <w:r>
              <w:rPr>
                <w:b/>
                <w:sz w:val="22"/>
                <w:lang w:val="el-GR"/>
              </w:rPr>
              <w:t>2</w:t>
            </w:r>
            <w:r>
              <w:rPr>
                <w:b/>
                <w:sz w:val="22"/>
              </w:rPr>
              <w:t>/1</w:t>
            </w:r>
            <w:r w:rsidR="00CE39EE" w:rsidRPr="00CE39EE">
              <w:rPr>
                <w:b/>
                <w:sz w:val="22"/>
              </w:rPr>
              <w:t>/2</w:t>
            </w:r>
            <w:r>
              <w:rPr>
                <w:b/>
                <w:sz w:val="22"/>
                <w:lang w:val="el-GR"/>
              </w:rPr>
              <w:t>4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Μοριακές διαγνωστικές μέθοδοι στον καρκίνο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Κωτούλα, κ. </w:t>
            </w:r>
            <w:proofErr w:type="spellStart"/>
            <w:r w:rsidRPr="00CE39EE">
              <w:rPr>
                <w:sz w:val="22"/>
                <w:lang w:val="el-GR"/>
              </w:rPr>
              <w:t>Χυτίρογλου</w:t>
            </w:r>
            <w:proofErr w:type="spellEnd"/>
            <w:r w:rsidRPr="00CE39EE">
              <w:rPr>
                <w:sz w:val="22"/>
                <w:lang w:val="el-GR"/>
              </w:rPr>
              <w:t>, κ. Πετράκης, κ. Χατζόπουλος</w:t>
            </w:r>
          </w:p>
        </w:tc>
      </w:tr>
      <w:tr w:rsidR="006075A2" w:rsidRPr="00253B72" w:rsidTr="006075A2">
        <w:trPr>
          <w:trHeight w:val="561"/>
        </w:trPr>
        <w:tc>
          <w:tcPr>
            <w:tcW w:w="1964" w:type="dxa"/>
          </w:tcPr>
          <w:p w:rsidR="00CE39EE" w:rsidRPr="00E22771" w:rsidRDefault="00E22771" w:rsidP="00CE39EE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22</w:t>
            </w:r>
            <w:r>
              <w:rPr>
                <w:b/>
                <w:sz w:val="22"/>
              </w:rPr>
              <w:t xml:space="preserve"> - </w:t>
            </w:r>
            <w:r>
              <w:rPr>
                <w:b/>
                <w:sz w:val="22"/>
                <w:lang w:val="el-GR"/>
              </w:rPr>
              <w:t>26</w:t>
            </w:r>
            <w:r>
              <w:rPr>
                <w:b/>
                <w:sz w:val="22"/>
              </w:rPr>
              <w:t>/1</w:t>
            </w:r>
            <w:r w:rsidR="00CE39EE" w:rsidRPr="00CE39EE">
              <w:rPr>
                <w:b/>
                <w:sz w:val="22"/>
              </w:rPr>
              <w:t>/2</w:t>
            </w:r>
            <w:r>
              <w:rPr>
                <w:b/>
                <w:sz w:val="22"/>
                <w:lang w:val="el-GR"/>
              </w:rPr>
              <w:t>4</w:t>
            </w:r>
          </w:p>
        </w:tc>
        <w:tc>
          <w:tcPr>
            <w:tcW w:w="7293" w:type="dxa"/>
          </w:tcPr>
          <w:p w:rsidR="00CE39EE" w:rsidRPr="00CE39EE" w:rsidRDefault="00CE39EE" w:rsidP="00000949">
            <w:pPr>
              <w:rPr>
                <w:b/>
                <w:sz w:val="22"/>
                <w:lang w:val="el-GR"/>
              </w:rPr>
            </w:pPr>
            <w:r w:rsidRPr="00CE39EE">
              <w:rPr>
                <w:b/>
                <w:sz w:val="22"/>
                <w:lang w:val="el-GR"/>
              </w:rPr>
              <w:t>Θρόμβωση – Εμβολή – Αθηροσκλήρωση – Έμφραγμα</w:t>
            </w:r>
          </w:p>
          <w:p w:rsidR="00CE39EE" w:rsidRPr="00CE39EE" w:rsidRDefault="00CE39EE" w:rsidP="00000949">
            <w:pPr>
              <w:rPr>
                <w:sz w:val="22"/>
                <w:lang w:val="el-GR"/>
              </w:rPr>
            </w:pPr>
            <w:r w:rsidRPr="00CE39EE">
              <w:rPr>
                <w:sz w:val="22"/>
                <w:lang w:val="el-GR"/>
              </w:rPr>
              <w:t xml:space="preserve">Διδάσκοντες: κ. Κολέτσα, κ. </w:t>
            </w:r>
            <w:proofErr w:type="spellStart"/>
            <w:r w:rsidRPr="00CE39EE">
              <w:rPr>
                <w:sz w:val="22"/>
                <w:lang w:val="el-GR"/>
              </w:rPr>
              <w:t>Χέβα</w:t>
            </w:r>
            <w:proofErr w:type="spellEnd"/>
            <w:r w:rsidRPr="00CE39EE">
              <w:rPr>
                <w:sz w:val="22"/>
                <w:lang w:val="el-GR"/>
              </w:rPr>
              <w:t>, κ. Ράπτου, κ. Παντελίδου</w:t>
            </w:r>
          </w:p>
        </w:tc>
      </w:tr>
    </w:tbl>
    <w:p w:rsidR="00647DF3" w:rsidRDefault="00647DF3" w:rsidP="00C50874">
      <w:pPr>
        <w:ind w:right="-1054"/>
        <w:rPr>
          <w:b/>
          <w:lang w:val="el-GR"/>
        </w:rPr>
      </w:pPr>
    </w:p>
    <w:p w:rsidR="00C50874" w:rsidRDefault="00C50874" w:rsidP="00C50874">
      <w:pPr>
        <w:ind w:right="-1054"/>
        <w:rPr>
          <w:b/>
          <w:lang w:val="el-GR"/>
        </w:rPr>
      </w:pPr>
    </w:p>
    <w:sectPr w:rsidR="00C50874" w:rsidSect="00B1743A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17"/>
    <w:rsid w:val="00002900"/>
    <w:rsid w:val="00002F77"/>
    <w:rsid w:val="00015E2E"/>
    <w:rsid w:val="00036142"/>
    <w:rsid w:val="000401B6"/>
    <w:rsid w:val="0006224E"/>
    <w:rsid w:val="000634A4"/>
    <w:rsid w:val="00094D52"/>
    <w:rsid w:val="000B66D3"/>
    <w:rsid w:val="000D1EEB"/>
    <w:rsid w:val="000D5EAC"/>
    <w:rsid w:val="001022CB"/>
    <w:rsid w:val="00106BD0"/>
    <w:rsid w:val="001163B9"/>
    <w:rsid w:val="00120810"/>
    <w:rsid w:val="00121FA3"/>
    <w:rsid w:val="0014440C"/>
    <w:rsid w:val="00152662"/>
    <w:rsid w:val="001811AF"/>
    <w:rsid w:val="0018547A"/>
    <w:rsid w:val="001A2A17"/>
    <w:rsid w:val="001A692F"/>
    <w:rsid w:val="001B0058"/>
    <w:rsid w:val="001B4830"/>
    <w:rsid w:val="00204F31"/>
    <w:rsid w:val="00211026"/>
    <w:rsid w:val="00216AA3"/>
    <w:rsid w:val="002273F2"/>
    <w:rsid w:val="00235C4C"/>
    <w:rsid w:val="00252F09"/>
    <w:rsid w:val="00253B72"/>
    <w:rsid w:val="00293BC9"/>
    <w:rsid w:val="002A66CC"/>
    <w:rsid w:val="002B22F7"/>
    <w:rsid w:val="003106BC"/>
    <w:rsid w:val="003114D4"/>
    <w:rsid w:val="0031758B"/>
    <w:rsid w:val="00343645"/>
    <w:rsid w:val="00356FE4"/>
    <w:rsid w:val="00367138"/>
    <w:rsid w:val="00386221"/>
    <w:rsid w:val="003941A1"/>
    <w:rsid w:val="003F04A7"/>
    <w:rsid w:val="00406164"/>
    <w:rsid w:val="004108B4"/>
    <w:rsid w:val="00425AF9"/>
    <w:rsid w:val="00433FB2"/>
    <w:rsid w:val="00443C49"/>
    <w:rsid w:val="00461053"/>
    <w:rsid w:val="004652B2"/>
    <w:rsid w:val="00470BFD"/>
    <w:rsid w:val="004815E9"/>
    <w:rsid w:val="00496A97"/>
    <w:rsid w:val="00497716"/>
    <w:rsid w:val="004E2582"/>
    <w:rsid w:val="004E5E72"/>
    <w:rsid w:val="004E7C9F"/>
    <w:rsid w:val="004F0C40"/>
    <w:rsid w:val="004F5DFC"/>
    <w:rsid w:val="00502EE5"/>
    <w:rsid w:val="0050733E"/>
    <w:rsid w:val="00513355"/>
    <w:rsid w:val="005137F6"/>
    <w:rsid w:val="00521CDE"/>
    <w:rsid w:val="00547BC2"/>
    <w:rsid w:val="00577508"/>
    <w:rsid w:val="00583C1F"/>
    <w:rsid w:val="005B4EEA"/>
    <w:rsid w:val="005C3CF6"/>
    <w:rsid w:val="005E03F9"/>
    <w:rsid w:val="005F2CA2"/>
    <w:rsid w:val="005F36F5"/>
    <w:rsid w:val="006075A2"/>
    <w:rsid w:val="00626846"/>
    <w:rsid w:val="00627EE6"/>
    <w:rsid w:val="00647DF3"/>
    <w:rsid w:val="0067035E"/>
    <w:rsid w:val="00671656"/>
    <w:rsid w:val="0069675E"/>
    <w:rsid w:val="006E63FA"/>
    <w:rsid w:val="007008D4"/>
    <w:rsid w:val="00702F27"/>
    <w:rsid w:val="007219AB"/>
    <w:rsid w:val="00764D46"/>
    <w:rsid w:val="007B3839"/>
    <w:rsid w:val="00801671"/>
    <w:rsid w:val="00824E81"/>
    <w:rsid w:val="00824E83"/>
    <w:rsid w:val="00833189"/>
    <w:rsid w:val="008443B2"/>
    <w:rsid w:val="00877322"/>
    <w:rsid w:val="00882545"/>
    <w:rsid w:val="00897406"/>
    <w:rsid w:val="008A169B"/>
    <w:rsid w:val="008E45DD"/>
    <w:rsid w:val="008E719D"/>
    <w:rsid w:val="008E71BA"/>
    <w:rsid w:val="00907231"/>
    <w:rsid w:val="009075CF"/>
    <w:rsid w:val="00924768"/>
    <w:rsid w:val="009331D6"/>
    <w:rsid w:val="00940483"/>
    <w:rsid w:val="00973C14"/>
    <w:rsid w:val="00981ACE"/>
    <w:rsid w:val="00981F2B"/>
    <w:rsid w:val="00982BA4"/>
    <w:rsid w:val="009A1C17"/>
    <w:rsid w:val="009B48E9"/>
    <w:rsid w:val="009D1688"/>
    <w:rsid w:val="009D2E89"/>
    <w:rsid w:val="009E1C8A"/>
    <w:rsid w:val="009F3F5B"/>
    <w:rsid w:val="00A208E5"/>
    <w:rsid w:val="00A2092D"/>
    <w:rsid w:val="00A260C4"/>
    <w:rsid w:val="00A26522"/>
    <w:rsid w:val="00A363A3"/>
    <w:rsid w:val="00A44F3C"/>
    <w:rsid w:val="00A4722D"/>
    <w:rsid w:val="00A51376"/>
    <w:rsid w:val="00A644EE"/>
    <w:rsid w:val="00A64F3D"/>
    <w:rsid w:val="00A65EF5"/>
    <w:rsid w:val="00A943E5"/>
    <w:rsid w:val="00A97B81"/>
    <w:rsid w:val="00AC7CFE"/>
    <w:rsid w:val="00B016E9"/>
    <w:rsid w:val="00B15E76"/>
    <w:rsid w:val="00B1743A"/>
    <w:rsid w:val="00B20E54"/>
    <w:rsid w:val="00B23226"/>
    <w:rsid w:val="00B44343"/>
    <w:rsid w:val="00B605EB"/>
    <w:rsid w:val="00BB21EE"/>
    <w:rsid w:val="00BB4D48"/>
    <w:rsid w:val="00BD1E9C"/>
    <w:rsid w:val="00BF4FDA"/>
    <w:rsid w:val="00C0195C"/>
    <w:rsid w:val="00C054ED"/>
    <w:rsid w:val="00C21025"/>
    <w:rsid w:val="00C4249B"/>
    <w:rsid w:val="00C50874"/>
    <w:rsid w:val="00C51D28"/>
    <w:rsid w:val="00C57586"/>
    <w:rsid w:val="00C729B1"/>
    <w:rsid w:val="00C74244"/>
    <w:rsid w:val="00C75192"/>
    <w:rsid w:val="00C80082"/>
    <w:rsid w:val="00CC5B94"/>
    <w:rsid w:val="00CE39EE"/>
    <w:rsid w:val="00CE70B6"/>
    <w:rsid w:val="00CF17B5"/>
    <w:rsid w:val="00CF342F"/>
    <w:rsid w:val="00D060AF"/>
    <w:rsid w:val="00D22FBD"/>
    <w:rsid w:val="00D31EC5"/>
    <w:rsid w:val="00D3325C"/>
    <w:rsid w:val="00D72B66"/>
    <w:rsid w:val="00DA2186"/>
    <w:rsid w:val="00DA75D2"/>
    <w:rsid w:val="00DB78B1"/>
    <w:rsid w:val="00DE75ED"/>
    <w:rsid w:val="00DF728A"/>
    <w:rsid w:val="00E22771"/>
    <w:rsid w:val="00E26D33"/>
    <w:rsid w:val="00E26EBB"/>
    <w:rsid w:val="00E3447F"/>
    <w:rsid w:val="00E345B7"/>
    <w:rsid w:val="00E561AA"/>
    <w:rsid w:val="00E7390C"/>
    <w:rsid w:val="00E74FA2"/>
    <w:rsid w:val="00E87280"/>
    <w:rsid w:val="00E87D3A"/>
    <w:rsid w:val="00EB1F1B"/>
    <w:rsid w:val="00F05C3A"/>
    <w:rsid w:val="00F07030"/>
    <w:rsid w:val="00F12D37"/>
    <w:rsid w:val="00F33D20"/>
    <w:rsid w:val="00F65DF2"/>
    <w:rsid w:val="00F829F1"/>
    <w:rsid w:val="00F83F23"/>
    <w:rsid w:val="00F976C0"/>
    <w:rsid w:val="00FA1D53"/>
    <w:rsid w:val="00FA6132"/>
    <w:rsid w:val="00FB419C"/>
    <w:rsid w:val="00FB4F15"/>
    <w:rsid w:val="00FD64EF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21B65D-ECE6-492B-ADEC-F02ABE9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17"/>
    <w:rPr>
      <w:rFonts w:ascii="Arial" w:hAnsi="Arial"/>
      <w:sz w:val="24"/>
      <w:lang w:val="en-GB"/>
    </w:rPr>
  </w:style>
  <w:style w:type="paragraph" w:styleId="Heading2">
    <w:name w:val="heading 2"/>
    <w:basedOn w:val="Normal"/>
    <w:next w:val="Normal"/>
    <w:qFormat/>
    <w:rsid w:val="00BF4FDA"/>
    <w:pPr>
      <w:keepNext/>
      <w:outlineLvl w:val="1"/>
    </w:pPr>
    <w:rPr>
      <w:b/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34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5B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108B4"/>
    <w:pPr>
      <w:ind w:left="720"/>
      <w:contextualSpacing/>
    </w:pPr>
  </w:style>
  <w:style w:type="table" w:styleId="TableGrid">
    <w:name w:val="Table Grid"/>
    <w:basedOn w:val="TableNormal"/>
    <w:uiPriority w:val="59"/>
    <w:rsid w:val="00106BD0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PathAn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Windows User</cp:lastModifiedBy>
  <cp:revision>2</cp:revision>
  <cp:lastPrinted>2023-09-28T08:10:00Z</cp:lastPrinted>
  <dcterms:created xsi:type="dcterms:W3CDTF">2023-09-28T12:21:00Z</dcterms:created>
  <dcterms:modified xsi:type="dcterms:W3CDTF">2023-09-28T12:21:00Z</dcterms:modified>
</cp:coreProperties>
</file>