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F56" w:rsidRDefault="00993F56" w:rsidP="0050633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10048" w:rsidRPr="00D10048" w:rsidRDefault="00993F56" w:rsidP="0050633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l-GR"/>
        </w:rP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187325</wp:posOffset>
            </wp:positionH>
            <wp:positionV relativeFrom="page">
              <wp:posOffset>118745</wp:posOffset>
            </wp:positionV>
            <wp:extent cx="3839210" cy="1082675"/>
            <wp:effectExtent l="19050" t="0" r="8890" b="0"/>
            <wp:wrapSquare wrapText="bothSides"/>
            <wp:docPr id="4" name="Picture 9" descr="cyan-left-gree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yan-left-greek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210" cy="108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1B3F">
        <w:rPr>
          <w:rFonts w:ascii="Arial" w:hAnsi="Arial" w:cs="Arial"/>
          <w:b/>
          <w:noProof/>
          <w:sz w:val="24"/>
          <w:szCs w:val="24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382.8pt;margin-top:-44.4pt;width:117.75pt;height:65.2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" filled="f" stroked="f" strokeweight=".5pt">
            <v:textbox>
              <w:txbxContent>
                <w:p w:rsidR="00993F56" w:rsidRDefault="00993F56"/>
              </w:txbxContent>
            </v:textbox>
          </v:shape>
        </w:pict>
      </w:r>
    </w:p>
    <w:p w:rsidR="00993F56" w:rsidRDefault="00993F56" w:rsidP="00993F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93F56" w:rsidRDefault="00993F56" w:rsidP="00993F56">
      <w:pPr>
        <w:pBdr>
          <w:bottom w:val="single" w:sz="12" w:space="10" w:color="auto"/>
        </w:pBdr>
        <w:tabs>
          <w:tab w:val="left" w:pos="142"/>
        </w:tabs>
        <w:spacing w:line="240" w:lineRule="auto"/>
        <w:ind w:left="-3261" w:right="-1759"/>
        <w:jc w:val="center"/>
        <w:rPr>
          <w:rFonts w:ascii="Katsoulidis" w:hAnsi="Katsoulidis" w:cs="Tahoma"/>
          <w:b/>
          <w:spacing w:val="20"/>
          <w:sz w:val="24"/>
          <w:szCs w:val="24"/>
        </w:rPr>
      </w:pPr>
    </w:p>
    <w:p w:rsidR="00993F56" w:rsidRPr="00993F56" w:rsidRDefault="00993F56" w:rsidP="00D51628">
      <w:pPr>
        <w:pBdr>
          <w:bottom w:val="single" w:sz="12" w:space="10" w:color="auto"/>
        </w:pBdr>
        <w:tabs>
          <w:tab w:val="left" w:pos="142"/>
        </w:tabs>
        <w:spacing w:line="240" w:lineRule="auto"/>
        <w:ind w:left="-3261" w:right="-1759"/>
        <w:jc w:val="center"/>
        <w:rPr>
          <w:rFonts w:ascii="Katsoulidis" w:hAnsi="Katsoulidis" w:cs="Tahoma"/>
          <w:b/>
          <w:spacing w:val="20"/>
          <w:sz w:val="24"/>
          <w:szCs w:val="24"/>
        </w:rPr>
      </w:pPr>
      <w:r w:rsidRPr="00993F56">
        <w:rPr>
          <w:rFonts w:ascii="Katsoulidis" w:hAnsi="Katsoulidis" w:cs="Tahoma"/>
          <w:b/>
          <w:spacing w:val="20"/>
          <w:sz w:val="24"/>
          <w:szCs w:val="24"/>
        </w:rPr>
        <w:t>ΣΧΟΛΗ ΕΠΙΣΤΗΜΩΝ ΥΓΕΙΑΣ</w:t>
      </w:r>
    </w:p>
    <w:p w:rsidR="00993F56" w:rsidRPr="00993F56" w:rsidRDefault="00993F56" w:rsidP="00D51628">
      <w:pPr>
        <w:pBdr>
          <w:bottom w:val="single" w:sz="12" w:space="10" w:color="auto"/>
        </w:pBdr>
        <w:tabs>
          <w:tab w:val="left" w:pos="142"/>
        </w:tabs>
        <w:spacing w:line="240" w:lineRule="auto"/>
        <w:ind w:left="-3261" w:right="-1759"/>
        <w:jc w:val="center"/>
        <w:rPr>
          <w:rFonts w:ascii="Tahoma" w:hAnsi="Tahoma" w:cs="Tahoma"/>
          <w:color w:val="548DD4"/>
          <w:sz w:val="24"/>
          <w:szCs w:val="24"/>
        </w:rPr>
      </w:pPr>
      <w:r w:rsidRPr="00993F56">
        <w:rPr>
          <w:rFonts w:ascii="Katsoulidis" w:hAnsi="Katsoulidis" w:cs="Tahoma"/>
          <w:b/>
          <w:spacing w:val="20"/>
          <w:sz w:val="24"/>
          <w:szCs w:val="24"/>
        </w:rPr>
        <w:t>ΙΑΤΡΙΚΗ ΣΧΟΛΗ</w:t>
      </w:r>
    </w:p>
    <w:p w:rsidR="00993F56" w:rsidRPr="00993F56" w:rsidRDefault="00993F56" w:rsidP="00D51628">
      <w:pPr>
        <w:spacing w:line="240" w:lineRule="auto"/>
        <w:ind w:left="-426"/>
        <w:jc w:val="center"/>
        <w:rPr>
          <w:rFonts w:ascii="Katsoulidis" w:hAnsi="Katsoulidis"/>
          <w:b/>
          <w:sz w:val="28"/>
          <w:szCs w:val="28"/>
        </w:rPr>
      </w:pPr>
      <w:r w:rsidRPr="00993F56">
        <w:rPr>
          <w:rFonts w:ascii="Katsoulidis" w:hAnsi="Katsoulidis"/>
          <w:b/>
          <w:sz w:val="28"/>
          <w:szCs w:val="28"/>
        </w:rPr>
        <w:t>ΠΡΟΓΡΑΜΜΑ ΜΕΤΑΠΤΥΧΙΑΚΩΝ ΣΠΟΥΔΩΝ</w:t>
      </w:r>
    </w:p>
    <w:p w:rsidR="00993F56" w:rsidRPr="00E4563F" w:rsidRDefault="00993F56" w:rsidP="00993F56">
      <w:pPr>
        <w:spacing w:line="240" w:lineRule="auto"/>
        <w:ind w:left="-426"/>
        <w:jc w:val="center"/>
        <w:rPr>
          <w:rFonts w:ascii="Katsoulidis" w:hAnsi="Katsoulidis"/>
          <w:b/>
          <w:sz w:val="28"/>
          <w:szCs w:val="28"/>
        </w:rPr>
      </w:pPr>
      <w:r w:rsidRPr="00993F56">
        <w:rPr>
          <w:rFonts w:ascii="Katsoulidis" w:hAnsi="Katsoulidis"/>
          <w:b/>
          <w:sz w:val="28"/>
          <w:szCs w:val="28"/>
        </w:rPr>
        <w:t>«ΛΟΙΜΩΞΙΟΛΟΓΙΑ»</w:t>
      </w:r>
    </w:p>
    <w:p w:rsidR="00DD60CE" w:rsidRDefault="00DD60CE" w:rsidP="00DD60CE">
      <w:pPr>
        <w:spacing w:line="240" w:lineRule="auto"/>
        <w:ind w:left="-426"/>
        <w:jc w:val="center"/>
        <w:rPr>
          <w:rFonts w:ascii="Katsoulidis" w:hAnsi="Katsoulidis"/>
          <w:b/>
          <w:sz w:val="28"/>
          <w:szCs w:val="28"/>
        </w:rPr>
      </w:pPr>
    </w:p>
    <w:p w:rsidR="00D51628" w:rsidRDefault="00D51628" w:rsidP="00DD60CE">
      <w:pPr>
        <w:spacing w:line="240" w:lineRule="auto"/>
        <w:ind w:left="-426"/>
        <w:jc w:val="center"/>
        <w:rPr>
          <w:rFonts w:ascii="Katsoulidis" w:hAnsi="Katsoulidis"/>
          <w:b/>
          <w:sz w:val="28"/>
          <w:szCs w:val="28"/>
        </w:rPr>
      </w:pPr>
      <w:r>
        <w:rPr>
          <w:rFonts w:ascii="Katsoulidis" w:hAnsi="Katsoulidis"/>
          <w:b/>
          <w:sz w:val="28"/>
          <w:szCs w:val="28"/>
        </w:rPr>
        <w:t>ΠΡΟΚΗΡΥΞΗ</w:t>
      </w:r>
    </w:p>
    <w:p w:rsidR="00DD60CE" w:rsidRPr="00DD60CE" w:rsidRDefault="00DD60CE" w:rsidP="00DD60CE">
      <w:pPr>
        <w:spacing w:line="240" w:lineRule="auto"/>
        <w:ind w:left="-426"/>
        <w:jc w:val="center"/>
        <w:rPr>
          <w:rFonts w:ascii="Katsoulidis" w:hAnsi="Katsoulidis"/>
          <w:b/>
          <w:sz w:val="28"/>
          <w:szCs w:val="28"/>
        </w:rPr>
      </w:pPr>
    </w:p>
    <w:p w:rsidR="00D427A1" w:rsidRPr="00F36A41" w:rsidRDefault="00D10048" w:rsidP="00B47401">
      <w:pPr>
        <w:spacing w:after="0" w:line="240" w:lineRule="auto"/>
        <w:jc w:val="both"/>
        <w:rPr>
          <w:rFonts w:ascii="Katsoulidis" w:hAnsi="Katsoulidis" w:cs="Arial"/>
          <w:sz w:val="24"/>
          <w:szCs w:val="24"/>
        </w:rPr>
      </w:pPr>
      <w:r w:rsidRPr="00F36A41">
        <w:rPr>
          <w:rFonts w:ascii="Katsoulidis" w:hAnsi="Katsoulidis" w:cs="Arial"/>
          <w:sz w:val="24"/>
          <w:szCs w:val="24"/>
        </w:rPr>
        <w:t xml:space="preserve">Η Ιατρική Σχολή του Εθνικού και Καποδιστριακού Πανεπιστημίου Αθηνών προκηρύσσει την έναρξη του Προγράμματος Μεταπτυχιακών Σπουδών (ΠΜΣ) «Λοιμωξιολογία» </w:t>
      </w:r>
      <w:r w:rsidR="00F24BEC">
        <w:rPr>
          <w:rFonts w:ascii="Katsoulidis" w:hAnsi="Katsoulidis" w:cs="Arial"/>
          <w:b/>
          <w:sz w:val="24"/>
          <w:szCs w:val="24"/>
        </w:rPr>
        <w:t xml:space="preserve">για το </w:t>
      </w:r>
      <w:r w:rsidR="00B47401">
        <w:rPr>
          <w:rFonts w:ascii="Katsoulidis" w:hAnsi="Katsoulidis" w:cs="Arial"/>
          <w:b/>
          <w:sz w:val="24"/>
          <w:szCs w:val="24"/>
        </w:rPr>
        <w:t>ακαδημαϊκό  έτος</w:t>
      </w:r>
      <w:r w:rsidRPr="00F36A41">
        <w:rPr>
          <w:rFonts w:ascii="Katsoulidis" w:hAnsi="Katsoulidis" w:cs="Arial"/>
          <w:b/>
          <w:sz w:val="24"/>
          <w:szCs w:val="24"/>
        </w:rPr>
        <w:t xml:space="preserve"> 20</w:t>
      </w:r>
      <w:r w:rsidR="00F36A41" w:rsidRPr="00F36A41">
        <w:rPr>
          <w:rFonts w:ascii="Katsoulidis" w:hAnsi="Katsoulidis" w:cs="Arial"/>
          <w:b/>
          <w:sz w:val="24"/>
          <w:szCs w:val="24"/>
        </w:rPr>
        <w:t>20</w:t>
      </w:r>
      <w:r w:rsidR="00B47401">
        <w:rPr>
          <w:rFonts w:ascii="Katsoulidis" w:hAnsi="Katsoulidis" w:cs="Arial"/>
          <w:b/>
          <w:sz w:val="24"/>
          <w:szCs w:val="24"/>
        </w:rPr>
        <w:t>-2021</w:t>
      </w:r>
      <w:r w:rsidRPr="00F36A41">
        <w:rPr>
          <w:rFonts w:ascii="Katsoulidis" w:hAnsi="Katsoulidis" w:cs="Arial"/>
          <w:sz w:val="24"/>
          <w:szCs w:val="24"/>
        </w:rPr>
        <w:t xml:space="preserve">. </w:t>
      </w:r>
    </w:p>
    <w:p w:rsidR="00D427A1" w:rsidRPr="00F36A41" w:rsidRDefault="00D427A1" w:rsidP="00993F56">
      <w:pPr>
        <w:spacing w:after="0" w:line="240" w:lineRule="auto"/>
        <w:jc w:val="both"/>
        <w:rPr>
          <w:rFonts w:ascii="Katsoulidis" w:hAnsi="Katsoulidis" w:cs="Arial"/>
          <w:sz w:val="24"/>
          <w:szCs w:val="24"/>
        </w:rPr>
      </w:pPr>
    </w:p>
    <w:p w:rsidR="00D427A1" w:rsidRPr="00F36A41" w:rsidRDefault="00D427A1" w:rsidP="00993F56">
      <w:pPr>
        <w:spacing w:after="0" w:line="240" w:lineRule="auto"/>
        <w:jc w:val="both"/>
        <w:rPr>
          <w:rFonts w:ascii="Katsoulidis" w:hAnsi="Katsoulidis" w:cs="Arial"/>
          <w:b/>
          <w:sz w:val="24"/>
          <w:szCs w:val="24"/>
          <w:u w:val="single"/>
        </w:rPr>
      </w:pPr>
      <w:r w:rsidRPr="00F36A41">
        <w:rPr>
          <w:rFonts w:ascii="Katsoulidis" w:hAnsi="Katsoulidis" w:cs="Arial"/>
          <w:b/>
          <w:sz w:val="24"/>
          <w:szCs w:val="24"/>
          <w:u w:val="single"/>
        </w:rPr>
        <w:t>Εκπαιδευτικοί Στόχοι του ΠΜΣ «Λοιμωξιολογία»</w:t>
      </w:r>
    </w:p>
    <w:p w:rsidR="00416439" w:rsidRPr="00F36A41" w:rsidRDefault="00D10048" w:rsidP="00993F56">
      <w:pPr>
        <w:spacing w:after="0" w:line="240" w:lineRule="auto"/>
        <w:jc w:val="both"/>
        <w:rPr>
          <w:rFonts w:ascii="Katsoulidis" w:hAnsi="Katsoulidis" w:cs="Arial"/>
          <w:sz w:val="24"/>
          <w:szCs w:val="24"/>
        </w:rPr>
      </w:pPr>
      <w:r w:rsidRPr="00F36A41">
        <w:rPr>
          <w:rFonts w:ascii="Katsoulidis" w:hAnsi="Katsoulidis" w:cs="Arial"/>
          <w:sz w:val="24"/>
          <w:szCs w:val="24"/>
        </w:rPr>
        <w:t xml:space="preserve">Οι Λοιμώξεις θεωρούνται πλέον </w:t>
      </w:r>
      <w:r w:rsidR="00551137" w:rsidRPr="00F36A41">
        <w:rPr>
          <w:rFonts w:ascii="Katsoulidis" w:hAnsi="Katsoulidis" w:cs="Arial"/>
          <w:sz w:val="24"/>
          <w:szCs w:val="24"/>
        </w:rPr>
        <w:t xml:space="preserve">μία συνεχής και δυναμική αλληλεπίδραση ανάμεσα στον ξενιστή και στο μικροβίωμά του στην οποία τα αντιβιοτικά </w:t>
      </w:r>
      <w:r w:rsidR="001D098D" w:rsidRPr="00F36A41">
        <w:rPr>
          <w:rFonts w:ascii="Katsoulidis" w:hAnsi="Katsoulidis" w:cs="Arial"/>
          <w:sz w:val="24"/>
          <w:szCs w:val="24"/>
        </w:rPr>
        <w:t>είναι</w:t>
      </w:r>
      <w:r w:rsidR="00551137" w:rsidRPr="00F36A41">
        <w:rPr>
          <w:rFonts w:ascii="Katsoulidis" w:hAnsi="Katsoulidis" w:cs="Arial"/>
          <w:sz w:val="24"/>
          <w:szCs w:val="24"/>
        </w:rPr>
        <w:t xml:space="preserve"> ρυθμιστή</w:t>
      </w:r>
      <w:r w:rsidR="001D098D" w:rsidRPr="00F36A41">
        <w:rPr>
          <w:rFonts w:ascii="Katsoulidis" w:hAnsi="Katsoulidis" w:cs="Arial"/>
          <w:sz w:val="24"/>
          <w:szCs w:val="24"/>
        </w:rPr>
        <w:t>ς</w:t>
      </w:r>
      <w:r w:rsidR="00551137" w:rsidRPr="00F36A41">
        <w:rPr>
          <w:rFonts w:ascii="Katsoulidis" w:hAnsi="Katsoulidis" w:cs="Arial"/>
          <w:sz w:val="24"/>
          <w:szCs w:val="24"/>
        </w:rPr>
        <w:t>.</w:t>
      </w:r>
      <w:r w:rsidR="00D51628" w:rsidRPr="00F36A41">
        <w:rPr>
          <w:rFonts w:ascii="Katsoulidis" w:hAnsi="Katsoulidis" w:cs="Arial"/>
          <w:sz w:val="24"/>
          <w:szCs w:val="24"/>
        </w:rPr>
        <w:t xml:space="preserve"> Η αλληλεπίδραση αυτή είναι υπέυθυνη για τη σύγχρονη μάστιγα των κοινωνιών μας που είναι η αντοχή στα αντιβιοτικά. Οι φοιτητές που θα παρακολουθήσουν το ΠΜΣ «Λοιμωξιολογία», </w:t>
      </w:r>
      <w:r w:rsidRPr="00F36A41">
        <w:rPr>
          <w:rFonts w:ascii="Katsoulidis" w:hAnsi="Katsoulidis" w:cs="Arial"/>
          <w:sz w:val="24"/>
          <w:szCs w:val="24"/>
        </w:rPr>
        <w:t>θα</w:t>
      </w:r>
      <w:r w:rsidR="00416439" w:rsidRPr="00F36A41">
        <w:rPr>
          <w:rFonts w:ascii="Katsoulidis" w:hAnsi="Katsoulidis" w:cs="Arial"/>
          <w:sz w:val="24"/>
          <w:szCs w:val="24"/>
        </w:rPr>
        <w:t xml:space="preserve"> </w:t>
      </w:r>
      <w:r w:rsidR="00D51628" w:rsidRPr="00F36A41">
        <w:rPr>
          <w:rFonts w:ascii="Katsoulidis" w:hAnsi="Katsoulidis" w:cs="Arial"/>
          <w:sz w:val="24"/>
          <w:szCs w:val="24"/>
        </w:rPr>
        <w:t>ασκηθούν στη σύγχρονη θεώρηση των Λοιμώξεων και, πιο συγκεκριμένα,</w:t>
      </w:r>
      <w:r w:rsidR="00416439" w:rsidRPr="00F36A41">
        <w:rPr>
          <w:rFonts w:ascii="Katsoulidis" w:hAnsi="Katsoulidis" w:cs="Arial"/>
          <w:sz w:val="24"/>
          <w:szCs w:val="24"/>
        </w:rPr>
        <w:t xml:space="preserve"> </w:t>
      </w:r>
      <w:r w:rsidR="00C609E4" w:rsidRPr="00F36A41">
        <w:rPr>
          <w:rFonts w:ascii="Katsoulidis" w:hAnsi="Katsoulidis" w:cs="Arial"/>
          <w:sz w:val="24"/>
          <w:szCs w:val="24"/>
        </w:rPr>
        <w:t>σ</w:t>
      </w:r>
      <w:r w:rsidR="00416439" w:rsidRPr="00F36A41">
        <w:rPr>
          <w:rFonts w:ascii="Katsoulidis" w:hAnsi="Katsoulidis" w:cs="Arial"/>
          <w:sz w:val="24"/>
          <w:szCs w:val="24"/>
        </w:rPr>
        <w:t>τις κάτωθι δεξιότητες:</w:t>
      </w:r>
    </w:p>
    <w:p w:rsidR="001D098D" w:rsidRPr="00F36A41" w:rsidRDefault="001D098D" w:rsidP="00993F56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Katsoulidis" w:hAnsi="Katsoulidis" w:cs="Arial"/>
          <w:sz w:val="24"/>
          <w:szCs w:val="24"/>
        </w:rPr>
      </w:pPr>
      <w:r w:rsidRPr="00F36A41">
        <w:rPr>
          <w:rFonts w:ascii="Katsoulidis" w:hAnsi="Katsoulidis" w:cs="Arial"/>
          <w:sz w:val="24"/>
          <w:szCs w:val="24"/>
        </w:rPr>
        <w:t xml:space="preserve">Χρήση των νέων αντιμικροβιακών </w:t>
      </w:r>
      <w:r w:rsidR="00D10048" w:rsidRPr="00F36A41">
        <w:rPr>
          <w:rFonts w:ascii="Katsoulidis" w:hAnsi="Katsoulidis" w:cs="Arial"/>
          <w:sz w:val="24"/>
          <w:szCs w:val="24"/>
        </w:rPr>
        <w:t>φαρμάκων</w:t>
      </w:r>
      <w:r w:rsidRPr="00F36A41">
        <w:rPr>
          <w:rFonts w:ascii="Katsoulidis" w:hAnsi="Katsoulidis" w:cs="Arial"/>
          <w:sz w:val="24"/>
          <w:szCs w:val="24"/>
        </w:rPr>
        <w:t xml:space="preserve"> </w:t>
      </w:r>
    </w:p>
    <w:p w:rsidR="004602E2" w:rsidRPr="00F36A41" w:rsidRDefault="001D098D" w:rsidP="00993F56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Katsoulidis" w:hAnsi="Katsoulidis" w:cs="Arial"/>
          <w:sz w:val="24"/>
          <w:szCs w:val="24"/>
        </w:rPr>
      </w:pPr>
      <w:r w:rsidRPr="00F36A41">
        <w:rPr>
          <w:rFonts w:ascii="Katsoulidis" w:hAnsi="Katsoulidis" w:cs="Arial"/>
          <w:sz w:val="24"/>
          <w:szCs w:val="24"/>
        </w:rPr>
        <w:t xml:space="preserve">Νέες διαγνωστικές τεχνολογίες αναγνώρισης της ενεργοποίησης των μοριακών δομών του ξενιστή (σπεκτροσκοπία </w:t>
      </w:r>
      <w:r w:rsidRPr="00F36A41">
        <w:rPr>
          <w:rFonts w:ascii="Katsoulidis" w:hAnsi="Katsoulidis" w:cs="Arial"/>
          <w:sz w:val="24"/>
          <w:szCs w:val="24"/>
          <w:lang w:val="en-US"/>
        </w:rPr>
        <w:t>Raman</w:t>
      </w:r>
      <w:r w:rsidRPr="00F36A41">
        <w:rPr>
          <w:rFonts w:ascii="Katsoulidis" w:hAnsi="Katsoulidis" w:cs="Arial"/>
          <w:sz w:val="24"/>
          <w:szCs w:val="24"/>
        </w:rPr>
        <w:t>, νανομόρια)</w:t>
      </w:r>
    </w:p>
    <w:p w:rsidR="00F27BC9" w:rsidRDefault="001D098D" w:rsidP="00993F56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Katsoulidis" w:hAnsi="Katsoulidis" w:cs="Arial"/>
          <w:sz w:val="24"/>
          <w:szCs w:val="24"/>
        </w:rPr>
      </w:pPr>
      <w:r w:rsidRPr="00F36A41">
        <w:rPr>
          <w:rFonts w:ascii="Katsoulidis" w:hAnsi="Katsoulidis" w:cs="Arial"/>
          <w:sz w:val="24"/>
          <w:szCs w:val="24"/>
        </w:rPr>
        <w:t>Νέες μοριακές διαγνωστικές τεχν</w:t>
      </w:r>
    </w:p>
    <w:p w:rsidR="001D098D" w:rsidRPr="00F36A41" w:rsidRDefault="001D098D" w:rsidP="00993F56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Katsoulidis" w:hAnsi="Katsoulidis" w:cs="Arial"/>
          <w:sz w:val="24"/>
          <w:szCs w:val="24"/>
        </w:rPr>
      </w:pPr>
      <w:r w:rsidRPr="00F36A41">
        <w:rPr>
          <w:rFonts w:ascii="Katsoulidis" w:hAnsi="Katsoulidis" w:cs="Arial"/>
          <w:sz w:val="24"/>
          <w:szCs w:val="24"/>
        </w:rPr>
        <w:t xml:space="preserve">ικές ταχείας ανίχνευσης του παθογόνου </w:t>
      </w:r>
    </w:p>
    <w:p w:rsidR="001D098D" w:rsidRPr="00F36A41" w:rsidRDefault="001D098D" w:rsidP="00993F56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Katsoulidis" w:hAnsi="Katsoulidis" w:cs="Arial"/>
          <w:sz w:val="24"/>
          <w:szCs w:val="24"/>
        </w:rPr>
      </w:pPr>
      <w:r w:rsidRPr="00F36A41">
        <w:rPr>
          <w:rFonts w:ascii="Katsoulidis" w:hAnsi="Katsoulidis" w:cs="Arial"/>
          <w:sz w:val="24"/>
          <w:szCs w:val="24"/>
        </w:rPr>
        <w:t>Τεχνικές ανάλυσης και τροποποίησης του μικροβιώματος</w:t>
      </w:r>
    </w:p>
    <w:p w:rsidR="001D098D" w:rsidRPr="00F36A41" w:rsidRDefault="001D098D" w:rsidP="00993F56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Katsoulidis" w:hAnsi="Katsoulidis" w:cs="Arial"/>
          <w:sz w:val="24"/>
          <w:szCs w:val="24"/>
        </w:rPr>
      </w:pPr>
      <w:r w:rsidRPr="00F36A41">
        <w:rPr>
          <w:rFonts w:ascii="Katsoulidis" w:hAnsi="Katsoulidis" w:cs="Arial"/>
          <w:sz w:val="24"/>
          <w:szCs w:val="24"/>
        </w:rPr>
        <w:t>Εκπαιδευόμενη</w:t>
      </w:r>
      <w:r w:rsidR="00D94908" w:rsidRPr="00F36A41">
        <w:rPr>
          <w:rFonts w:ascii="Katsoulidis" w:hAnsi="Katsoulidis" w:cs="Arial"/>
          <w:sz w:val="24"/>
          <w:szCs w:val="24"/>
        </w:rPr>
        <w:t xml:space="preserve"> ανοσιακή</w:t>
      </w:r>
      <w:r w:rsidRPr="00F36A41">
        <w:rPr>
          <w:rFonts w:ascii="Katsoulidis" w:hAnsi="Katsoulidis" w:cs="Arial"/>
          <w:sz w:val="24"/>
          <w:szCs w:val="24"/>
        </w:rPr>
        <w:t xml:space="preserve"> απόκκριση, η οποία αναγνωρίζεται σήμερα ως η τρίτη μορφή ανοσιακής απόκκρισης και η οποία καθορίζει την επιβίωση του ξενιστή μετά σοβαρές λοιμώξεις </w:t>
      </w:r>
    </w:p>
    <w:p w:rsidR="001D098D" w:rsidRPr="00F36A41" w:rsidRDefault="00D94908" w:rsidP="00993F56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Katsoulidis" w:hAnsi="Katsoulidis" w:cs="Arial"/>
          <w:sz w:val="24"/>
          <w:szCs w:val="24"/>
        </w:rPr>
      </w:pPr>
      <w:r w:rsidRPr="00F36A41">
        <w:rPr>
          <w:rFonts w:ascii="Katsoulidis" w:hAnsi="Katsoulidis" w:cs="Arial"/>
          <w:sz w:val="24"/>
          <w:szCs w:val="24"/>
        </w:rPr>
        <w:t>Σ</w:t>
      </w:r>
      <w:r w:rsidR="001D098D" w:rsidRPr="00F36A41">
        <w:rPr>
          <w:rFonts w:ascii="Katsoulidis" w:hAnsi="Katsoulidis" w:cs="Arial"/>
          <w:sz w:val="24"/>
          <w:szCs w:val="24"/>
        </w:rPr>
        <w:t xml:space="preserve">ύγχρονες ερευνητικές προσεγγίσεις </w:t>
      </w:r>
    </w:p>
    <w:p w:rsidR="006B5038" w:rsidRPr="00F36A41" w:rsidRDefault="006B5038" w:rsidP="00993F56">
      <w:pPr>
        <w:spacing w:after="0" w:line="240" w:lineRule="auto"/>
        <w:jc w:val="both"/>
        <w:rPr>
          <w:rFonts w:ascii="Katsoulidis" w:hAnsi="Katsoulidis" w:cs="Arial"/>
          <w:sz w:val="24"/>
          <w:szCs w:val="24"/>
        </w:rPr>
      </w:pPr>
    </w:p>
    <w:p w:rsidR="005A56AA" w:rsidRPr="00F36A41" w:rsidRDefault="00D10048" w:rsidP="00993F56">
      <w:pPr>
        <w:spacing w:after="0" w:line="240" w:lineRule="auto"/>
        <w:jc w:val="both"/>
        <w:rPr>
          <w:rFonts w:ascii="Katsoulidis" w:hAnsi="Katsoulidis" w:cs="Arial"/>
          <w:b/>
          <w:sz w:val="24"/>
          <w:szCs w:val="24"/>
          <w:u w:val="single"/>
        </w:rPr>
      </w:pPr>
      <w:r w:rsidRPr="00F36A41">
        <w:rPr>
          <w:rFonts w:ascii="Katsoulidis" w:hAnsi="Katsoulidis" w:cs="Arial"/>
          <w:b/>
          <w:sz w:val="24"/>
          <w:szCs w:val="24"/>
          <w:u w:val="single"/>
        </w:rPr>
        <w:t xml:space="preserve">Φοίτηση στο </w:t>
      </w:r>
      <w:r w:rsidR="00D427A1" w:rsidRPr="00F36A41">
        <w:rPr>
          <w:rFonts w:ascii="Katsoulidis" w:hAnsi="Katsoulidis" w:cs="Arial"/>
          <w:b/>
          <w:sz w:val="24"/>
          <w:szCs w:val="24"/>
          <w:u w:val="single"/>
        </w:rPr>
        <w:t>ΠΜΣ</w:t>
      </w:r>
      <w:r w:rsidRPr="00F36A41">
        <w:rPr>
          <w:rFonts w:ascii="Katsoulidis" w:hAnsi="Katsoulidis" w:cs="Arial"/>
          <w:b/>
          <w:sz w:val="24"/>
          <w:szCs w:val="24"/>
          <w:u w:val="single"/>
        </w:rPr>
        <w:t xml:space="preserve"> «Λοιμωξιολογία» </w:t>
      </w:r>
    </w:p>
    <w:p w:rsidR="00D10048" w:rsidRPr="00F36A41" w:rsidRDefault="005A56AA" w:rsidP="00993F56">
      <w:pPr>
        <w:pStyle w:val="Title"/>
        <w:tabs>
          <w:tab w:val="left" w:pos="450"/>
          <w:tab w:val="left" w:pos="1800"/>
        </w:tabs>
        <w:ind w:right="51"/>
        <w:jc w:val="both"/>
        <w:rPr>
          <w:rFonts w:ascii="Katsoulidis" w:hAnsi="Katsoulidis" w:cs="Arial"/>
          <w:b w:val="0"/>
          <w:sz w:val="24"/>
          <w:szCs w:val="24"/>
        </w:rPr>
      </w:pPr>
      <w:r w:rsidRPr="00F36A41">
        <w:rPr>
          <w:rFonts w:ascii="Katsoulidis" w:hAnsi="Katsoulidis" w:cs="Arial"/>
          <w:b w:val="0"/>
          <w:sz w:val="24"/>
          <w:szCs w:val="24"/>
        </w:rPr>
        <w:t xml:space="preserve">Η διάρκεια </w:t>
      </w:r>
      <w:r w:rsidR="00D10048" w:rsidRPr="00F36A41">
        <w:rPr>
          <w:rFonts w:ascii="Katsoulidis" w:hAnsi="Katsoulidis" w:cs="Arial"/>
          <w:b w:val="0"/>
          <w:sz w:val="24"/>
          <w:szCs w:val="24"/>
        </w:rPr>
        <w:t>φοίτησης στο</w:t>
      </w:r>
      <w:r w:rsidRPr="00F36A41">
        <w:rPr>
          <w:rFonts w:ascii="Katsoulidis" w:hAnsi="Katsoulidis" w:cs="Arial"/>
          <w:b w:val="0"/>
          <w:sz w:val="24"/>
          <w:szCs w:val="24"/>
        </w:rPr>
        <w:t xml:space="preserve"> ΠΜΣ «</w:t>
      </w:r>
      <w:r w:rsidR="00D10048" w:rsidRPr="00F36A41">
        <w:rPr>
          <w:rFonts w:ascii="Katsoulidis" w:hAnsi="Katsoulidis" w:cs="Arial"/>
          <w:b w:val="0"/>
          <w:sz w:val="24"/>
          <w:szCs w:val="24"/>
        </w:rPr>
        <w:t xml:space="preserve">Λοιμωξιολογία» </w:t>
      </w:r>
      <w:r w:rsidR="00D427A1" w:rsidRPr="00F36A41">
        <w:rPr>
          <w:rFonts w:ascii="Katsoulidis" w:hAnsi="Katsoulidis" w:cs="Arial"/>
          <w:b w:val="0"/>
          <w:sz w:val="24"/>
          <w:szCs w:val="24"/>
        </w:rPr>
        <w:t>περιλαμβάνει</w:t>
      </w:r>
      <w:r w:rsidR="00D10048" w:rsidRPr="00F36A41">
        <w:rPr>
          <w:rFonts w:ascii="Katsoulidis" w:hAnsi="Katsoulidis" w:cs="Arial"/>
          <w:b w:val="0"/>
          <w:sz w:val="24"/>
          <w:szCs w:val="24"/>
        </w:rPr>
        <w:t xml:space="preserve"> τέσσερα εξάμηνα</w:t>
      </w:r>
      <w:r w:rsidR="00B47401">
        <w:rPr>
          <w:rFonts w:ascii="Katsoulidis" w:hAnsi="Katsoulidis" w:cs="Arial"/>
          <w:b w:val="0"/>
          <w:sz w:val="24"/>
          <w:szCs w:val="24"/>
        </w:rPr>
        <w:t>(4)</w:t>
      </w:r>
      <w:r w:rsidRPr="00F36A41">
        <w:rPr>
          <w:rFonts w:ascii="Katsoulidis" w:hAnsi="Katsoulidis" w:cs="Arial"/>
          <w:b w:val="0"/>
          <w:sz w:val="24"/>
          <w:szCs w:val="24"/>
        </w:rPr>
        <w:t>.</w:t>
      </w:r>
      <w:r w:rsidRPr="00F36A41">
        <w:rPr>
          <w:rFonts w:ascii="Katsoulidis" w:hAnsi="Katsoulidis" w:cs="Arial"/>
          <w:sz w:val="24"/>
          <w:szCs w:val="24"/>
        </w:rPr>
        <w:t xml:space="preserve"> </w:t>
      </w:r>
    </w:p>
    <w:p w:rsidR="00B47401" w:rsidRPr="00B47401" w:rsidRDefault="00D10048" w:rsidP="00993F56">
      <w:pPr>
        <w:pStyle w:val="Title"/>
        <w:numPr>
          <w:ilvl w:val="0"/>
          <w:numId w:val="12"/>
        </w:numPr>
        <w:tabs>
          <w:tab w:val="left" w:pos="450"/>
          <w:tab w:val="left" w:pos="1800"/>
        </w:tabs>
        <w:ind w:left="357" w:hanging="357"/>
        <w:jc w:val="both"/>
        <w:rPr>
          <w:rFonts w:ascii="Katsoulidis" w:hAnsi="Katsoulidis" w:cs="Arial"/>
          <w:b w:val="0"/>
          <w:sz w:val="24"/>
          <w:szCs w:val="24"/>
        </w:rPr>
      </w:pPr>
      <w:r w:rsidRPr="00B47401">
        <w:rPr>
          <w:rFonts w:ascii="Katsoulidis" w:hAnsi="Katsoulidis" w:cs="Arial"/>
          <w:b w:val="0"/>
          <w:sz w:val="24"/>
          <w:szCs w:val="24"/>
          <w:u w:val="single"/>
        </w:rPr>
        <w:t>Α΄Εξάμηνο</w:t>
      </w:r>
      <w:r w:rsidRPr="00B47401">
        <w:rPr>
          <w:rFonts w:ascii="Katsoulidis" w:hAnsi="Katsoulidis" w:cs="Arial"/>
          <w:b w:val="0"/>
          <w:sz w:val="24"/>
          <w:szCs w:val="24"/>
        </w:rPr>
        <w:t xml:space="preserve">: </w:t>
      </w:r>
    </w:p>
    <w:p w:rsidR="00D10048" w:rsidRPr="00B47401" w:rsidRDefault="00B47401" w:rsidP="00B47401">
      <w:pPr>
        <w:pStyle w:val="Title"/>
        <w:tabs>
          <w:tab w:val="left" w:pos="450"/>
          <w:tab w:val="left" w:pos="1800"/>
        </w:tabs>
        <w:ind w:left="357"/>
        <w:jc w:val="both"/>
        <w:rPr>
          <w:rFonts w:ascii="Katsoulidis" w:hAnsi="Katsoulidis" w:cstheme="minorHAnsi"/>
          <w:b w:val="0"/>
          <w:i/>
          <w:sz w:val="24"/>
          <w:szCs w:val="24"/>
          <w:u w:val="single"/>
        </w:rPr>
      </w:pPr>
      <w:r w:rsidRPr="00B47401">
        <w:rPr>
          <w:rFonts w:ascii="Katsoulidis" w:hAnsi="Katsoulidis" w:cstheme="minorHAnsi"/>
          <w:b w:val="0"/>
          <w:i/>
          <w:sz w:val="24"/>
          <w:szCs w:val="24"/>
          <w:u w:val="single"/>
        </w:rPr>
        <w:t>«Φαρμακολογία αντιμικροβιακών»</w:t>
      </w:r>
    </w:p>
    <w:p w:rsidR="00B47401" w:rsidRPr="00B47401" w:rsidRDefault="00B47401" w:rsidP="00B47401">
      <w:pPr>
        <w:pStyle w:val="Title"/>
        <w:tabs>
          <w:tab w:val="left" w:pos="450"/>
          <w:tab w:val="left" w:pos="1800"/>
        </w:tabs>
        <w:ind w:left="357"/>
        <w:jc w:val="both"/>
        <w:rPr>
          <w:rFonts w:ascii="Katsoulidis" w:hAnsi="Katsoulidis" w:cs="Arial"/>
          <w:b w:val="0"/>
          <w:sz w:val="24"/>
          <w:szCs w:val="24"/>
        </w:rPr>
      </w:pPr>
      <w:r w:rsidRPr="00B47401">
        <w:rPr>
          <w:rFonts w:ascii="Katsoulidis" w:hAnsi="Katsoulidis" w:cstheme="minorHAnsi"/>
          <w:b w:val="0"/>
          <w:i/>
          <w:sz w:val="24"/>
          <w:szCs w:val="24"/>
          <w:u w:val="single"/>
        </w:rPr>
        <w:t>«Θεραπευτική λοιμώξεων»</w:t>
      </w:r>
    </w:p>
    <w:p w:rsidR="00D10048" w:rsidRPr="00B47401" w:rsidRDefault="00D10048" w:rsidP="00993F56">
      <w:pPr>
        <w:pStyle w:val="Title"/>
        <w:numPr>
          <w:ilvl w:val="0"/>
          <w:numId w:val="12"/>
        </w:numPr>
        <w:tabs>
          <w:tab w:val="left" w:pos="450"/>
          <w:tab w:val="left" w:pos="1800"/>
        </w:tabs>
        <w:ind w:left="357" w:hanging="357"/>
        <w:jc w:val="both"/>
        <w:rPr>
          <w:rFonts w:ascii="Katsoulidis" w:hAnsi="Katsoulidis" w:cs="Arial"/>
          <w:b w:val="0"/>
          <w:sz w:val="24"/>
          <w:szCs w:val="24"/>
        </w:rPr>
      </w:pPr>
      <w:r w:rsidRPr="00B47401">
        <w:rPr>
          <w:rFonts w:ascii="Katsoulidis" w:hAnsi="Katsoulidis" w:cs="Arial"/>
          <w:b w:val="0"/>
          <w:sz w:val="24"/>
          <w:szCs w:val="24"/>
          <w:u w:val="single"/>
        </w:rPr>
        <w:t>Β΄Εξάμηνο</w:t>
      </w:r>
      <w:r w:rsidRPr="00B47401">
        <w:rPr>
          <w:rFonts w:ascii="Katsoulidis" w:hAnsi="Katsoulidis" w:cs="Arial"/>
          <w:b w:val="0"/>
          <w:sz w:val="24"/>
          <w:szCs w:val="24"/>
        </w:rPr>
        <w:t xml:space="preserve">: </w:t>
      </w:r>
    </w:p>
    <w:p w:rsidR="00B47401" w:rsidRPr="00B47401" w:rsidRDefault="00B47401" w:rsidP="00B47401">
      <w:pPr>
        <w:pStyle w:val="Title"/>
        <w:tabs>
          <w:tab w:val="left" w:pos="450"/>
          <w:tab w:val="left" w:pos="1800"/>
        </w:tabs>
        <w:ind w:left="357"/>
        <w:jc w:val="both"/>
        <w:rPr>
          <w:rFonts w:ascii="Katsoulidis" w:hAnsi="Katsoulidis" w:cstheme="minorHAnsi"/>
          <w:b w:val="0"/>
          <w:i/>
          <w:sz w:val="24"/>
          <w:szCs w:val="24"/>
          <w:u w:val="single"/>
        </w:rPr>
      </w:pPr>
      <w:r w:rsidRPr="00B47401">
        <w:rPr>
          <w:rFonts w:ascii="Katsoulidis" w:hAnsi="Katsoulidis" w:cstheme="minorHAnsi"/>
          <w:b w:val="0"/>
          <w:i/>
          <w:sz w:val="24"/>
          <w:szCs w:val="24"/>
          <w:u w:val="single"/>
        </w:rPr>
        <w:t>«Αλληλεπίδραση ξενιστή-παθογόνου»</w:t>
      </w:r>
    </w:p>
    <w:p w:rsidR="00B47401" w:rsidRPr="00B47401" w:rsidRDefault="00B47401" w:rsidP="00B47401">
      <w:pPr>
        <w:pStyle w:val="Title"/>
        <w:tabs>
          <w:tab w:val="left" w:pos="450"/>
          <w:tab w:val="left" w:pos="1800"/>
        </w:tabs>
        <w:ind w:left="357"/>
        <w:jc w:val="both"/>
        <w:rPr>
          <w:rFonts w:ascii="Katsoulidis" w:hAnsi="Katsoulidis" w:cs="Arial"/>
          <w:b w:val="0"/>
          <w:sz w:val="24"/>
          <w:szCs w:val="24"/>
        </w:rPr>
      </w:pPr>
      <w:r w:rsidRPr="00B47401">
        <w:rPr>
          <w:rFonts w:ascii="Katsoulidis" w:hAnsi="Katsoulidis" w:cstheme="minorHAnsi"/>
          <w:b w:val="0"/>
          <w:i/>
          <w:sz w:val="24"/>
          <w:szCs w:val="24"/>
          <w:u w:val="single"/>
        </w:rPr>
        <w:t>«Σύγχρονη διαγνωστική μεθοδολογία»</w:t>
      </w:r>
    </w:p>
    <w:p w:rsidR="00F27BC9" w:rsidRPr="00F27BC9" w:rsidRDefault="00F27BC9" w:rsidP="00F27BC9">
      <w:pPr>
        <w:pStyle w:val="Title"/>
        <w:tabs>
          <w:tab w:val="left" w:pos="450"/>
          <w:tab w:val="left" w:pos="1800"/>
        </w:tabs>
        <w:ind w:left="357"/>
        <w:jc w:val="both"/>
        <w:rPr>
          <w:rFonts w:ascii="Katsoulidis" w:hAnsi="Katsoulidis" w:cs="Arial"/>
          <w:b w:val="0"/>
          <w:sz w:val="24"/>
          <w:szCs w:val="24"/>
        </w:rPr>
      </w:pPr>
    </w:p>
    <w:p w:rsidR="00D10048" w:rsidRPr="00B47401" w:rsidRDefault="00D10048" w:rsidP="00993F56">
      <w:pPr>
        <w:pStyle w:val="Title"/>
        <w:numPr>
          <w:ilvl w:val="0"/>
          <w:numId w:val="12"/>
        </w:numPr>
        <w:tabs>
          <w:tab w:val="left" w:pos="450"/>
          <w:tab w:val="left" w:pos="1800"/>
        </w:tabs>
        <w:ind w:left="357" w:hanging="357"/>
        <w:jc w:val="both"/>
        <w:rPr>
          <w:rFonts w:ascii="Katsoulidis" w:hAnsi="Katsoulidis" w:cs="Arial"/>
          <w:b w:val="0"/>
          <w:sz w:val="24"/>
          <w:szCs w:val="24"/>
        </w:rPr>
      </w:pPr>
      <w:r w:rsidRPr="00B47401">
        <w:rPr>
          <w:rFonts w:ascii="Katsoulidis" w:hAnsi="Katsoulidis" w:cs="Arial"/>
          <w:b w:val="0"/>
          <w:sz w:val="24"/>
          <w:szCs w:val="24"/>
          <w:u w:val="single"/>
        </w:rPr>
        <w:t>Γ΄Εξάμηνο</w:t>
      </w:r>
      <w:r w:rsidRPr="00B47401">
        <w:rPr>
          <w:rFonts w:ascii="Katsoulidis" w:hAnsi="Katsoulidis" w:cs="Arial"/>
          <w:b w:val="0"/>
          <w:sz w:val="24"/>
          <w:szCs w:val="24"/>
        </w:rPr>
        <w:t xml:space="preserve">: </w:t>
      </w:r>
    </w:p>
    <w:p w:rsidR="00B47401" w:rsidRPr="00B47401" w:rsidRDefault="00B47401" w:rsidP="00B47401">
      <w:pPr>
        <w:spacing w:after="120" w:line="240" w:lineRule="auto"/>
        <w:rPr>
          <w:rFonts w:ascii="Katsoulidis" w:hAnsi="Katsoulidis" w:cstheme="minorHAnsi"/>
          <w:i/>
          <w:sz w:val="24"/>
          <w:szCs w:val="24"/>
          <w:u w:val="single"/>
        </w:rPr>
      </w:pPr>
      <w:r w:rsidRPr="00B47401">
        <w:rPr>
          <w:rFonts w:ascii="Katsoulidis" w:hAnsi="Katsoulidis" w:cstheme="minorHAnsi"/>
          <w:i/>
          <w:sz w:val="24"/>
          <w:szCs w:val="24"/>
        </w:rPr>
        <w:t xml:space="preserve">    </w:t>
      </w:r>
      <w:r w:rsidRPr="00B47401">
        <w:rPr>
          <w:rFonts w:ascii="Katsoulidis" w:hAnsi="Katsoulidis" w:cstheme="minorHAnsi"/>
          <w:i/>
          <w:sz w:val="24"/>
          <w:szCs w:val="24"/>
          <w:u w:val="single"/>
        </w:rPr>
        <w:t>«Κλινική λοιμωξιολογία»</w:t>
      </w:r>
    </w:p>
    <w:p w:rsidR="00B47401" w:rsidRPr="00B47401" w:rsidRDefault="00B47401" w:rsidP="00B47401">
      <w:pPr>
        <w:pStyle w:val="Title"/>
        <w:tabs>
          <w:tab w:val="left" w:pos="450"/>
          <w:tab w:val="left" w:pos="1800"/>
        </w:tabs>
        <w:ind w:left="357"/>
        <w:jc w:val="both"/>
        <w:rPr>
          <w:rFonts w:ascii="Katsoulidis" w:hAnsi="Katsoulidis" w:cs="Arial"/>
          <w:b w:val="0"/>
          <w:bCs/>
          <w:sz w:val="24"/>
          <w:szCs w:val="24"/>
        </w:rPr>
      </w:pPr>
      <w:r w:rsidRPr="00B47401">
        <w:rPr>
          <w:rFonts w:ascii="Katsoulidis" w:hAnsi="Katsoulidis" w:cstheme="minorHAnsi"/>
          <w:b w:val="0"/>
          <w:bCs/>
          <w:sz w:val="24"/>
          <w:szCs w:val="24"/>
          <w:u w:val="single"/>
        </w:rPr>
        <w:t>«Ερευνητική μεθοδολογία»</w:t>
      </w:r>
    </w:p>
    <w:p w:rsidR="00B47401" w:rsidRPr="00B47401" w:rsidRDefault="00D10048" w:rsidP="00993F56">
      <w:pPr>
        <w:pStyle w:val="Title"/>
        <w:numPr>
          <w:ilvl w:val="0"/>
          <w:numId w:val="12"/>
        </w:numPr>
        <w:tabs>
          <w:tab w:val="left" w:pos="450"/>
          <w:tab w:val="left" w:pos="1800"/>
        </w:tabs>
        <w:ind w:left="357" w:hanging="357"/>
        <w:jc w:val="both"/>
        <w:rPr>
          <w:rFonts w:ascii="Katsoulidis" w:hAnsi="Katsoulidis" w:cs="Arial"/>
          <w:b w:val="0"/>
          <w:sz w:val="24"/>
          <w:szCs w:val="24"/>
        </w:rPr>
      </w:pPr>
      <w:r w:rsidRPr="00B47401">
        <w:rPr>
          <w:rFonts w:ascii="Katsoulidis" w:hAnsi="Katsoulidis" w:cs="Arial"/>
          <w:b w:val="0"/>
          <w:sz w:val="24"/>
          <w:szCs w:val="24"/>
          <w:u w:val="single"/>
        </w:rPr>
        <w:t>Δ΄Εξάμηνο</w:t>
      </w:r>
      <w:r w:rsidRPr="00B47401">
        <w:rPr>
          <w:rFonts w:ascii="Katsoulidis" w:hAnsi="Katsoulidis" w:cs="Arial"/>
          <w:b w:val="0"/>
          <w:sz w:val="24"/>
          <w:szCs w:val="24"/>
        </w:rPr>
        <w:t xml:space="preserve"> </w:t>
      </w:r>
    </w:p>
    <w:p w:rsidR="00D10048" w:rsidRPr="00B47401" w:rsidRDefault="00D10048" w:rsidP="00B47401">
      <w:pPr>
        <w:pStyle w:val="Title"/>
        <w:tabs>
          <w:tab w:val="left" w:pos="450"/>
          <w:tab w:val="left" w:pos="1800"/>
        </w:tabs>
        <w:ind w:left="357"/>
        <w:jc w:val="both"/>
        <w:rPr>
          <w:rFonts w:ascii="Katsoulidis" w:hAnsi="Katsoulidis" w:cs="Arial"/>
          <w:b w:val="0"/>
          <w:sz w:val="24"/>
          <w:szCs w:val="24"/>
        </w:rPr>
      </w:pPr>
      <w:r w:rsidRPr="00B47401">
        <w:rPr>
          <w:rFonts w:ascii="Katsoulidis" w:hAnsi="Katsoulidis" w:cs="Arial"/>
          <w:b w:val="0"/>
          <w:sz w:val="24"/>
          <w:szCs w:val="24"/>
        </w:rPr>
        <w:t>«Διπλωματική Εργασία»</w:t>
      </w:r>
    </w:p>
    <w:p w:rsidR="00536D63" w:rsidRPr="00F36A41" w:rsidRDefault="00536D63" w:rsidP="00993F56">
      <w:pPr>
        <w:spacing w:after="0" w:line="240" w:lineRule="auto"/>
        <w:jc w:val="both"/>
        <w:rPr>
          <w:rFonts w:ascii="Katsoulidis" w:hAnsi="Katsoulidis" w:cs="Arial"/>
          <w:sz w:val="24"/>
          <w:szCs w:val="24"/>
        </w:rPr>
      </w:pPr>
    </w:p>
    <w:p w:rsidR="00D10048" w:rsidRPr="00F36A41" w:rsidRDefault="00D427A1" w:rsidP="00993F56">
      <w:pPr>
        <w:spacing w:after="0" w:line="240" w:lineRule="auto"/>
        <w:jc w:val="both"/>
        <w:rPr>
          <w:rFonts w:ascii="Katsoulidis" w:hAnsi="Katsoulidis" w:cs="Arial"/>
          <w:sz w:val="24"/>
          <w:szCs w:val="24"/>
        </w:rPr>
      </w:pPr>
      <w:r w:rsidRPr="00F36A41">
        <w:rPr>
          <w:rFonts w:ascii="Katsoulidis" w:hAnsi="Katsoulidis" w:cs="Arial"/>
          <w:sz w:val="24"/>
          <w:szCs w:val="24"/>
        </w:rPr>
        <w:t xml:space="preserve">Οι διδάσκοντες θα προέρχονται από Πανεπιστήμια της ημεδαπής και της αλλοδαπής. </w:t>
      </w:r>
      <w:r w:rsidR="00FA4DB4" w:rsidRPr="00F36A41">
        <w:rPr>
          <w:rFonts w:ascii="Katsoulidis" w:hAnsi="Katsoulidis" w:cs="Arial"/>
          <w:sz w:val="24"/>
          <w:szCs w:val="24"/>
        </w:rPr>
        <w:t xml:space="preserve">Τα μαθήματα θα γίνονται στο ΑΤΤΙΚΟ Κτήριο της Ιατρικής Σχολής Αθηνών (ΑΚΙΣΑ) στο Πανεπιστημιακό Γενικό Νοσοκομείο ΑΤΤΙΚΟΝ. </w:t>
      </w:r>
      <w:r w:rsidR="00D10048" w:rsidRPr="00F36A41">
        <w:rPr>
          <w:rFonts w:ascii="Katsoulidis" w:hAnsi="Katsoulidis" w:cs="Arial"/>
          <w:sz w:val="24"/>
          <w:szCs w:val="24"/>
        </w:rPr>
        <w:t>Οι σπουδές στο ΠΜΣ συνεπάγονται την καταβολή διδάκτρων</w:t>
      </w:r>
      <w:r w:rsidRPr="00F36A41">
        <w:rPr>
          <w:rFonts w:ascii="Katsoulidis" w:hAnsi="Katsoulidis" w:cs="Arial"/>
          <w:sz w:val="24"/>
          <w:szCs w:val="24"/>
        </w:rPr>
        <w:t xml:space="preserve"> που αντιστοιχούν σε </w:t>
      </w:r>
      <w:r w:rsidR="00D10048" w:rsidRPr="00F36A41">
        <w:rPr>
          <w:rFonts w:ascii="Katsoulidis" w:hAnsi="Katsoulidis" w:cs="Arial"/>
          <w:sz w:val="24"/>
          <w:szCs w:val="24"/>
        </w:rPr>
        <w:t>€</w:t>
      </w:r>
      <w:r w:rsidRPr="00F36A41">
        <w:rPr>
          <w:rFonts w:ascii="Katsoulidis" w:hAnsi="Katsoulidis" w:cs="Arial"/>
          <w:sz w:val="24"/>
          <w:szCs w:val="24"/>
        </w:rPr>
        <w:t>500</w:t>
      </w:r>
      <w:r w:rsidR="00D10048" w:rsidRPr="00F36A41">
        <w:rPr>
          <w:rFonts w:ascii="Katsoulidis" w:hAnsi="Katsoulidis" w:cs="Arial"/>
          <w:sz w:val="24"/>
          <w:szCs w:val="24"/>
        </w:rPr>
        <w:t xml:space="preserve"> (πεντακόσια Ευρώ) </w:t>
      </w:r>
      <w:r w:rsidRPr="00F36A41">
        <w:rPr>
          <w:rFonts w:ascii="Katsoulidis" w:hAnsi="Katsoulidis" w:cs="Arial"/>
          <w:sz w:val="24"/>
          <w:szCs w:val="24"/>
        </w:rPr>
        <w:t xml:space="preserve">ανά εξάμηνο. </w:t>
      </w:r>
      <w:r w:rsidR="00D10048" w:rsidRPr="00F36A41">
        <w:rPr>
          <w:rFonts w:ascii="Katsoulidis" w:hAnsi="Katsoulidis" w:cs="Arial"/>
          <w:sz w:val="24"/>
          <w:szCs w:val="24"/>
        </w:rPr>
        <w:t>Προβλέπεται η δυνατότητα δωρεάν φοίτησης μετά υποτροφία</w:t>
      </w:r>
      <w:r w:rsidRPr="00F36A41">
        <w:rPr>
          <w:rFonts w:ascii="Katsoulidis" w:hAnsi="Katsoulidis" w:cs="Arial"/>
          <w:sz w:val="24"/>
          <w:szCs w:val="24"/>
        </w:rPr>
        <w:t xml:space="preserve"> ή προσκόμιση των δικαιολογητικών απαλλαγής του Ν.4485/17</w:t>
      </w:r>
    </w:p>
    <w:p w:rsidR="00993F56" w:rsidRPr="00F36A41" w:rsidRDefault="00993F56" w:rsidP="00993F56">
      <w:pPr>
        <w:spacing w:after="0" w:line="240" w:lineRule="auto"/>
        <w:jc w:val="both"/>
        <w:rPr>
          <w:rFonts w:ascii="Katsoulidis" w:hAnsi="Katsoulidis" w:cs="Arial"/>
          <w:sz w:val="24"/>
          <w:szCs w:val="24"/>
        </w:rPr>
      </w:pPr>
    </w:p>
    <w:p w:rsidR="00B34692" w:rsidRPr="00F36A41" w:rsidRDefault="00B34692" w:rsidP="00B34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Katsoulidis" w:hAnsi="Katsoulidis" w:cs="Arial"/>
          <w:b/>
          <w:i/>
          <w:sz w:val="24"/>
          <w:szCs w:val="24"/>
          <w:u w:val="single"/>
        </w:rPr>
      </w:pPr>
      <w:r w:rsidRPr="00F36A41">
        <w:rPr>
          <w:rFonts w:ascii="Katsoulidis" w:hAnsi="Katsoulidis" w:cs="Arial"/>
          <w:b/>
          <w:i/>
          <w:sz w:val="24"/>
          <w:szCs w:val="24"/>
          <w:u w:val="single"/>
        </w:rPr>
        <w:t>Ποιοί γίνονται δεκτοί στο Πρόγραμμα Μεταπτυχιακών Σπουδών «Λοιμωξιολογία»</w:t>
      </w:r>
    </w:p>
    <w:p w:rsidR="00607F14" w:rsidRPr="00F36A41" w:rsidRDefault="00B34692" w:rsidP="00B34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Katsoulidis" w:hAnsi="Katsoulidis" w:cs="Arial"/>
          <w:sz w:val="24"/>
          <w:szCs w:val="24"/>
        </w:rPr>
      </w:pPr>
      <w:r w:rsidRPr="00F36A41">
        <w:rPr>
          <w:rFonts w:ascii="Katsoulidis" w:hAnsi="Katsoulidis" w:cs="Arial"/>
          <w:sz w:val="24"/>
          <w:szCs w:val="24"/>
        </w:rPr>
        <w:t>Α</w:t>
      </w:r>
      <w:r w:rsidR="005A56AA" w:rsidRPr="00F36A41">
        <w:rPr>
          <w:rFonts w:ascii="Katsoulidis" w:hAnsi="Katsoulidis" w:cs="Arial"/>
          <w:sz w:val="24"/>
          <w:szCs w:val="24"/>
        </w:rPr>
        <w:t xml:space="preserve">πόφοιτοι </w:t>
      </w:r>
      <w:r w:rsidRPr="00F36A41">
        <w:rPr>
          <w:rFonts w:ascii="Katsoulidis" w:hAnsi="Katsoulidis" w:cs="Arial"/>
          <w:sz w:val="24"/>
          <w:szCs w:val="24"/>
        </w:rPr>
        <w:t>της ημεδαπής ή ομοταγών, αναγνωρισμένων από τον ΔΟΑΤΑΠ, ιδρυμάτων της αλλοδαπής, καθώς και απόφοιτοι άλλων Τμημάτων ΑΕΙ της ημεδαπής ή ομοταγών, αναγνωρισμένων της αλλοδαπής</w:t>
      </w:r>
      <w:r w:rsidR="005A56AA" w:rsidRPr="00F36A41">
        <w:rPr>
          <w:rFonts w:ascii="Katsoulidis" w:hAnsi="Katsoulidis" w:cs="Arial"/>
          <w:sz w:val="24"/>
          <w:szCs w:val="24"/>
        </w:rPr>
        <w:t>:</w:t>
      </w:r>
    </w:p>
    <w:p w:rsidR="005A56AA" w:rsidRPr="00F36A41" w:rsidRDefault="005A56AA" w:rsidP="00B34692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rPr>
          <w:rFonts w:ascii="Katsoulidis" w:hAnsi="Katsoulidis" w:cs="Arial"/>
          <w:sz w:val="24"/>
          <w:szCs w:val="24"/>
        </w:rPr>
      </w:pPr>
      <w:r w:rsidRPr="00F36A41">
        <w:rPr>
          <w:rFonts w:ascii="Katsoulidis" w:hAnsi="Katsoulidis" w:cs="Arial"/>
          <w:sz w:val="24"/>
          <w:szCs w:val="24"/>
        </w:rPr>
        <w:t>Ιατρικής</w:t>
      </w:r>
    </w:p>
    <w:p w:rsidR="005A56AA" w:rsidRPr="00F36A41" w:rsidRDefault="005A56AA" w:rsidP="00B34692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rPr>
          <w:rFonts w:ascii="Katsoulidis" w:hAnsi="Katsoulidis" w:cs="Arial"/>
          <w:sz w:val="24"/>
          <w:szCs w:val="24"/>
        </w:rPr>
      </w:pPr>
      <w:r w:rsidRPr="00F36A41">
        <w:rPr>
          <w:rFonts w:ascii="Katsoulidis" w:hAnsi="Katsoulidis" w:cs="Arial"/>
          <w:sz w:val="24"/>
          <w:szCs w:val="24"/>
        </w:rPr>
        <w:t>Νοσηλευτικής</w:t>
      </w:r>
    </w:p>
    <w:p w:rsidR="005A56AA" w:rsidRPr="00F36A41" w:rsidRDefault="005A56AA" w:rsidP="00B34692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rPr>
          <w:rFonts w:ascii="Katsoulidis" w:hAnsi="Katsoulidis" w:cs="Arial"/>
          <w:sz w:val="24"/>
          <w:szCs w:val="24"/>
        </w:rPr>
      </w:pPr>
      <w:r w:rsidRPr="00F36A41">
        <w:rPr>
          <w:rFonts w:ascii="Katsoulidis" w:hAnsi="Katsoulidis" w:cs="Arial"/>
          <w:sz w:val="24"/>
          <w:szCs w:val="24"/>
        </w:rPr>
        <w:t>Φαρμακευτικής</w:t>
      </w:r>
    </w:p>
    <w:p w:rsidR="005A56AA" w:rsidRPr="00F36A41" w:rsidRDefault="005A56AA" w:rsidP="00B34692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rPr>
          <w:rFonts w:ascii="Katsoulidis" w:hAnsi="Katsoulidis" w:cs="Arial"/>
          <w:sz w:val="24"/>
          <w:szCs w:val="24"/>
        </w:rPr>
      </w:pPr>
      <w:r w:rsidRPr="00F36A41">
        <w:rPr>
          <w:rFonts w:ascii="Katsoulidis" w:hAnsi="Katsoulidis" w:cs="Arial"/>
          <w:sz w:val="24"/>
          <w:szCs w:val="24"/>
        </w:rPr>
        <w:t>Βιολογίας</w:t>
      </w:r>
    </w:p>
    <w:p w:rsidR="00B34692" w:rsidRPr="00F36A41" w:rsidRDefault="00B34692" w:rsidP="00B34692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rPr>
          <w:rFonts w:ascii="Katsoulidis" w:hAnsi="Katsoulidis" w:cs="Arial"/>
          <w:sz w:val="24"/>
          <w:szCs w:val="24"/>
        </w:rPr>
      </w:pPr>
      <w:r w:rsidRPr="00F36A41">
        <w:rPr>
          <w:rFonts w:ascii="Katsoulidis" w:hAnsi="Katsoulidis" w:cs="Arial"/>
          <w:sz w:val="24"/>
          <w:szCs w:val="24"/>
        </w:rPr>
        <w:t>Κτηνιατρικής</w:t>
      </w:r>
    </w:p>
    <w:p w:rsidR="005A56AA" w:rsidRPr="00F36A41" w:rsidRDefault="005A56AA" w:rsidP="00B34692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rPr>
          <w:rFonts w:ascii="Katsoulidis" w:hAnsi="Katsoulidis" w:cs="Arial"/>
          <w:sz w:val="24"/>
          <w:szCs w:val="24"/>
        </w:rPr>
      </w:pPr>
      <w:r w:rsidRPr="00F36A41">
        <w:rPr>
          <w:rFonts w:ascii="Katsoulidis" w:hAnsi="Katsoulidis" w:cs="Arial"/>
          <w:sz w:val="24"/>
          <w:szCs w:val="24"/>
        </w:rPr>
        <w:t xml:space="preserve">Μηχανολόγοι Μηχανικοί και Χημικοί Μηχανικοί </w:t>
      </w:r>
    </w:p>
    <w:p w:rsidR="00B34692" w:rsidRPr="00F36A41" w:rsidRDefault="00B34692" w:rsidP="00B34692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rPr>
          <w:rFonts w:ascii="Katsoulidis" w:hAnsi="Katsoulidis" w:cs="Arial"/>
          <w:sz w:val="24"/>
          <w:szCs w:val="24"/>
        </w:rPr>
      </w:pPr>
      <w:r w:rsidRPr="00F36A41">
        <w:rPr>
          <w:rFonts w:ascii="Katsoulidis" w:hAnsi="Katsoulidis" w:cs="Arial"/>
          <w:sz w:val="24"/>
          <w:szCs w:val="24"/>
        </w:rPr>
        <w:t>Φυσικής και Χημείας</w:t>
      </w:r>
    </w:p>
    <w:p w:rsidR="00536D63" w:rsidRPr="00F36A41" w:rsidRDefault="00536D63" w:rsidP="00B34692">
      <w:pPr>
        <w:spacing w:after="0" w:line="240" w:lineRule="auto"/>
        <w:rPr>
          <w:rFonts w:ascii="Katsoulidis" w:hAnsi="Katsoulidis" w:cs="Arial"/>
          <w:sz w:val="24"/>
          <w:szCs w:val="24"/>
        </w:rPr>
      </w:pPr>
    </w:p>
    <w:p w:rsidR="00536D63" w:rsidRPr="00F36A41" w:rsidRDefault="00536D63" w:rsidP="00536D63">
      <w:pPr>
        <w:spacing w:after="0" w:line="240" w:lineRule="auto"/>
        <w:rPr>
          <w:rFonts w:ascii="Katsoulidis" w:hAnsi="Katsoulidis" w:cs="Arial"/>
          <w:b/>
          <w:sz w:val="24"/>
          <w:szCs w:val="24"/>
        </w:rPr>
      </w:pPr>
      <w:r w:rsidRPr="00F36A41">
        <w:rPr>
          <w:rFonts w:ascii="Katsoulidis" w:hAnsi="Katsoulidis" w:cs="Arial"/>
          <w:b/>
          <w:sz w:val="24"/>
          <w:szCs w:val="24"/>
        </w:rPr>
        <w:t>ΠΡΟΟΠΤΙΚΕΣ ΓΙΑ ΤΟΥΣ ΑΠΟΦΟΙΤΟΥΣ</w:t>
      </w:r>
    </w:p>
    <w:p w:rsidR="00536D63" w:rsidRPr="00F36A41" w:rsidRDefault="00536D63" w:rsidP="00536D63">
      <w:pPr>
        <w:spacing w:after="0" w:line="240" w:lineRule="auto"/>
        <w:rPr>
          <w:rFonts w:ascii="Katsoulidis" w:hAnsi="Katsoulidis" w:cs="Arial"/>
          <w:sz w:val="24"/>
          <w:szCs w:val="24"/>
        </w:rPr>
      </w:pPr>
      <w:r w:rsidRPr="00F36A41">
        <w:rPr>
          <w:rFonts w:ascii="Katsoulidis" w:hAnsi="Katsoulidis" w:cs="Arial"/>
          <w:b/>
          <w:sz w:val="24"/>
          <w:szCs w:val="24"/>
          <w:u w:val="single"/>
        </w:rPr>
        <w:t>Ιατροί</w:t>
      </w:r>
      <w:r w:rsidRPr="00F36A41">
        <w:rPr>
          <w:rFonts w:ascii="Katsoulidis" w:hAnsi="Katsoulidis" w:cs="Arial"/>
          <w:sz w:val="24"/>
          <w:szCs w:val="24"/>
        </w:rPr>
        <w:t xml:space="preserve"> </w:t>
      </w:r>
    </w:p>
    <w:p w:rsidR="00536D63" w:rsidRPr="00F36A41" w:rsidRDefault="00536D63" w:rsidP="00536D63">
      <w:pPr>
        <w:pStyle w:val="ListParagraph"/>
        <w:numPr>
          <w:ilvl w:val="0"/>
          <w:numId w:val="4"/>
        </w:numPr>
        <w:spacing w:after="0" w:line="240" w:lineRule="auto"/>
        <w:ind w:left="357" w:hanging="357"/>
        <w:rPr>
          <w:rFonts w:ascii="Katsoulidis" w:hAnsi="Katsoulidis" w:cs="Arial"/>
          <w:sz w:val="24"/>
          <w:szCs w:val="24"/>
        </w:rPr>
      </w:pPr>
      <w:r w:rsidRPr="00F36A41">
        <w:rPr>
          <w:rFonts w:ascii="Katsoulidis" w:hAnsi="Katsoulidis" w:cs="Arial"/>
          <w:sz w:val="24"/>
          <w:szCs w:val="24"/>
        </w:rPr>
        <w:t>Χρήση στα δικαιολογητικά επιλογής για Νοσοκομειακή θέση εργασίας Λοιμωξιολόγου ή για θέσεις εργασίας που απαιτούν απόδειξη ικανής γνώσης στις Λοιμώξεις</w:t>
      </w:r>
      <w:r w:rsidR="00444F50">
        <w:rPr>
          <w:rFonts w:ascii="Katsoulidis" w:hAnsi="Katsoulidis" w:cs="Arial"/>
          <w:sz w:val="24"/>
          <w:szCs w:val="24"/>
        </w:rPr>
        <w:t>. Υπογραμμίζεται ότι ο μεταπτυχιακός τίτλος δεν υποκαθιστά την εξειδίκευση της Λοιμωξιολογίας.</w:t>
      </w:r>
    </w:p>
    <w:p w:rsidR="00536D63" w:rsidRPr="00F36A41" w:rsidRDefault="00536D63" w:rsidP="00536D63">
      <w:pPr>
        <w:spacing w:after="0" w:line="240" w:lineRule="auto"/>
        <w:rPr>
          <w:rFonts w:ascii="Katsoulidis" w:hAnsi="Katsoulidis" w:cs="Arial"/>
          <w:sz w:val="24"/>
          <w:szCs w:val="24"/>
        </w:rPr>
      </w:pPr>
      <w:r w:rsidRPr="00F36A41">
        <w:rPr>
          <w:rFonts w:ascii="Katsoulidis" w:hAnsi="Katsoulidis" w:cs="Arial"/>
          <w:b/>
          <w:sz w:val="24"/>
          <w:szCs w:val="24"/>
          <w:u w:val="single"/>
        </w:rPr>
        <w:t>Νοσηλευτές</w:t>
      </w:r>
      <w:r w:rsidRPr="00F36A41">
        <w:rPr>
          <w:rFonts w:ascii="Katsoulidis" w:hAnsi="Katsoulidis" w:cs="Arial"/>
          <w:sz w:val="24"/>
          <w:szCs w:val="24"/>
        </w:rPr>
        <w:t xml:space="preserve"> </w:t>
      </w:r>
    </w:p>
    <w:p w:rsidR="00536D63" w:rsidRPr="00F36A41" w:rsidRDefault="00536D63" w:rsidP="00536D63">
      <w:pPr>
        <w:pStyle w:val="ListParagraph"/>
        <w:numPr>
          <w:ilvl w:val="0"/>
          <w:numId w:val="4"/>
        </w:numPr>
        <w:spacing w:after="0" w:line="240" w:lineRule="auto"/>
        <w:ind w:left="357" w:hanging="357"/>
        <w:rPr>
          <w:rFonts w:ascii="Katsoulidis" w:hAnsi="Katsoulidis" w:cs="Arial"/>
          <w:sz w:val="24"/>
          <w:szCs w:val="24"/>
        </w:rPr>
      </w:pPr>
      <w:r w:rsidRPr="00F36A41">
        <w:rPr>
          <w:rFonts w:ascii="Katsoulidis" w:hAnsi="Katsoulidis" w:cs="Arial"/>
          <w:sz w:val="24"/>
          <w:szCs w:val="24"/>
        </w:rPr>
        <w:t xml:space="preserve">Χρήση στα δικαιολογητικά επιλογής για θέση Νοσηλευτή Λοιμώξεων </w:t>
      </w:r>
    </w:p>
    <w:p w:rsidR="00536D63" w:rsidRPr="00F36A41" w:rsidRDefault="00536D63" w:rsidP="00536D63">
      <w:pPr>
        <w:spacing w:after="0" w:line="240" w:lineRule="auto"/>
        <w:rPr>
          <w:rFonts w:ascii="Katsoulidis" w:hAnsi="Katsoulidis" w:cs="Arial"/>
          <w:sz w:val="24"/>
          <w:szCs w:val="24"/>
        </w:rPr>
      </w:pPr>
      <w:r w:rsidRPr="00F36A41">
        <w:rPr>
          <w:rFonts w:ascii="Katsoulidis" w:hAnsi="Katsoulidis" w:cs="Arial"/>
          <w:b/>
          <w:sz w:val="24"/>
          <w:szCs w:val="24"/>
          <w:u w:val="single"/>
        </w:rPr>
        <w:t>Φαρμακοποιοί</w:t>
      </w:r>
      <w:r w:rsidRPr="00F36A41">
        <w:rPr>
          <w:rFonts w:ascii="Katsoulidis" w:hAnsi="Katsoulidis" w:cs="Arial"/>
          <w:sz w:val="24"/>
          <w:szCs w:val="24"/>
        </w:rPr>
        <w:t xml:space="preserve"> </w:t>
      </w:r>
    </w:p>
    <w:p w:rsidR="00536D63" w:rsidRPr="00F36A41" w:rsidRDefault="00536D63" w:rsidP="00536D63">
      <w:pPr>
        <w:pStyle w:val="ListParagraph"/>
        <w:numPr>
          <w:ilvl w:val="0"/>
          <w:numId w:val="4"/>
        </w:numPr>
        <w:spacing w:after="0" w:line="240" w:lineRule="auto"/>
        <w:ind w:left="357" w:hanging="357"/>
        <w:rPr>
          <w:rFonts w:ascii="Katsoulidis" w:hAnsi="Katsoulidis" w:cs="Arial"/>
          <w:sz w:val="24"/>
          <w:szCs w:val="24"/>
        </w:rPr>
      </w:pPr>
      <w:r w:rsidRPr="00F36A41">
        <w:rPr>
          <w:rFonts w:ascii="Katsoulidis" w:hAnsi="Katsoulidis" w:cs="Arial"/>
          <w:sz w:val="24"/>
          <w:szCs w:val="24"/>
        </w:rPr>
        <w:t>Χρήση στα δικαιολογητικά επιλογής για θέση θέση εργασίας Φαρμακοποιού ή Επιτηρητή/Επιστάτη Αντιβιοτικών στα Νοσοκομεία ή για θέσεις εργασίας που απαιτούν απόδειξη ικανής γνώσης στις Λοιμώξεις</w:t>
      </w:r>
    </w:p>
    <w:p w:rsidR="00536D63" w:rsidRPr="00F36A41" w:rsidRDefault="00536D63" w:rsidP="00536D63">
      <w:pPr>
        <w:spacing w:after="0" w:line="240" w:lineRule="auto"/>
        <w:rPr>
          <w:rFonts w:ascii="Katsoulidis" w:hAnsi="Katsoulidis" w:cs="Arial"/>
          <w:sz w:val="24"/>
          <w:szCs w:val="24"/>
        </w:rPr>
      </w:pPr>
      <w:r w:rsidRPr="00F36A41">
        <w:rPr>
          <w:rFonts w:ascii="Katsoulidis" w:hAnsi="Katsoulidis" w:cs="Arial"/>
          <w:b/>
          <w:sz w:val="24"/>
          <w:szCs w:val="24"/>
          <w:u w:val="single"/>
        </w:rPr>
        <w:t>Βιολόγοι/Κτηνίατροι/ Μηχανολόγοι Μηχανικοί/Χημικοί Μηχανικοί/Φυσικοί/Χημικοί</w:t>
      </w:r>
      <w:r w:rsidRPr="00F36A41">
        <w:rPr>
          <w:rFonts w:ascii="Katsoulidis" w:hAnsi="Katsoulidis" w:cs="Arial"/>
          <w:sz w:val="24"/>
          <w:szCs w:val="24"/>
        </w:rPr>
        <w:t xml:space="preserve"> </w:t>
      </w:r>
    </w:p>
    <w:p w:rsidR="00536D63" w:rsidRPr="00F36A41" w:rsidRDefault="00536D63" w:rsidP="00536D63">
      <w:pPr>
        <w:pStyle w:val="ListParagraph"/>
        <w:numPr>
          <w:ilvl w:val="0"/>
          <w:numId w:val="4"/>
        </w:numPr>
        <w:spacing w:after="0" w:line="240" w:lineRule="auto"/>
        <w:ind w:left="357" w:hanging="357"/>
        <w:rPr>
          <w:rFonts w:ascii="Katsoulidis" w:hAnsi="Katsoulidis" w:cs="Arial"/>
          <w:sz w:val="24"/>
          <w:szCs w:val="24"/>
        </w:rPr>
      </w:pPr>
      <w:r w:rsidRPr="00F36A41">
        <w:rPr>
          <w:rFonts w:ascii="Katsoulidis" w:hAnsi="Katsoulidis" w:cs="Arial"/>
          <w:sz w:val="24"/>
          <w:szCs w:val="24"/>
        </w:rPr>
        <w:t xml:space="preserve">Αποδεδειγμένη γνώση Κλινική Μικροβιολογίας και Ανοσοβιολογίας, νέων τεχνικών διάγνωσης (πχ σπεκτομετρία </w:t>
      </w:r>
      <w:r w:rsidRPr="00F36A41">
        <w:rPr>
          <w:rFonts w:ascii="Katsoulidis" w:hAnsi="Katsoulidis" w:cs="Arial"/>
          <w:sz w:val="24"/>
          <w:szCs w:val="24"/>
          <w:lang w:val="en-US"/>
        </w:rPr>
        <w:t>Raman</w:t>
      </w:r>
      <w:r w:rsidRPr="00F36A41">
        <w:rPr>
          <w:rFonts w:ascii="Katsoulidis" w:hAnsi="Katsoulidis" w:cs="Arial"/>
          <w:sz w:val="24"/>
          <w:szCs w:val="24"/>
        </w:rPr>
        <w:t>, νανομόρια) και θεραπείας (πχ μέθοδοι τοπικής αποδέσμευσης φαρμάκων) των Λοιμώξεων</w:t>
      </w:r>
    </w:p>
    <w:p w:rsidR="00B34692" w:rsidRPr="00F36A41" w:rsidRDefault="00B34692" w:rsidP="00B34692">
      <w:pPr>
        <w:spacing w:after="0" w:line="240" w:lineRule="auto"/>
        <w:rPr>
          <w:rFonts w:ascii="Katsoulidis" w:hAnsi="Katsoulidis" w:cs="Arial"/>
          <w:sz w:val="24"/>
          <w:szCs w:val="24"/>
        </w:rPr>
      </w:pPr>
    </w:p>
    <w:p w:rsidR="00B34692" w:rsidRPr="00F36A41" w:rsidRDefault="00B34692" w:rsidP="00B34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Katsoulidis" w:hAnsi="Katsoulidis" w:cs="Arial"/>
          <w:b/>
          <w:i/>
          <w:sz w:val="24"/>
          <w:szCs w:val="24"/>
          <w:u w:val="single"/>
        </w:rPr>
      </w:pPr>
      <w:r w:rsidRPr="00F36A41">
        <w:rPr>
          <w:rFonts w:ascii="Katsoulidis" w:hAnsi="Katsoulidis" w:cs="Arial"/>
          <w:b/>
          <w:i/>
          <w:sz w:val="24"/>
          <w:szCs w:val="24"/>
          <w:u w:val="single"/>
        </w:rPr>
        <w:t>Απαιτούμενα διακαιολογητικά</w:t>
      </w:r>
    </w:p>
    <w:p w:rsidR="00B34692" w:rsidRPr="00F36A41" w:rsidRDefault="00B34692" w:rsidP="00B34692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jc w:val="both"/>
        <w:rPr>
          <w:rFonts w:ascii="Katsoulidis" w:hAnsi="Katsoulidis" w:cs="Arial"/>
          <w:sz w:val="24"/>
          <w:szCs w:val="24"/>
        </w:rPr>
      </w:pPr>
      <w:r w:rsidRPr="00F36A41">
        <w:rPr>
          <w:rFonts w:ascii="Katsoulidis" w:hAnsi="Katsoulidis" w:cs="Arial"/>
          <w:sz w:val="24"/>
          <w:szCs w:val="24"/>
        </w:rPr>
        <w:t>Βιογραφικό σημείωμα</w:t>
      </w:r>
    </w:p>
    <w:p w:rsidR="00B34692" w:rsidRPr="00F36A41" w:rsidRDefault="00B34692" w:rsidP="00B34692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jc w:val="both"/>
        <w:rPr>
          <w:rFonts w:ascii="Katsoulidis" w:hAnsi="Katsoulidis" w:cs="Arial"/>
          <w:sz w:val="24"/>
          <w:szCs w:val="24"/>
        </w:rPr>
      </w:pPr>
      <w:r w:rsidRPr="00F36A41">
        <w:rPr>
          <w:rFonts w:ascii="Katsoulidis" w:hAnsi="Katsoulidis" w:cs="Arial"/>
          <w:sz w:val="24"/>
          <w:szCs w:val="24"/>
        </w:rPr>
        <w:t>Αντίγραφο Πτυχίου</w:t>
      </w:r>
      <w:r w:rsidR="00383F9D" w:rsidRPr="00383F9D">
        <w:rPr>
          <w:rFonts w:ascii="Katsoulidis" w:hAnsi="Katsoulidis" w:cs="Arial"/>
          <w:sz w:val="24"/>
          <w:szCs w:val="24"/>
        </w:rPr>
        <w:t>.</w:t>
      </w:r>
      <w:r w:rsidRPr="00F36A41">
        <w:rPr>
          <w:rFonts w:ascii="Katsoulidis" w:hAnsi="Katsoulidis" w:cs="Arial"/>
          <w:sz w:val="24"/>
          <w:szCs w:val="24"/>
        </w:rPr>
        <w:t xml:space="preserve"> </w:t>
      </w:r>
      <w:r w:rsidR="00383F9D">
        <w:t>Οι</w:t>
      </w:r>
      <w:r w:rsidR="00383F9D">
        <w:rPr>
          <w:b/>
          <w:bCs/>
        </w:rPr>
        <w:t xml:space="preserve"> </w:t>
      </w:r>
      <w:r w:rsidR="00383F9D">
        <w:t>φοιτητές που έχουν τίτλο από ίδρυμα της αλλοδαπής</w:t>
      </w:r>
      <w:r w:rsidR="00383F9D">
        <w:rPr>
          <w:rFonts w:ascii="Katsoulidis" w:hAnsi="Katsoulidis" w:cs="Arial"/>
          <w:sz w:val="24"/>
          <w:szCs w:val="24"/>
        </w:rPr>
        <w:t xml:space="preserve"> μαζί με το</w:t>
      </w:r>
      <w:r w:rsidR="00F24BEC">
        <w:rPr>
          <w:rFonts w:ascii="Katsoulidis" w:hAnsi="Katsoulidis" w:cs="Arial"/>
          <w:sz w:val="24"/>
          <w:szCs w:val="24"/>
        </w:rPr>
        <w:t xml:space="preserve"> </w:t>
      </w:r>
      <w:r w:rsidR="00383F9D" w:rsidRPr="00F36A41">
        <w:rPr>
          <w:rFonts w:ascii="Katsoulidis" w:hAnsi="Katsoulidis" w:cs="Arial"/>
          <w:sz w:val="24"/>
          <w:szCs w:val="24"/>
        </w:rPr>
        <w:t>Αντίγραφο Πτυχίου</w:t>
      </w:r>
      <w:r w:rsidR="00383F9D">
        <w:rPr>
          <w:rFonts w:ascii="Katsoulidis" w:hAnsi="Katsoulidis" w:cs="Arial"/>
          <w:sz w:val="24"/>
          <w:szCs w:val="24"/>
        </w:rPr>
        <w:t xml:space="preserve"> θα προσκομίσουν </w:t>
      </w:r>
      <w:r w:rsidR="00F24BEC">
        <w:rPr>
          <w:rFonts w:ascii="Katsoulidis" w:hAnsi="Katsoulidis" w:cs="Arial"/>
          <w:sz w:val="24"/>
          <w:szCs w:val="24"/>
        </w:rPr>
        <w:t xml:space="preserve">και </w:t>
      </w:r>
      <w:r w:rsidR="00F24BEC" w:rsidRPr="00F36A41">
        <w:rPr>
          <w:rFonts w:ascii="Katsoulidis" w:hAnsi="Katsoulidis" w:cs="Arial"/>
          <w:sz w:val="24"/>
          <w:szCs w:val="24"/>
        </w:rPr>
        <w:t>πιστοποιητικό αντιστοιχίας και ισοτιμίας από τον ΔΟΑΤΑΠ</w:t>
      </w:r>
      <w:r w:rsidR="00F24BEC">
        <w:rPr>
          <w:rFonts w:ascii="Katsoulidis" w:hAnsi="Katsoulidis" w:cs="Arial"/>
          <w:sz w:val="24"/>
          <w:szCs w:val="24"/>
        </w:rPr>
        <w:t>.</w:t>
      </w:r>
    </w:p>
    <w:p w:rsidR="00B34692" w:rsidRPr="00F36A41" w:rsidRDefault="00B34692" w:rsidP="00B34692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jc w:val="both"/>
        <w:rPr>
          <w:rFonts w:ascii="Katsoulidis" w:hAnsi="Katsoulidis" w:cs="Arial"/>
          <w:sz w:val="24"/>
          <w:szCs w:val="24"/>
        </w:rPr>
      </w:pPr>
      <w:r w:rsidRPr="00F36A41">
        <w:rPr>
          <w:rFonts w:ascii="Katsoulidis" w:hAnsi="Katsoulidis" w:cs="Arial"/>
          <w:sz w:val="24"/>
          <w:szCs w:val="24"/>
        </w:rPr>
        <w:t xml:space="preserve">Πιστοποιητικό συνοπτικής βαθμολογίας προπτυχιακών σπουδών </w:t>
      </w:r>
    </w:p>
    <w:p w:rsidR="00B34692" w:rsidRPr="00F36A41" w:rsidRDefault="00B34692" w:rsidP="00B34692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jc w:val="both"/>
        <w:rPr>
          <w:rFonts w:ascii="Katsoulidis" w:hAnsi="Katsoulidis" w:cs="Arial"/>
          <w:sz w:val="24"/>
          <w:szCs w:val="24"/>
        </w:rPr>
      </w:pPr>
      <w:r w:rsidRPr="00F36A41">
        <w:rPr>
          <w:rFonts w:ascii="Katsoulidis" w:hAnsi="Katsoulidis" w:cs="Arial"/>
          <w:sz w:val="24"/>
          <w:szCs w:val="24"/>
        </w:rPr>
        <w:t>Κατοχή τίτλου ιατρικής ειδικότητας ή/και της εξειδίκευσης στη Λοιμωξιολογία (αν υπάρχει)</w:t>
      </w:r>
    </w:p>
    <w:p w:rsidR="005A56AA" w:rsidRPr="00F36A41" w:rsidRDefault="005A56AA" w:rsidP="00B34692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rPr>
          <w:rFonts w:ascii="Katsoulidis" w:hAnsi="Katsoulidis" w:cs="Arial"/>
          <w:sz w:val="24"/>
          <w:szCs w:val="24"/>
        </w:rPr>
      </w:pPr>
      <w:r w:rsidRPr="00F36A41">
        <w:rPr>
          <w:rFonts w:ascii="Katsoulidis" w:hAnsi="Katsoulidis" w:cs="Arial"/>
          <w:sz w:val="24"/>
          <w:szCs w:val="24"/>
        </w:rPr>
        <w:t>Απόδειξη επάρκειας μίας ξένης γλώσσας</w:t>
      </w:r>
      <w:r w:rsidR="00163B36" w:rsidRPr="00F36A41">
        <w:rPr>
          <w:rFonts w:ascii="Katsoulidis" w:hAnsi="Katsoulidis" w:cs="Arial"/>
          <w:sz w:val="24"/>
          <w:szCs w:val="24"/>
        </w:rPr>
        <w:t xml:space="preserve"> πέρα</w:t>
      </w:r>
      <w:r w:rsidR="00D94908" w:rsidRPr="00F36A41">
        <w:rPr>
          <w:rFonts w:ascii="Katsoulidis" w:hAnsi="Katsoulidis" w:cs="Arial"/>
          <w:sz w:val="24"/>
          <w:szCs w:val="24"/>
        </w:rPr>
        <w:t>ν</w:t>
      </w:r>
      <w:r w:rsidR="00163B36" w:rsidRPr="00F36A41">
        <w:rPr>
          <w:rFonts w:ascii="Katsoulidis" w:hAnsi="Katsoulidis" w:cs="Arial"/>
          <w:sz w:val="24"/>
          <w:szCs w:val="24"/>
        </w:rPr>
        <w:t xml:space="preserve"> </w:t>
      </w:r>
      <w:r w:rsidR="00D94908" w:rsidRPr="00F36A41">
        <w:rPr>
          <w:rFonts w:ascii="Katsoulidis" w:hAnsi="Katsoulidis" w:cs="Arial"/>
          <w:sz w:val="24"/>
          <w:szCs w:val="24"/>
        </w:rPr>
        <w:t>της</w:t>
      </w:r>
      <w:r w:rsidR="00163B36" w:rsidRPr="00F36A41">
        <w:rPr>
          <w:rFonts w:ascii="Katsoulidis" w:hAnsi="Katsoulidis" w:cs="Arial"/>
          <w:sz w:val="24"/>
          <w:szCs w:val="24"/>
        </w:rPr>
        <w:t xml:space="preserve"> γλώσσα</w:t>
      </w:r>
      <w:r w:rsidR="00D94908" w:rsidRPr="00F36A41">
        <w:rPr>
          <w:rFonts w:ascii="Katsoulidis" w:hAnsi="Katsoulidis" w:cs="Arial"/>
          <w:sz w:val="24"/>
          <w:szCs w:val="24"/>
        </w:rPr>
        <w:t>ς</w:t>
      </w:r>
      <w:r w:rsidR="00163B36" w:rsidRPr="00F36A41">
        <w:rPr>
          <w:rFonts w:ascii="Katsoulidis" w:hAnsi="Katsoulidis" w:cs="Arial"/>
          <w:sz w:val="24"/>
          <w:szCs w:val="24"/>
        </w:rPr>
        <w:t xml:space="preserve"> διδασκαλίας του ΠΜΣ</w:t>
      </w:r>
    </w:p>
    <w:p w:rsidR="005A56AA" w:rsidRDefault="005A56AA" w:rsidP="00B34692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rPr>
          <w:rFonts w:ascii="Katsoulidis" w:hAnsi="Katsoulidis" w:cs="Arial"/>
          <w:sz w:val="24"/>
          <w:szCs w:val="24"/>
        </w:rPr>
      </w:pPr>
      <w:r w:rsidRPr="00F36A41">
        <w:rPr>
          <w:rFonts w:ascii="Katsoulidis" w:hAnsi="Katsoulidis" w:cs="Arial"/>
          <w:sz w:val="24"/>
          <w:szCs w:val="24"/>
        </w:rPr>
        <w:t>Δύο</w:t>
      </w:r>
      <w:r w:rsidR="00D427A1" w:rsidRPr="00F36A41">
        <w:rPr>
          <w:rFonts w:ascii="Katsoulidis" w:hAnsi="Katsoulidis" w:cs="Arial"/>
          <w:sz w:val="24"/>
          <w:szCs w:val="24"/>
        </w:rPr>
        <w:t>,</w:t>
      </w:r>
      <w:r w:rsidRPr="00F36A41">
        <w:rPr>
          <w:rFonts w:ascii="Katsoulidis" w:hAnsi="Katsoulidis" w:cs="Arial"/>
          <w:sz w:val="24"/>
          <w:szCs w:val="24"/>
        </w:rPr>
        <w:t xml:space="preserve"> τουλάχιστον</w:t>
      </w:r>
      <w:r w:rsidR="00D427A1" w:rsidRPr="00F36A41">
        <w:rPr>
          <w:rFonts w:ascii="Katsoulidis" w:hAnsi="Katsoulidis" w:cs="Arial"/>
          <w:sz w:val="24"/>
          <w:szCs w:val="24"/>
        </w:rPr>
        <w:t>, πρόσφατες</w:t>
      </w:r>
      <w:r w:rsidRPr="00F36A41">
        <w:rPr>
          <w:rFonts w:ascii="Katsoulidis" w:hAnsi="Katsoulidis" w:cs="Arial"/>
          <w:sz w:val="24"/>
          <w:szCs w:val="24"/>
        </w:rPr>
        <w:t xml:space="preserve"> συστατικές επιστολές</w:t>
      </w:r>
    </w:p>
    <w:p w:rsidR="00B64472" w:rsidRPr="00F36A41" w:rsidRDefault="00B64472" w:rsidP="00B34692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rPr>
          <w:rFonts w:ascii="Katsoulidis" w:hAnsi="Katsoulidis" w:cs="Arial"/>
          <w:sz w:val="24"/>
          <w:szCs w:val="24"/>
        </w:rPr>
      </w:pPr>
      <w:r>
        <w:rPr>
          <w:rFonts w:ascii="Katsoulidis" w:hAnsi="Katsoulidis" w:cs="Arial"/>
          <w:sz w:val="24"/>
          <w:szCs w:val="24"/>
        </w:rPr>
        <w:t>Φωτοτυπία δύο όψεων</w:t>
      </w:r>
      <w:r w:rsidRPr="00B64472">
        <w:rPr>
          <w:rFonts w:ascii="Katsoulidis" w:hAnsi="Katsoulidis" w:cs="Arial"/>
          <w:sz w:val="24"/>
          <w:szCs w:val="24"/>
        </w:rPr>
        <w:t xml:space="preserve"> </w:t>
      </w:r>
      <w:r>
        <w:rPr>
          <w:rFonts w:ascii="Katsoulidis" w:hAnsi="Katsoulidis" w:cs="Arial"/>
          <w:sz w:val="24"/>
          <w:szCs w:val="24"/>
        </w:rPr>
        <w:t>της αστυνομικής ταυτότητας</w:t>
      </w:r>
    </w:p>
    <w:p w:rsidR="00B34692" w:rsidRPr="00F36A41" w:rsidRDefault="00B34692" w:rsidP="00B34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Katsoulidis" w:hAnsi="Katsoulidis" w:cs="Arial"/>
          <w:sz w:val="24"/>
          <w:szCs w:val="24"/>
        </w:rPr>
      </w:pPr>
    </w:p>
    <w:p w:rsidR="00B34692" w:rsidRPr="00F36A41" w:rsidRDefault="00D427A1" w:rsidP="00B34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Katsoulidis" w:hAnsi="Katsoulidis" w:cs="Arial"/>
          <w:sz w:val="24"/>
          <w:szCs w:val="24"/>
        </w:rPr>
      </w:pPr>
      <w:r w:rsidRPr="00F36A41">
        <w:rPr>
          <w:rFonts w:ascii="Katsoulidis" w:hAnsi="Katsoulidis" w:cs="Arial"/>
          <w:sz w:val="24"/>
          <w:szCs w:val="24"/>
        </w:rPr>
        <w:t>Τα δι</w:t>
      </w:r>
      <w:r w:rsidR="00B34692" w:rsidRPr="00F36A41">
        <w:rPr>
          <w:rFonts w:ascii="Katsoulidis" w:hAnsi="Katsoulidis" w:cs="Arial"/>
          <w:sz w:val="24"/>
          <w:szCs w:val="24"/>
        </w:rPr>
        <w:t xml:space="preserve">καιολογητικά πρέπει να σταλούν ηλεκτρονικά </w:t>
      </w:r>
      <w:r w:rsidR="00B34692" w:rsidRPr="00F36A41">
        <w:rPr>
          <w:rFonts w:ascii="Katsoulidis" w:hAnsi="Katsoulidis" w:cs="Arial"/>
          <w:b/>
          <w:sz w:val="24"/>
          <w:szCs w:val="24"/>
        </w:rPr>
        <w:t xml:space="preserve">μέχρι την </w:t>
      </w:r>
      <w:r w:rsidR="00F36A41">
        <w:rPr>
          <w:rFonts w:ascii="Katsoulidis" w:hAnsi="Katsoulidis" w:cs="Arial"/>
          <w:b/>
          <w:sz w:val="24"/>
          <w:szCs w:val="24"/>
        </w:rPr>
        <w:t>31-08-2020</w:t>
      </w:r>
      <w:r w:rsidR="00B34692" w:rsidRPr="00F36A41">
        <w:rPr>
          <w:rFonts w:ascii="Katsoulidis" w:hAnsi="Katsoulidis" w:cs="Arial"/>
          <w:sz w:val="24"/>
          <w:szCs w:val="24"/>
        </w:rPr>
        <w:t xml:space="preserve"> </w:t>
      </w:r>
      <w:r w:rsidRPr="00F36A41">
        <w:rPr>
          <w:rFonts w:ascii="Katsoulidis" w:hAnsi="Katsoulidis" w:cs="Arial"/>
          <w:sz w:val="24"/>
          <w:szCs w:val="24"/>
        </w:rPr>
        <w:t>στη</w:t>
      </w:r>
      <w:r w:rsidR="00B34692" w:rsidRPr="00F36A41">
        <w:rPr>
          <w:rFonts w:ascii="Katsoulidis" w:hAnsi="Katsoulidis" w:cs="Arial"/>
          <w:sz w:val="24"/>
          <w:szCs w:val="24"/>
        </w:rPr>
        <w:t xml:space="preserve"> </w:t>
      </w:r>
      <w:r w:rsidR="00F36A41" w:rsidRPr="00F36A41">
        <w:rPr>
          <w:rFonts w:ascii="Katsoulidis" w:hAnsi="Katsoulidis" w:cs="Arial"/>
          <w:sz w:val="24"/>
          <w:szCs w:val="24"/>
        </w:rPr>
        <w:t>διεύθυνση</w:t>
      </w:r>
    </w:p>
    <w:bookmarkStart w:id="1" w:name="_Hlk40172144"/>
    <w:p w:rsidR="00B34692" w:rsidRPr="00F36A41" w:rsidRDefault="003D62BC" w:rsidP="00F36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Katsoulidis" w:hAnsi="Katsoulidis" w:cs="Arial"/>
          <w:sz w:val="24"/>
          <w:szCs w:val="24"/>
        </w:rPr>
      </w:pPr>
      <w:r>
        <w:fldChar w:fldCharType="begin"/>
      </w:r>
      <w:r w:rsidR="00531B1D">
        <w:instrText xml:space="preserve"> HYPERLINK "mailto:limoxiologia@med.uoa.gr" </w:instrText>
      </w:r>
      <w:r>
        <w:fldChar w:fldCharType="separate"/>
      </w:r>
      <w:r w:rsidR="00F36A41" w:rsidRPr="00F36A41">
        <w:rPr>
          <w:rStyle w:val="Hyperlink"/>
          <w:rFonts w:ascii="Katsoulidis" w:hAnsi="Katsoulidis" w:cs="Arial"/>
          <w:sz w:val="24"/>
          <w:szCs w:val="24"/>
          <w:lang w:val="en-US"/>
        </w:rPr>
        <w:t>limoxiologia</w:t>
      </w:r>
      <w:r w:rsidR="00F36A41" w:rsidRPr="00F36A41">
        <w:rPr>
          <w:rStyle w:val="Hyperlink"/>
          <w:rFonts w:ascii="Katsoulidis" w:hAnsi="Katsoulidis" w:cs="Arial"/>
          <w:sz w:val="24"/>
          <w:szCs w:val="24"/>
        </w:rPr>
        <w:t>@</w:t>
      </w:r>
      <w:r w:rsidR="00F36A41" w:rsidRPr="00F36A41">
        <w:rPr>
          <w:rStyle w:val="Hyperlink"/>
          <w:rFonts w:ascii="Katsoulidis" w:hAnsi="Katsoulidis" w:cs="Arial"/>
          <w:sz w:val="24"/>
          <w:szCs w:val="24"/>
          <w:lang w:val="en-US"/>
        </w:rPr>
        <w:t>med</w:t>
      </w:r>
      <w:r w:rsidR="00F36A41" w:rsidRPr="00F36A41">
        <w:rPr>
          <w:rStyle w:val="Hyperlink"/>
          <w:rFonts w:ascii="Katsoulidis" w:hAnsi="Katsoulidis" w:cs="Arial"/>
          <w:sz w:val="24"/>
          <w:szCs w:val="24"/>
        </w:rPr>
        <w:t>.</w:t>
      </w:r>
      <w:r w:rsidR="00F36A41" w:rsidRPr="00F36A41">
        <w:rPr>
          <w:rStyle w:val="Hyperlink"/>
          <w:rFonts w:ascii="Katsoulidis" w:hAnsi="Katsoulidis" w:cs="Arial"/>
          <w:sz w:val="24"/>
          <w:szCs w:val="24"/>
          <w:lang w:val="en-US"/>
        </w:rPr>
        <w:t>uoa</w:t>
      </w:r>
      <w:r w:rsidR="00F36A41" w:rsidRPr="00F36A41">
        <w:rPr>
          <w:rStyle w:val="Hyperlink"/>
          <w:rFonts w:ascii="Katsoulidis" w:hAnsi="Katsoulidis" w:cs="Arial"/>
          <w:sz w:val="24"/>
          <w:szCs w:val="24"/>
        </w:rPr>
        <w:t>.</w:t>
      </w:r>
      <w:r w:rsidR="00F36A41" w:rsidRPr="00F36A41">
        <w:rPr>
          <w:rStyle w:val="Hyperlink"/>
          <w:rFonts w:ascii="Katsoulidis" w:hAnsi="Katsoulidis" w:cs="Arial"/>
          <w:sz w:val="24"/>
          <w:szCs w:val="24"/>
          <w:lang w:val="en-US"/>
        </w:rPr>
        <w:t>gr</w:t>
      </w:r>
      <w:r>
        <w:rPr>
          <w:rStyle w:val="Hyperlink"/>
          <w:rFonts w:ascii="Katsoulidis" w:hAnsi="Katsoulidis" w:cs="Arial"/>
          <w:sz w:val="24"/>
          <w:szCs w:val="24"/>
          <w:lang w:val="en-US"/>
        </w:rPr>
        <w:fldChar w:fldCharType="end"/>
      </w:r>
      <w:r w:rsidR="00F36A41" w:rsidRPr="00F36A41">
        <w:rPr>
          <w:rFonts w:ascii="Katsoulidis" w:hAnsi="Katsoulidis" w:cs="Arial"/>
          <w:sz w:val="24"/>
          <w:szCs w:val="24"/>
        </w:rPr>
        <w:t xml:space="preserve"> </w:t>
      </w:r>
      <w:r w:rsidR="00B34692" w:rsidRPr="00F36A41">
        <w:rPr>
          <w:rFonts w:ascii="Katsoulidis" w:hAnsi="Katsoulidis" w:cs="Arial"/>
          <w:sz w:val="24"/>
          <w:szCs w:val="24"/>
        </w:rPr>
        <w:t>ή</w:t>
      </w:r>
      <w:r w:rsidR="00F36A41" w:rsidRPr="00F36A41">
        <w:rPr>
          <w:rFonts w:ascii="Katsoulidis" w:hAnsi="Katsoulidis"/>
          <w:sz w:val="24"/>
          <w:szCs w:val="24"/>
        </w:rPr>
        <w:t xml:space="preserve"> </w:t>
      </w:r>
      <w:hyperlink r:id="rId8" w:history="1">
        <w:r w:rsidR="00F36A41" w:rsidRPr="00F36A41">
          <w:rPr>
            <w:rStyle w:val="Hyperlink"/>
            <w:rFonts w:ascii="Katsoulidis" w:hAnsi="Katsoulidis"/>
            <w:sz w:val="24"/>
            <w:szCs w:val="24"/>
            <w:lang w:val="en-US"/>
          </w:rPr>
          <w:t>skallia</w:t>
        </w:r>
        <w:r w:rsidR="00F36A41" w:rsidRPr="00F36A41">
          <w:rPr>
            <w:rStyle w:val="Hyperlink"/>
            <w:rFonts w:ascii="Katsoulidis" w:hAnsi="Katsoulidis"/>
            <w:sz w:val="24"/>
            <w:szCs w:val="24"/>
          </w:rPr>
          <w:t>@</w:t>
        </w:r>
        <w:r w:rsidR="00F36A41" w:rsidRPr="00F36A41">
          <w:rPr>
            <w:rStyle w:val="Hyperlink"/>
            <w:rFonts w:ascii="Katsoulidis" w:hAnsi="Katsoulidis"/>
            <w:sz w:val="24"/>
            <w:szCs w:val="24"/>
            <w:lang w:val="en-US"/>
          </w:rPr>
          <w:t>uoa</w:t>
        </w:r>
        <w:r w:rsidR="00F36A41" w:rsidRPr="00F36A41">
          <w:rPr>
            <w:rStyle w:val="Hyperlink"/>
            <w:rFonts w:ascii="Katsoulidis" w:hAnsi="Katsoulidis"/>
            <w:sz w:val="24"/>
            <w:szCs w:val="24"/>
          </w:rPr>
          <w:t>.</w:t>
        </w:r>
        <w:r w:rsidR="00F36A41" w:rsidRPr="00F36A41">
          <w:rPr>
            <w:rStyle w:val="Hyperlink"/>
            <w:rFonts w:ascii="Katsoulidis" w:hAnsi="Katsoulidis"/>
            <w:sz w:val="24"/>
            <w:szCs w:val="24"/>
            <w:lang w:val="en-US"/>
          </w:rPr>
          <w:t>gr</w:t>
        </w:r>
      </w:hyperlink>
      <w:bookmarkEnd w:id="1"/>
      <w:r w:rsidR="00F36A41" w:rsidRPr="00F36A41">
        <w:rPr>
          <w:rFonts w:ascii="Katsoulidis" w:hAnsi="Katsoulidis"/>
          <w:sz w:val="24"/>
          <w:szCs w:val="24"/>
        </w:rPr>
        <w:t xml:space="preserve"> </w:t>
      </w:r>
    </w:p>
    <w:p w:rsidR="00B34692" w:rsidRPr="00F36A41" w:rsidRDefault="00B34692" w:rsidP="00B34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Katsoulidis" w:hAnsi="Katsoulidis" w:cs="Arial"/>
          <w:sz w:val="24"/>
          <w:szCs w:val="24"/>
        </w:rPr>
      </w:pPr>
    </w:p>
    <w:p w:rsidR="00B34692" w:rsidRPr="00F36A41" w:rsidRDefault="00B34692" w:rsidP="00536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Katsoulidis" w:hAnsi="Katsoulidis" w:cs="Arial"/>
          <w:sz w:val="24"/>
          <w:szCs w:val="24"/>
        </w:rPr>
      </w:pPr>
      <w:r w:rsidRPr="00F36A41">
        <w:rPr>
          <w:rFonts w:ascii="Katsoulidis" w:hAnsi="Katsoulidis" w:cs="Arial"/>
          <w:sz w:val="24"/>
          <w:szCs w:val="24"/>
        </w:rPr>
        <w:t xml:space="preserve">Οι υποψήφιοι θα ειδοποιηθούν εντός </w:t>
      </w:r>
      <w:r w:rsidRPr="00F36A41">
        <w:rPr>
          <w:rFonts w:ascii="Katsoulidis" w:hAnsi="Katsoulidis" w:cs="Arial"/>
          <w:b/>
          <w:sz w:val="24"/>
          <w:szCs w:val="24"/>
        </w:rPr>
        <w:t>5 εργασίμων ημερών</w:t>
      </w:r>
      <w:r w:rsidRPr="00F36A41">
        <w:rPr>
          <w:rFonts w:ascii="Katsoulidis" w:hAnsi="Katsoulidis" w:cs="Arial"/>
          <w:sz w:val="24"/>
          <w:szCs w:val="24"/>
        </w:rPr>
        <w:t xml:space="preserve"> </w:t>
      </w:r>
      <w:r w:rsidR="00536D63" w:rsidRPr="00F36A41">
        <w:rPr>
          <w:rFonts w:ascii="Katsoulidis" w:hAnsi="Katsoulidis" w:cs="Arial"/>
          <w:sz w:val="24"/>
          <w:szCs w:val="24"/>
        </w:rPr>
        <w:t>να</w:t>
      </w:r>
      <w:r w:rsidRPr="00F36A41">
        <w:rPr>
          <w:rFonts w:ascii="Katsoulidis" w:hAnsi="Katsoulidis" w:cs="Arial"/>
          <w:sz w:val="24"/>
          <w:szCs w:val="24"/>
        </w:rPr>
        <w:t xml:space="preserve"> προσέλθουν για συνέντευξη</w:t>
      </w:r>
      <w:r w:rsidR="00536D63" w:rsidRPr="00F36A41">
        <w:rPr>
          <w:rFonts w:ascii="Katsoulidis" w:hAnsi="Katsoulidis" w:cs="Arial"/>
          <w:sz w:val="24"/>
          <w:szCs w:val="24"/>
        </w:rPr>
        <w:t xml:space="preserve">. </w:t>
      </w:r>
    </w:p>
    <w:p w:rsidR="00536D63" w:rsidRPr="00F36A41" w:rsidRDefault="003A2645" w:rsidP="003A2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5"/>
        </w:tabs>
        <w:spacing w:after="0" w:line="240" w:lineRule="auto"/>
        <w:rPr>
          <w:rFonts w:ascii="Katsoulidis" w:hAnsi="Katsoulidis" w:cs="Arial"/>
          <w:sz w:val="24"/>
          <w:szCs w:val="24"/>
        </w:rPr>
      </w:pPr>
      <w:r>
        <w:rPr>
          <w:rFonts w:ascii="Katsoulidis" w:hAnsi="Katsoulidis" w:cs="Arial"/>
          <w:sz w:val="24"/>
          <w:szCs w:val="24"/>
        </w:rPr>
        <w:tab/>
      </w:r>
    </w:p>
    <w:p w:rsidR="00DD60CE" w:rsidRDefault="00DD60CE" w:rsidP="003A2645">
      <w:pPr>
        <w:jc w:val="both"/>
        <w:rPr>
          <w:rFonts w:ascii="Katsoulidis" w:hAnsi="Katsoulidis"/>
          <w:b/>
          <w:bCs/>
          <w:color w:val="0000FF"/>
          <w:u w:val="single"/>
        </w:rPr>
      </w:pPr>
    </w:p>
    <w:p w:rsidR="00DD60CE" w:rsidRDefault="00DD60CE" w:rsidP="003A2645">
      <w:pPr>
        <w:jc w:val="both"/>
        <w:rPr>
          <w:rFonts w:ascii="Katsoulidis" w:hAnsi="Katsoulidis"/>
          <w:b/>
          <w:bCs/>
          <w:color w:val="0000FF"/>
          <w:u w:val="single"/>
        </w:rPr>
      </w:pPr>
    </w:p>
    <w:p w:rsidR="003A2645" w:rsidRPr="00636F69" w:rsidRDefault="003A2645" w:rsidP="003A2645">
      <w:pPr>
        <w:jc w:val="both"/>
        <w:rPr>
          <w:rFonts w:ascii="Katsoulidis" w:hAnsi="Katsoulidis"/>
          <w:b/>
          <w:bCs/>
          <w:color w:val="0000FF"/>
          <w:u w:val="single"/>
        </w:rPr>
      </w:pPr>
      <w:r w:rsidRPr="00636F69">
        <w:rPr>
          <w:rFonts w:ascii="Katsoulidis" w:hAnsi="Katsoulidis"/>
          <w:b/>
          <w:bCs/>
          <w:color w:val="0000FF"/>
          <w:u w:val="single"/>
        </w:rPr>
        <w:t>Πληροφορίες:</w:t>
      </w:r>
    </w:p>
    <w:p w:rsidR="003A2645" w:rsidRPr="00F24BEC" w:rsidRDefault="003A2645" w:rsidP="003A2645">
      <w:pPr>
        <w:rPr>
          <w:rFonts w:ascii="Katsoulidis" w:hAnsi="Katsoulidis"/>
          <w:sz w:val="24"/>
          <w:szCs w:val="24"/>
        </w:rPr>
      </w:pPr>
      <w:r w:rsidRPr="00F24BEC">
        <w:rPr>
          <w:rFonts w:ascii="Katsoulidis" w:hAnsi="Katsoulidis"/>
          <w:color w:val="333333"/>
          <w:sz w:val="24"/>
          <w:szCs w:val="24"/>
        </w:rPr>
        <w:t xml:space="preserve">Στην ιστοσελίδα του  Προγράμματος </w:t>
      </w:r>
      <w:hyperlink r:id="rId9" w:tgtFrame="_blank" w:tooltip="Αυτή η εξωτερική σύνδεση θα ανοίξει σε ένα νέο παράθυρο" w:history="1">
        <w:r w:rsidRPr="00F24BEC">
          <w:rPr>
            <w:rFonts w:ascii="Katsoulidis" w:hAnsi="Katsoulidis"/>
            <w:color w:val="0000FF"/>
            <w:sz w:val="24"/>
            <w:szCs w:val="24"/>
            <w:u w:val="single"/>
          </w:rPr>
          <w:t>https://loimoxiologia.med.uoa.gr/</w:t>
        </w:r>
      </w:hyperlink>
      <w:r w:rsidRPr="00F24BEC">
        <w:rPr>
          <w:rFonts w:ascii="Katsoulidis" w:hAnsi="Katsoulidis"/>
          <w:color w:val="333333"/>
          <w:sz w:val="24"/>
          <w:szCs w:val="24"/>
        </w:rPr>
        <w:t xml:space="preserve">, στην ιστοσελίδα της Ιατρικής Σχολής </w:t>
      </w:r>
      <w:hyperlink r:id="rId10" w:history="1">
        <w:r w:rsidR="00F24BEC" w:rsidRPr="00F24BEC">
          <w:rPr>
            <w:rStyle w:val="Hyperlink"/>
            <w:rFonts w:ascii="Katsoulidis" w:hAnsi="Katsoulidis"/>
            <w:sz w:val="24"/>
            <w:szCs w:val="24"/>
          </w:rPr>
          <w:t>https://school.med.uoa.gr/</w:t>
        </w:r>
      </w:hyperlink>
      <w:r w:rsidR="00F24BEC" w:rsidRPr="00F24BEC">
        <w:rPr>
          <w:rFonts w:ascii="Katsoulidis" w:hAnsi="Katsoulidis"/>
          <w:sz w:val="24"/>
          <w:szCs w:val="24"/>
        </w:rPr>
        <w:t xml:space="preserve">, </w:t>
      </w:r>
      <w:r w:rsidRPr="00F24BEC">
        <w:rPr>
          <w:rFonts w:ascii="Katsoulidis" w:hAnsi="Katsoulidis"/>
          <w:color w:val="333333"/>
          <w:sz w:val="24"/>
          <w:szCs w:val="24"/>
        </w:rPr>
        <w:t>ή στη γραμματεία του  Π.Μ.Σ (e.mail:</w:t>
      </w:r>
      <w:r w:rsidRPr="00F24BEC">
        <w:rPr>
          <w:rStyle w:val="Strong"/>
          <w:rFonts w:ascii="Katsoulidis" w:hAnsi="Katsoulidis"/>
          <w:color w:val="333333"/>
          <w:sz w:val="24"/>
          <w:szCs w:val="24"/>
        </w:rPr>
        <w:t xml:space="preserve"> </w:t>
      </w:r>
      <w:hyperlink r:id="rId11" w:history="1">
        <w:r w:rsidR="00E9462D" w:rsidRPr="00F24BEC">
          <w:rPr>
            <w:rStyle w:val="Hyperlink"/>
            <w:rFonts w:ascii="Katsoulidis" w:hAnsi="Katsoulidis" w:cs="Arial"/>
            <w:sz w:val="24"/>
            <w:szCs w:val="24"/>
            <w:lang w:val="en-US"/>
          </w:rPr>
          <w:t>limoxiologia</w:t>
        </w:r>
        <w:r w:rsidR="00E9462D" w:rsidRPr="00F24BEC">
          <w:rPr>
            <w:rStyle w:val="Hyperlink"/>
            <w:rFonts w:ascii="Katsoulidis" w:hAnsi="Katsoulidis" w:cs="Arial"/>
            <w:sz w:val="24"/>
            <w:szCs w:val="24"/>
          </w:rPr>
          <w:t>@</w:t>
        </w:r>
        <w:r w:rsidR="00E9462D" w:rsidRPr="00F24BEC">
          <w:rPr>
            <w:rStyle w:val="Hyperlink"/>
            <w:rFonts w:ascii="Katsoulidis" w:hAnsi="Katsoulidis" w:cs="Arial"/>
            <w:sz w:val="24"/>
            <w:szCs w:val="24"/>
            <w:lang w:val="en-US"/>
          </w:rPr>
          <w:t>med</w:t>
        </w:r>
        <w:r w:rsidR="00E9462D" w:rsidRPr="00F24BEC">
          <w:rPr>
            <w:rStyle w:val="Hyperlink"/>
            <w:rFonts w:ascii="Katsoulidis" w:hAnsi="Katsoulidis" w:cs="Arial"/>
            <w:sz w:val="24"/>
            <w:szCs w:val="24"/>
          </w:rPr>
          <w:t>.</w:t>
        </w:r>
        <w:r w:rsidR="00E9462D" w:rsidRPr="00F24BEC">
          <w:rPr>
            <w:rStyle w:val="Hyperlink"/>
            <w:rFonts w:ascii="Katsoulidis" w:hAnsi="Katsoulidis" w:cs="Arial"/>
            <w:sz w:val="24"/>
            <w:szCs w:val="24"/>
            <w:lang w:val="en-US"/>
          </w:rPr>
          <w:t>uoa</w:t>
        </w:r>
        <w:r w:rsidR="00E9462D" w:rsidRPr="00F24BEC">
          <w:rPr>
            <w:rStyle w:val="Hyperlink"/>
            <w:rFonts w:ascii="Katsoulidis" w:hAnsi="Katsoulidis" w:cs="Arial"/>
            <w:sz w:val="24"/>
            <w:szCs w:val="24"/>
          </w:rPr>
          <w:t>.</w:t>
        </w:r>
        <w:r w:rsidR="00E9462D" w:rsidRPr="00F24BEC">
          <w:rPr>
            <w:rStyle w:val="Hyperlink"/>
            <w:rFonts w:ascii="Katsoulidis" w:hAnsi="Katsoulidis" w:cs="Arial"/>
            <w:sz w:val="24"/>
            <w:szCs w:val="24"/>
            <w:lang w:val="en-US"/>
          </w:rPr>
          <w:t>gr</w:t>
        </w:r>
      </w:hyperlink>
      <w:r w:rsidR="00E9462D" w:rsidRPr="00F24BEC">
        <w:rPr>
          <w:rFonts w:ascii="Katsoulidis" w:hAnsi="Katsoulidis" w:cs="Arial"/>
          <w:sz w:val="24"/>
          <w:szCs w:val="24"/>
        </w:rPr>
        <w:t xml:space="preserve"> ή</w:t>
      </w:r>
      <w:r w:rsidR="00E9462D" w:rsidRPr="00F24BEC">
        <w:rPr>
          <w:rFonts w:ascii="Katsoulidis" w:hAnsi="Katsoulidis"/>
          <w:sz w:val="24"/>
          <w:szCs w:val="24"/>
        </w:rPr>
        <w:t xml:space="preserve"> </w:t>
      </w:r>
      <w:hyperlink r:id="rId12" w:history="1">
        <w:r w:rsidR="00E9462D" w:rsidRPr="00F24BEC">
          <w:rPr>
            <w:rStyle w:val="Hyperlink"/>
            <w:rFonts w:ascii="Katsoulidis" w:hAnsi="Katsoulidis"/>
            <w:sz w:val="24"/>
            <w:szCs w:val="24"/>
            <w:lang w:val="en-US"/>
          </w:rPr>
          <w:t>skallia</w:t>
        </w:r>
        <w:r w:rsidR="00E9462D" w:rsidRPr="00F24BEC">
          <w:rPr>
            <w:rStyle w:val="Hyperlink"/>
            <w:rFonts w:ascii="Katsoulidis" w:hAnsi="Katsoulidis"/>
            <w:sz w:val="24"/>
            <w:szCs w:val="24"/>
          </w:rPr>
          <w:t>@</w:t>
        </w:r>
        <w:r w:rsidR="00E9462D" w:rsidRPr="00F24BEC">
          <w:rPr>
            <w:rStyle w:val="Hyperlink"/>
            <w:rFonts w:ascii="Katsoulidis" w:hAnsi="Katsoulidis"/>
            <w:sz w:val="24"/>
            <w:szCs w:val="24"/>
            <w:lang w:val="en-US"/>
          </w:rPr>
          <w:t>uoa</w:t>
        </w:r>
        <w:r w:rsidR="00E9462D" w:rsidRPr="00F24BEC">
          <w:rPr>
            <w:rStyle w:val="Hyperlink"/>
            <w:rFonts w:ascii="Katsoulidis" w:hAnsi="Katsoulidis"/>
            <w:sz w:val="24"/>
            <w:szCs w:val="24"/>
          </w:rPr>
          <w:t>.</w:t>
        </w:r>
        <w:r w:rsidR="00E9462D" w:rsidRPr="00F24BEC">
          <w:rPr>
            <w:rStyle w:val="Hyperlink"/>
            <w:rFonts w:ascii="Katsoulidis" w:hAnsi="Katsoulidis"/>
            <w:sz w:val="24"/>
            <w:szCs w:val="24"/>
            <w:lang w:val="en-US"/>
          </w:rPr>
          <w:t>gr</w:t>
        </w:r>
      </w:hyperlink>
      <w:r w:rsidRPr="00F24BEC">
        <w:rPr>
          <w:rFonts w:ascii="Katsoulidis" w:hAnsi="Katsoulidis"/>
          <w:color w:val="333333"/>
          <w:sz w:val="24"/>
          <w:szCs w:val="24"/>
        </w:rPr>
        <w:t xml:space="preserve"> </w:t>
      </w:r>
      <w:r w:rsidRPr="00F24BEC">
        <w:rPr>
          <w:rStyle w:val="Strong"/>
          <w:rFonts w:ascii="Katsoulidis" w:hAnsi="Katsoulidis"/>
          <w:b w:val="0"/>
          <w:bCs w:val="0"/>
          <w:color w:val="333333"/>
          <w:sz w:val="24"/>
          <w:szCs w:val="24"/>
        </w:rPr>
        <w:t>Τηλ..:</w:t>
      </w:r>
      <w:r w:rsidR="00E9462D" w:rsidRPr="00F24BEC">
        <w:rPr>
          <w:rFonts w:ascii="Katsoulidis" w:hAnsi="Katsoulidis" w:cs="Arial"/>
          <w:sz w:val="24"/>
          <w:szCs w:val="24"/>
        </w:rPr>
        <w:t xml:space="preserve"> 6942851503 και 6946189495 </w:t>
      </w:r>
      <w:r w:rsidRPr="00F24BEC">
        <w:rPr>
          <w:rFonts w:ascii="Katsoulidis" w:hAnsi="Katsoulidis"/>
          <w:color w:val="333333"/>
          <w:sz w:val="24"/>
          <w:szCs w:val="24"/>
        </w:rPr>
        <w:t xml:space="preserve">αρμ. υπάλ.: </w:t>
      </w:r>
      <w:r w:rsidR="00E9462D" w:rsidRPr="00F24BEC">
        <w:rPr>
          <w:rFonts w:ascii="Katsoulidis" w:hAnsi="Katsoulidis" w:cs="Arial"/>
          <w:sz w:val="24"/>
          <w:szCs w:val="24"/>
        </w:rPr>
        <w:t>κ. Σπυρίδων Καλλιάφας</w:t>
      </w:r>
      <w:r w:rsidRPr="00F24BEC">
        <w:rPr>
          <w:rFonts w:ascii="Katsoulidis" w:hAnsi="Katsoulidis"/>
          <w:color w:val="333333"/>
          <w:sz w:val="24"/>
          <w:szCs w:val="24"/>
        </w:rPr>
        <w:t xml:space="preserve">) </w:t>
      </w:r>
      <w:r w:rsidRPr="00F24BEC">
        <w:rPr>
          <w:rFonts w:ascii="Katsoulidis" w:hAnsi="Katsoulidis"/>
          <w:color w:val="333333"/>
          <w:sz w:val="24"/>
          <w:szCs w:val="24"/>
        </w:rPr>
        <w:br/>
      </w:r>
    </w:p>
    <w:p w:rsidR="00BE040B" w:rsidRPr="00F36A41" w:rsidRDefault="00BE040B" w:rsidP="00163B36">
      <w:pPr>
        <w:spacing w:after="0" w:line="240" w:lineRule="auto"/>
        <w:rPr>
          <w:rFonts w:ascii="Katsoulidis" w:hAnsi="Katsoulidis" w:cs="Arial"/>
          <w:sz w:val="24"/>
          <w:szCs w:val="24"/>
        </w:rPr>
      </w:pPr>
    </w:p>
    <w:p w:rsidR="00993F56" w:rsidRPr="00F27BC9" w:rsidRDefault="00F27BC9" w:rsidP="00F27BC9">
      <w:pPr>
        <w:spacing w:after="0" w:line="240" w:lineRule="auto"/>
        <w:jc w:val="right"/>
        <w:rPr>
          <w:rFonts w:ascii="Katsoulidis" w:hAnsi="Katsoulidis" w:cs="Arial"/>
          <w:sz w:val="24"/>
          <w:szCs w:val="24"/>
        </w:rPr>
      </w:pPr>
      <w:r w:rsidRPr="00F27BC9">
        <w:rPr>
          <w:rFonts w:ascii="Katsoulidis" w:eastAsia="Times New Roman" w:hAnsi="Katsoulidis" w:cs="Arial"/>
          <w:sz w:val="24"/>
          <w:szCs w:val="24"/>
        </w:rPr>
        <w:t>Ο Διευθυντής του ΠΜΣ «Λοιμωξιολογία»</w:t>
      </w:r>
    </w:p>
    <w:p w:rsidR="00F27BC9" w:rsidRPr="00F27BC9" w:rsidRDefault="00F27BC9" w:rsidP="00F27BC9">
      <w:pPr>
        <w:spacing w:after="0" w:line="240" w:lineRule="auto"/>
        <w:jc w:val="right"/>
        <w:rPr>
          <w:rFonts w:ascii="Katsoulidis" w:eastAsia="Times New Roman" w:hAnsi="Katsoulidis" w:cs="Arial"/>
          <w:sz w:val="24"/>
          <w:szCs w:val="24"/>
        </w:rPr>
      </w:pPr>
      <w:r w:rsidRPr="00F27BC9">
        <w:rPr>
          <w:rFonts w:ascii="Katsoulidis" w:eastAsia="Times New Roman" w:hAnsi="Katsoulidis" w:cs="Arial"/>
          <w:sz w:val="24"/>
          <w:szCs w:val="24"/>
        </w:rPr>
        <w:t xml:space="preserve">                                        </w:t>
      </w:r>
    </w:p>
    <w:p w:rsidR="00F27BC9" w:rsidRPr="00F27BC9" w:rsidRDefault="00F27BC9" w:rsidP="00F27BC9">
      <w:pPr>
        <w:spacing w:after="0" w:line="240" w:lineRule="auto"/>
        <w:jc w:val="right"/>
        <w:rPr>
          <w:rFonts w:ascii="Katsoulidis" w:eastAsia="Times New Roman" w:hAnsi="Katsoulidis" w:cs="Arial"/>
          <w:sz w:val="24"/>
          <w:szCs w:val="24"/>
        </w:rPr>
      </w:pPr>
    </w:p>
    <w:p w:rsidR="00993F56" w:rsidRPr="00F36A41" w:rsidRDefault="00F27BC9" w:rsidP="00F27BC9">
      <w:pPr>
        <w:spacing w:after="0" w:line="240" w:lineRule="auto"/>
        <w:jc w:val="right"/>
        <w:rPr>
          <w:rFonts w:ascii="Katsoulidis" w:hAnsi="Katsoulidis" w:cs="Arial"/>
          <w:b/>
          <w:sz w:val="24"/>
          <w:szCs w:val="24"/>
        </w:rPr>
      </w:pPr>
      <w:r w:rsidRPr="00F27BC9">
        <w:rPr>
          <w:rFonts w:ascii="Katsoulidis" w:eastAsia="Times New Roman" w:hAnsi="Katsoulidis" w:cs="Arial"/>
          <w:sz w:val="24"/>
          <w:szCs w:val="24"/>
        </w:rPr>
        <w:t>Καθηγητής Ε. Ι. Γιαμαρέλλος-Μπουρμπούλης</w:t>
      </w:r>
    </w:p>
    <w:sectPr w:rsidR="00993F56" w:rsidRPr="00F36A41" w:rsidSect="00993F56">
      <w:headerReference w:type="default" r:id="rId13"/>
      <w:pgSz w:w="11906" w:h="16838"/>
      <w:pgMar w:top="794" w:right="964" w:bottom="79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B3F" w:rsidRDefault="00411B3F" w:rsidP="00D94908">
      <w:pPr>
        <w:spacing w:after="0" w:line="240" w:lineRule="auto"/>
      </w:pPr>
      <w:r>
        <w:separator/>
      </w:r>
    </w:p>
  </w:endnote>
  <w:endnote w:type="continuationSeparator" w:id="0">
    <w:p w:rsidR="00411B3F" w:rsidRDefault="00411B3F" w:rsidP="00D94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B3F" w:rsidRDefault="00411B3F" w:rsidP="00D94908">
      <w:pPr>
        <w:spacing w:after="0" w:line="240" w:lineRule="auto"/>
      </w:pPr>
      <w:r>
        <w:separator/>
      </w:r>
    </w:p>
  </w:footnote>
  <w:footnote w:type="continuationSeparator" w:id="0">
    <w:p w:rsidR="00411B3F" w:rsidRDefault="00411B3F" w:rsidP="00D94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972707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93F56" w:rsidRDefault="003D62BC">
        <w:pPr>
          <w:pStyle w:val="Header"/>
          <w:jc w:val="center"/>
        </w:pPr>
        <w:r>
          <w:fldChar w:fldCharType="begin"/>
        </w:r>
        <w:r w:rsidR="00825DD9">
          <w:instrText xml:space="preserve"> PAGE   \* MERGEFORMAT </w:instrText>
        </w:r>
        <w:r>
          <w:fldChar w:fldCharType="separate"/>
        </w:r>
        <w:r w:rsidR="00772E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3F56" w:rsidRDefault="00993F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11368"/>
    <w:multiLevelType w:val="hybridMultilevel"/>
    <w:tmpl w:val="80605474"/>
    <w:lvl w:ilvl="0" w:tplc="4614E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25FAE"/>
    <w:multiLevelType w:val="hybridMultilevel"/>
    <w:tmpl w:val="A51492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16F2D"/>
    <w:multiLevelType w:val="hybridMultilevel"/>
    <w:tmpl w:val="901E34C8"/>
    <w:lvl w:ilvl="0" w:tplc="15F0EFFE">
      <w:start w:val="14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B403A3"/>
    <w:multiLevelType w:val="hybridMultilevel"/>
    <w:tmpl w:val="750EFF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61AD0"/>
    <w:multiLevelType w:val="hybridMultilevel"/>
    <w:tmpl w:val="35A0A02C"/>
    <w:lvl w:ilvl="0" w:tplc="2084EF9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408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151038C2"/>
    <w:multiLevelType w:val="hybridMultilevel"/>
    <w:tmpl w:val="63AAE5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D6E85"/>
    <w:multiLevelType w:val="hybridMultilevel"/>
    <w:tmpl w:val="7166EB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02493"/>
    <w:multiLevelType w:val="hybridMultilevel"/>
    <w:tmpl w:val="96DE61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A1825"/>
    <w:multiLevelType w:val="hybridMultilevel"/>
    <w:tmpl w:val="0602D3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4265F"/>
    <w:multiLevelType w:val="hybridMultilevel"/>
    <w:tmpl w:val="B0541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C6B63"/>
    <w:multiLevelType w:val="hybridMultilevel"/>
    <w:tmpl w:val="F27408D2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13B5213"/>
    <w:multiLevelType w:val="hybridMultilevel"/>
    <w:tmpl w:val="D556C4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41A5E"/>
    <w:multiLevelType w:val="hybridMultilevel"/>
    <w:tmpl w:val="820EFB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A1602"/>
    <w:multiLevelType w:val="hybridMultilevel"/>
    <w:tmpl w:val="ED94F5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A3B97"/>
    <w:multiLevelType w:val="hybridMultilevel"/>
    <w:tmpl w:val="8D1AC4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548A4"/>
    <w:multiLevelType w:val="hybridMultilevel"/>
    <w:tmpl w:val="0832C7AE"/>
    <w:lvl w:ilvl="0" w:tplc="0408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48EF343A"/>
    <w:multiLevelType w:val="hybridMultilevel"/>
    <w:tmpl w:val="9E8ABE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9348E"/>
    <w:multiLevelType w:val="hybridMultilevel"/>
    <w:tmpl w:val="E8E65E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11F4B"/>
    <w:multiLevelType w:val="hybridMultilevel"/>
    <w:tmpl w:val="798666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973007"/>
    <w:multiLevelType w:val="hybridMultilevel"/>
    <w:tmpl w:val="6380B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C4A35"/>
    <w:multiLevelType w:val="hybridMultilevel"/>
    <w:tmpl w:val="1772B5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313D3"/>
    <w:multiLevelType w:val="hybridMultilevel"/>
    <w:tmpl w:val="67BAE3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320D1"/>
    <w:multiLevelType w:val="hybridMultilevel"/>
    <w:tmpl w:val="3CB0A3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558B1"/>
    <w:multiLevelType w:val="hybridMultilevel"/>
    <w:tmpl w:val="7D4EAA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A54F1C"/>
    <w:multiLevelType w:val="hybridMultilevel"/>
    <w:tmpl w:val="141CC7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C44358"/>
    <w:multiLevelType w:val="hybridMultilevel"/>
    <w:tmpl w:val="894835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CA130B"/>
    <w:multiLevelType w:val="hybridMultilevel"/>
    <w:tmpl w:val="73D067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F529B"/>
    <w:multiLevelType w:val="hybridMultilevel"/>
    <w:tmpl w:val="709EB97E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D951B5D"/>
    <w:multiLevelType w:val="hybridMultilevel"/>
    <w:tmpl w:val="DE7854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AB53A1"/>
    <w:multiLevelType w:val="hybridMultilevel"/>
    <w:tmpl w:val="73D067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24"/>
  </w:num>
  <w:num w:numId="5">
    <w:abstractNumId w:val="15"/>
  </w:num>
  <w:num w:numId="6">
    <w:abstractNumId w:val="25"/>
  </w:num>
  <w:num w:numId="7">
    <w:abstractNumId w:val="14"/>
  </w:num>
  <w:num w:numId="8">
    <w:abstractNumId w:val="11"/>
  </w:num>
  <w:num w:numId="9">
    <w:abstractNumId w:val="18"/>
  </w:num>
  <w:num w:numId="10">
    <w:abstractNumId w:val="2"/>
  </w:num>
  <w:num w:numId="11">
    <w:abstractNumId w:val="16"/>
  </w:num>
  <w:num w:numId="12">
    <w:abstractNumId w:val="27"/>
  </w:num>
  <w:num w:numId="13">
    <w:abstractNumId w:val="19"/>
  </w:num>
  <w:num w:numId="14">
    <w:abstractNumId w:val="20"/>
  </w:num>
  <w:num w:numId="15">
    <w:abstractNumId w:val="26"/>
  </w:num>
  <w:num w:numId="16">
    <w:abstractNumId w:val="29"/>
  </w:num>
  <w:num w:numId="17">
    <w:abstractNumId w:val="13"/>
  </w:num>
  <w:num w:numId="18">
    <w:abstractNumId w:val="1"/>
  </w:num>
  <w:num w:numId="19">
    <w:abstractNumId w:val="0"/>
  </w:num>
  <w:num w:numId="20">
    <w:abstractNumId w:val="28"/>
  </w:num>
  <w:num w:numId="21">
    <w:abstractNumId w:val="6"/>
  </w:num>
  <w:num w:numId="22">
    <w:abstractNumId w:val="7"/>
  </w:num>
  <w:num w:numId="23">
    <w:abstractNumId w:val="21"/>
  </w:num>
  <w:num w:numId="24">
    <w:abstractNumId w:val="12"/>
  </w:num>
  <w:num w:numId="25">
    <w:abstractNumId w:val="10"/>
  </w:num>
  <w:num w:numId="26">
    <w:abstractNumId w:val="3"/>
  </w:num>
  <w:num w:numId="27">
    <w:abstractNumId w:val="23"/>
  </w:num>
  <w:num w:numId="28">
    <w:abstractNumId w:val="22"/>
  </w:num>
  <w:num w:numId="29">
    <w:abstractNumId w:val="17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8A4"/>
    <w:rsid w:val="000800AE"/>
    <w:rsid w:val="00087B9F"/>
    <w:rsid w:val="000B3BE6"/>
    <w:rsid w:val="000F3452"/>
    <w:rsid w:val="00163B36"/>
    <w:rsid w:val="001C36BC"/>
    <w:rsid w:val="001D098D"/>
    <w:rsid w:val="002156DE"/>
    <w:rsid w:val="0025638A"/>
    <w:rsid w:val="00284B2D"/>
    <w:rsid w:val="002A414D"/>
    <w:rsid w:val="002B3825"/>
    <w:rsid w:val="00326AA2"/>
    <w:rsid w:val="0035214A"/>
    <w:rsid w:val="00360483"/>
    <w:rsid w:val="00383F9D"/>
    <w:rsid w:val="003A2645"/>
    <w:rsid w:val="003D62BC"/>
    <w:rsid w:val="004032B4"/>
    <w:rsid w:val="00405FA9"/>
    <w:rsid w:val="00411B3F"/>
    <w:rsid w:val="00416439"/>
    <w:rsid w:val="00444F50"/>
    <w:rsid w:val="004602E2"/>
    <w:rsid w:val="00484BC1"/>
    <w:rsid w:val="00506335"/>
    <w:rsid w:val="005255C0"/>
    <w:rsid w:val="00531B1D"/>
    <w:rsid w:val="00536D63"/>
    <w:rsid w:val="00551137"/>
    <w:rsid w:val="00560A84"/>
    <w:rsid w:val="005A56AA"/>
    <w:rsid w:val="005D583D"/>
    <w:rsid w:val="005E090D"/>
    <w:rsid w:val="00607F14"/>
    <w:rsid w:val="00616889"/>
    <w:rsid w:val="00675510"/>
    <w:rsid w:val="006B5038"/>
    <w:rsid w:val="006C3535"/>
    <w:rsid w:val="00714FB4"/>
    <w:rsid w:val="00764F44"/>
    <w:rsid w:val="00772E4B"/>
    <w:rsid w:val="008116D7"/>
    <w:rsid w:val="00825DD9"/>
    <w:rsid w:val="00826664"/>
    <w:rsid w:val="008414B9"/>
    <w:rsid w:val="008A4B32"/>
    <w:rsid w:val="008D511B"/>
    <w:rsid w:val="008F071F"/>
    <w:rsid w:val="008F3CE1"/>
    <w:rsid w:val="0090555A"/>
    <w:rsid w:val="009405B1"/>
    <w:rsid w:val="00992876"/>
    <w:rsid w:val="00993F56"/>
    <w:rsid w:val="009B6382"/>
    <w:rsid w:val="009F1D71"/>
    <w:rsid w:val="00A730A5"/>
    <w:rsid w:val="00A9243C"/>
    <w:rsid w:val="00AA22CC"/>
    <w:rsid w:val="00AF68A4"/>
    <w:rsid w:val="00B34692"/>
    <w:rsid w:val="00B362D1"/>
    <w:rsid w:val="00B47401"/>
    <w:rsid w:val="00B64472"/>
    <w:rsid w:val="00B92366"/>
    <w:rsid w:val="00BA17FC"/>
    <w:rsid w:val="00BD199E"/>
    <w:rsid w:val="00BE040B"/>
    <w:rsid w:val="00C067D2"/>
    <w:rsid w:val="00C47CE7"/>
    <w:rsid w:val="00C54A69"/>
    <w:rsid w:val="00C609E4"/>
    <w:rsid w:val="00C73BAB"/>
    <w:rsid w:val="00CA6EF2"/>
    <w:rsid w:val="00CE4112"/>
    <w:rsid w:val="00D01C9B"/>
    <w:rsid w:val="00D10048"/>
    <w:rsid w:val="00D217E9"/>
    <w:rsid w:val="00D231B3"/>
    <w:rsid w:val="00D25AD3"/>
    <w:rsid w:val="00D307F7"/>
    <w:rsid w:val="00D427A1"/>
    <w:rsid w:val="00D51628"/>
    <w:rsid w:val="00D60F0C"/>
    <w:rsid w:val="00D94908"/>
    <w:rsid w:val="00DD60CE"/>
    <w:rsid w:val="00E07569"/>
    <w:rsid w:val="00E40E05"/>
    <w:rsid w:val="00E4563F"/>
    <w:rsid w:val="00E9462D"/>
    <w:rsid w:val="00EA0253"/>
    <w:rsid w:val="00EC0E26"/>
    <w:rsid w:val="00EC5992"/>
    <w:rsid w:val="00F14E20"/>
    <w:rsid w:val="00F24BEC"/>
    <w:rsid w:val="00F26E01"/>
    <w:rsid w:val="00F27BC9"/>
    <w:rsid w:val="00F36A41"/>
    <w:rsid w:val="00F43DCA"/>
    <w:rsid w:val="00F835EF"/>
    <w:rsid w:val="00FA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E77D1BA-1492-4698-90FD-E9135B0A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2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5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FA9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CE41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CE411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esc">
    <w:name w:val="desc"/>
    <w:basedOn w:val="Normal"/>
    <w:rsid w:val="0081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tle1">
    <w:name w:val="Title1"/>
    <w:basedOn w:val="Normal"/>
    <w:rsid w:val="0081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8116D7"/>
    <w:rPr>
      <w:color w:val="0000FF"/>
      <w:u w:val="single"/>
    </w:rPr>
  </w:style>
  <w:style w:type="paragraph" w:customStyle="1" w:styleId="details">
    <w:name w:val="details"/>
    <w:basedOn w:val="Normal"/>
    <w:rsid w:val="0081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jrnl">
    <w:name w:val="jrnl"/>
    <w:basedOn w:val="DefaultParagraphFont"/>
    <w:rsid w:val="008116D7"/>
  </w:style>
  <w:style w:type="paragraph" w:styleId="Header">
    <w:name w:val="header"/>
    <w:basedOn w:val="Normal"/>
    <w:link w:val="HeaderChar"/>
    <w:uiPriority w:val="99"/>
    <w:unhideWhenUsed/>
    <w:rsid w:val="00D949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908"/>
  </w:style>
  <w:style w:type="paragraph" w:styleId="Footer">
    <w:name w:val="footer"/>
    <w:basedOn w:val="Normal"/>
    <w:link w:val="FooterChar"/>
    <w:uiPriority w:val="99"/>
    <w:unhideWhenUsed/>
    <w:rsid w:val="00D949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908"/>
  </w:style>
  <w:style w:type="table" w:styleId="TableGrid">
    <w:name w:val="Table Grid"/>
    <w:basedOn w:val="TableNormal"/>
    <w:uiPriority w:val="59"/>
    <w:rsid w:val="00484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Ανεπίλυτη αναφορά1"/>
    <w:basedOn w:val="DefaultParagraphFont"/>
    <w:uiPriority w:val="99"/>
    <w:semiHidden/>
    <w:unhideWhenUsed/>
    <w:rsid w:val="00F36A41"/>
    <w:rPr>
      <w:color w:val="605E5C"/>
      <w:shd w:val="clear" w:color="auto" w:fill="E1DFDD"/>
    </w:rPr>
  </w:style>
  <w:style w:type="character" w:styleId="Strong">
    <w:name w:val="Strong"/>
    <w:qFormat/>
    <w:rsid w:val="003A2645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4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allia@uoa.g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kallia@uo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moxiologia@med.uoa.g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chool.med.uoa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imoxiologia.med.uoa.g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746</Words>
  <Characters>4034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Evangelos</dc:creator>
  <cp:lastModifiedBy>gxaral</cp:lastModifiedBy>
  <cp:revision>2</cp:revision>
  <cp:lastPrinted>2020-05-13T07:53:00Z</cp:lastPrinted>
  <dcterms:created xsi:type="dcterms:W3CDTF">2020-06-09T09:11:00Z</dcterms:created>
  <dcterms:modified xsi:type="dcterms:W3CDTF">2020-06-09T09:11:00Z</dcterms:modified>
</cp:coreProperties>
</file>