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E3DD7" w14:textId="0090B911" w:rsidR="00E74203" w:rsidRPr="0059077A" w:rsidRDefault="00E74203" w:rsidP="003570DA">
      <w:pPr>
        <w:jc w:val="center"/>
        <w:rPr>
          <w:rFonts w:asciiTheme="majorHAnsi" w:hAnsiTheme="majorHAnsi"/>
          <w:b/>
          <w:sz w:val="22"/>
          <w:szCs w:val="22"/>
          <w:lang w:val="el-GR"/>
        </w:rPr>
      </w:pPr>
      <w:bookmarkStart w:id="0" w:name="_GoBack"/>
      <w:bookmarkEnd w:id="0"/>
      <w:r w:rsidRPr="0059077A">
        <w:rPr>
          <w:rFonts w:asciiTheme="majorHAnsi" w:hAnsiTheme="majorHAnsi"/>
          <w:b/>
          <w:sz w:val="22"/>
          <w:szCs w:val="22"/>
          <w:lang w:val="el-GR"/>
        </w:rPr>
        <w:t>ΠΡΟΣΚΛΗΣΗ ΥΠΟΒΟΛΗΣ ΑΙΤΗΣΕΩΝ</w:t>
      </w:r>
    </w:p>
    <w:p w14:paraId="77270657" w14:textId="50EEB75B" w:rsidR="00E74203" w:rsidRPr="0059077A" w:rsidRDefault="00E74203" w:rsidP="00E74203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  <w:r w:rsidRPr="0059077A">
        <w:rPr>
          <w:rFonts w:asciiTheme="majorHAnsi" w:hAnsiTheme="majorHAnsi"/>
          <w:bCs/>
          <w:sz w:val="22"/>
          <w:szCs w:val="22"/>
          <w:lang w:val="el-GR"/>
        </w:rPr>
        <w:t>Το Τμήμα Ιατρικής του ΑΠΘ καλεί τους ενδιαφερόμενους να υποβάλλουν αιτήσεις για εισαγωγή στο Πρόγραμμα Μεταπτυχιακών Σπουδών (ΠΜΣ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 τίτλο</w:t>
      </w:r>
      <w:r w:rsidRPr="0059077A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«Θεραπευτικές επιλογές και διαχείριση επειγουσών </w:t>
      </w:r>
      <w:r w:rsidRPr="0059077A">
        <w:rPr>
          <w:rFonts w:asciiTheme="majorHAnsi" w:hAnsiTheme="majorHAnsi" w:cstheme="minorHAnsi"/>
          <w:sz w:val="22"/>
          <w:szCs w:val="22"/>
          <w:lang w:val="el-GR"/>
        </w:rPr>
        <w:t>αγγειοχειρουργικών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 παθήσεων» 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>που αρχίζει τον Οκτώβριο του 2020 (ακαδημαϊκό έτος 2020 - 2021).</w:t>
      </w:r>
    </w:p>
    <w:p w14:paraId="2F2B4260" w14:textId="77777777" w:rsidR="00E74203" w:rsidRPr="0059077A" w:rsidRDefault="00E74203" w:rsidP="00E74203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</w:p>
    <w:p w14:paraId="323083FC" w14:textId="7678B908" w:rsidR="00E74203" w:rsidRPr="00E74203" w:rsidRDefault="00E74203" w:rsidP="00E74203">
      <w:pPr>
        <w:adjustRightInd w:val="0"/>
        <w:spacing w:after="120"/>
        <w:jc w:val="both"/>
        <w:rPr>
          <w:rFonts w:asciiTheme="majorHAnsi" w:hAnsiTheme="majorHAnsi" w:cstheme="minorHAnsi"/>
          <w:b/>
          <w:color w:val="000000"/>
          <w:sz w:val="22"/>
          <w:szCs w:val="22"/>
          <w:lang w:val="el-GR"/>
        </w:rPr>
      </w:pPr>
      <w:r w:rsidRPr="0059077A">
        <w:rPr>
          <w:rFonts w:asciiTheme="majorHAnsi" w:hAnsiTheme="majorHAnsi" w:cs="Arial"/>
          <w:color w:val="000000"/>
          <w:sz w:val="22"/>
          <w:szCs w:val="22"/>
          <w:lang w:val="el-GR"/>
        </w:rPr>
        <w:t>Ο κύκλος του Προγράμματος Μεταπτυχιακών Σπουδών του Τμήματος Ιατρικής Α.Π.Θ. (ΠΜΣ) διαρκεί 2 εξάμηνα και θερινή περίοδο, σύνολο 75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/>
          <w:sz w:val="22"/>
          <w:szCs w:val="22"/>
          <w:lang w:val="en-US"/>
        </w:rPr>
        <w:t>ECTS</w:t>
      </w:r>
      <w:r w:rsidRPr="0059077A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. Μετά την επιτυχή εκπόνηση διπλωματικής εργασίας κατά τη θερινή περίοδο, οδηγεί σε Μεταπτυχιακό Δίπλωμα Εξειδίκευσης 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>(ΜΔΕ) με τίτλο</w:t>
      </w:r>
      <w:r w:rsidRPr="0059077A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«Θεραπευτικές επιλογές και διαχείριση επειγουσών </w:t>
      </w:r>
      <w:r w:rsidRPr="0059077A">
        <w:rPr>
          <w:rFonts w:asciiTheme="majorHAnsi" w:hAnsiTheme="majorHAnsi" w:cstheme="minorHAnsi"/>
          <w:sz w:val="22"/>
          <w:szCs w:val="22"/>
          <w:lang w:val="el-GR"/>
        </w:rPr>
        <w:t>αγγειοχειρουργικών</w:t>
      </w:r>
      <w:r w:rsidRPr="0059077A"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 παθήσεων»,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MVSE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(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Master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in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Vascular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Surgery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Emergencies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>) “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Treatment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options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and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management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of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vascular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surgery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59077A">
        <w:rPr>
          <w:rFonts w:asciiTheme="majorHAnsi" w:hAnsiTheme="majorHAnsi" w:cs="Calibri"/>
          <w:sz w:val="22"/>
          <w:szCs w:val="22"/>
          <w:lang w:val="en-US"/>
        </w:rPr>
        <w:t>emergencies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>”</w:t>
      </w:r>
    </w:p>
    <w:p w14:paraId="7607C6B8" w14:textId="105F638B" w:rsidR="00E74203" w:rsidRPr="00E74203" w:rsidRDefault="00E74203" w:rsidP="00E74203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  <w:r w:rsidRPr="0059077A">
        <w:rPr>
          <w:rFonts w:asciiTheme="majorHAnsi" w:hAnsiTheme="majorHAnsi"/>
          <w:bCs/>
          <w:sz w:val="22"/>
          <w:szCs w:val="22"/>
          <w:lang w:val="el-GR"/>
        </w:rPr>
        <w:t>Για το ακαδημαϊκό έτος 2020-2021 προκηρύσσονται 25 (είκοσι πέντε) θέσεις.</w:t>
      </w:r>
    </w:p>
    <w:p w14:paraId="235F7D74" w14:textId="77777777" w:rsidR="00E74203" w:rsidRPr="0059077A" w:rsidRDefault="00E74203" w:rsidP="00E74203">
      <w:pPr>
        <w:jc w:val="both"/>
        <w:rPr>
          <w:rFonts w:asciiTheme="majorHAnsi" w:hAnsiTheme="majorHAnsi" w:cstheme="minorHAnsi"/>
          <w:sz w:val="22"/>
          <w:szCs w:val="22"/>
          <w:lang w:val="el-GR"/>
        </w:rPr>
      </w:pPr>
      <w:r w:rsidRPr="0059077A">
        <w:rPr>
          <w:rFonts w:asciiTheme="majorHAnsi" w:hAnsiTheme="majorHAnsi" w:cs="Arial"/>
          <w:sz w:val="22"/>
          <w:szCs w:val="22"/>
          <w:lang w:val="el-GR"/>
        </w:rPr>
        <w:t xml:space="preserve">Δικαίωμα αίτησης για συμμετοχή έχουν 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απόφοιτοι Ιατρικών Τμημάτων Σχολών Επιστημών Υγείας και Νοσηλευτικής Πανεπιστημιακών Τμημάτων της ημεδαπής ή ομοταγών αναγνωρισμένων Τμημάτων της αλλοδαπής </w:t>
      </w:r>
      <w:r w:rsidRPr="0059077A">
        <w:rPr>
          <w:rFonts w:asciiTheme="majorHAnsi" w:hAnsiTheme="majorHAnsi" w:cs="Arial"/>
          <w:sz w:val="22"/>
          <w:szCs w:val="22"/>
          <w:lang w:val="el-GR"/>
        </w:rPr>
        <w:t>(με αναγνώριση από το Δ.Ο.Α.Τ.Α.Π.).</w:t>
      </w:r>
      <w:r w:rsidRPr="0059077A">
        <w:rPr>
          <w:rFonts w:asciiTheme="majorHAnsi" w:hAnsiTheme="majorHAnsi" w:cs="Calibri"/>
          <w:sz w:val="22"/>
          <w:szCs w:val="22"/>
          <w:lang w:val="el-GR"/>
        </w:rPr>
        <w:t xml:space="preserve"> Πτυχιούχοι Τ.Ε.Ι. (όπως Νοσηλευτικής, Ιατρικών Εργαστηρίων) και άλλων συναφών Σχολών. </w:t>
      </w:r>
    </w:p>
    <w:p w14:paraId="215C8151" w14:textId="77777777" w:rsidR="00E74203" w:rsidRPr="0059077A" w:rsidRDefault="00E74203" w:rsidP="00E74203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</w:p>
    <w:p w14:paraId="74D9C069" w14:textId="77777777" w:rsidR="00E74203" w:rsidRPr="0059077A" w:rsidRDefault="00E74203" w:rsidP="00E74203">
      <w:pPr>
        <w:jc w:val="both"/>
        <w:rPr>
          <w:rFonts w:asciiTheme="majorHAnsi" w:hAnsiTheme="majorHAnsi"/>
          <w:color w:val="000000"/>
          <w:sz w:val="22"/>
          <w:szCs w:val="22"/>
          <w:lang w:val="el-GR"/>
        </w:rPr>
      </w:pPr>
      <w:r w:rsidRPr="0059077A">
        <w:rPr>
          <w:rFonts w:asciiTheme="majorHAnsi" w:hAnsiTheme="majorHAnsi"/>
          <w:color w:val="000000"/>
          <w:sz w:val="22"/>
          <w:szCs w:val="22"/>
          <w:lang w:val="el-GR"/>
        </w:rPr>
        <w:t>Η Επιλογή γίνεται με βάση το σύνολο των μορίων που προκύπτουν από τη συνεκτίμηση των κριτηρίων, ως εξής:</w:t>
      </w:r>
    </w:p>
    <w:p w14:paraId="60B780FE" w14:textId="77777777" w:rsidR="00E74203" w:rsidRPr="0059077A" w:rsidRDefault="00E74203" w:rsidP="00E74203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1) Γενικός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βαθμός του πτυχίου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, πολλαπλασιαζόμενος επί τον συντελεστή 1 (κατ’ ανώτατο όριο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10 μόρια</w:t>
      </w:r>
      <w:r w:rsidRPr="0059077A">
        <w:rPr>
          <w:rFonts w:asciiTheme="majorHAnsi" w:hAnsiTheme="majorHAnsi"/>
          <w:sz w:val="22"/>
          <w:szCs w:val="22"/>
          <w:lang w:val="el-GR"/>
        </w:rPr>
        <w:t>).</w:t>
      </w:r>
    </w:p>
    <w:p w14:paraId="7ADC6C0F" w14:textId="77777777" w:rsidR="00E74203" w:rsidRPr="0059077A" w:rsidRDefault="00E74203" w:rsidP="00E74203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2) Η προηγούμενη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ερευνητική δραστηριότητα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 ή συμμετοχή σε εκπαιδευτικά προγράμματα πρόσθετης επαγγελματικής κατάρτισης, μετεκπαίδευσης ή εξειδίκευσης σε συναφές αντικείμενο λαμβάνει κατ’ ανώτατο όριο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5 μόρια</w:t>
      </w:r>
      <w:r w:rsidRPr="0059077A">
        <w:rPr>
          <w:rFonts w:asciiTheme="majorHAnsi" w:hAnsiTheme="majorHAnsi"/>
          <w:sz w:val="22"/>
          <w:szCs w:val="22"/>
          <w:lang w:val="el-GR"/>
        </w:rPr>
        <w:t>.</w:t>
      </w:r>
    </w:p>
    <w:p w14:paraId="752A68D7" w14:textId="77777777" w:rsidR="00E74203" w:rsidRPr="0059077A" w:rsidRDefault="00E74203" w:rsidP="00E74203">
      <w:pPr>
        <w:jc w:val="both"/>
        <w:rPr>
          <w:rFonts w:asciiTheme="majorHAnsi" w:hAnsiTheme="majorHAnsi"/>
          <w:color w:val="000000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3) Η ενδεχόμενη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επαγγελματική εμπειρία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, </w:t>
      </w:r>
      <w:r w:rsidRPr="0059077A">
        <w:rPr>
          <w:rFonts w:asciiTheme="majorHAnsi" w:hAnsiTheme="majorHAnsi"/>
          <w:color w:val="000000"/>
          <w:sz w:val="22"/>
          <w:szCs w:val="22"/>
          <w:lang w:val="el-GR"/>
        </w:rPr>
        <w:t xml:space="preserve">η στόχευση για ενασχόληση με το επιστημονικό πεδίο της επείγουσας αγγειοχειρουργικής από </w:t>
      </w:r>
      <w:r w:rsidRPr="0059077A">
        <w:rPr>
          <w:rFonts w:asciiTheme="majorHAnsi" w:hAnsiTheme="majorHAnsi"/>
          <w:b/>
          <w:color w:val="000000"/>
          <w:sz w:val="22"/>
          <w:szCs w:val="22"/>
          <w:lang w:val="el-GR"/>
        </w:rPr>
        <w:t>1-10</w:t>
      </w:r>
      <w:r w:rsidRPr="0059077A">
        <w:rPr>
          <w:rFonts w:asciiTheme="majorHAnsi" w:hAnsiTheme="majorHAnsi"/>
          <w:color w:val="000000"/>
          <w:sz w:val="22"/>
          <w:szCs w:val="22"/>
          <w:lang w:val="el-GR"/>
        </w:rPr>
        <w:t xml:space="preserve"> μόρια.</w:t>
      </w:r>
    </w:p>
    <w:p w14:paraId="770507CC" w14:textId="77777777" w:rsidR="00E74203" w:rsidRPr="0059077A" w:rsidRDefault="00E74203" w:rsidP="00E74203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4) Η γνώση ανώτερου ή ανώτατου επιπέδου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ξένης γλώσσας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 λαμβάνει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5 μόρια</w:t>
      </w:r>
      <w:r w:rsidRPr="0059077A">
        <w:rPr>
          <w:rFonts w:asciiTheme="majorHAnsi" w:hAnsiTheme="majorHAnsi"/>
          <w:sz w:val="22"/>
          <w:szCs w:val="22"/>
          <w:lang w:val="el-GR"/>
        </w:rPr>
        <w:t>.</w:t>
      </w:r>
    </w:p>
    <w:p w14:paraId="17091B84" w14:textId="77777777" w:rsidR="00E74203" w:rsidRPr="0059077A" w:rsidRDefault="00E74203" w:rsidP="00E74203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5) Ο βαθμός της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προφορικής συνέντευξης</w:t>
      </w:r>
      <w:r w:rsidRPr="0059077A">
        <w:rPr>
          <w:rFonts w:asciiTheme="majorHAnsi" w:hAnsiTheme="majorHAnsi"/>
          <w:sz w:val="22"/>
          <w:szCs w:val="22"/>
          <w:lang w:val="el-GR"/>
        </w:rPr>
        <w:t xml:space="preserve"> πολλαπλασιάζεται επί τον συντελεστή 3,5 (κατ’ ανώτατο όριο </w:t>
      </w:r>
      <w:r w:rsidRPr="0059077A">
        <w:rPr>
          <w:rFonts w:asciiTheme="majorHAnsi" w:hAnsiTheme="majorHAnsi"/>
          <w:b/>
          <w:sz w:val="22"/>
          <w:szCs w:val="22"/>
          <w:lang w:val="el-GR"/>
        </w:rPr>
        <w:t>35 μόρια</w:t>
      </w:r>
      <w:r w:rsidRPr="0059077A">
        <w:rPr>
          <w:rFonts w:asciiTheme="majorHAnsi" w:hAnsiTheme="majorHAnsi"/>
          <w:sz w:val="22"/>
          <w:szCs w:val="22"/>
          <w:lang w:val="el-GR"/>
        </w:rPr>
        <w:t>).</w:t>
      </w:r>
    </w:p>
    <w:p w14:paraId="53715AEA" w14:textId="77777777" w:rsidR="00E74203" w:rsidRPr="0059077A" w:rsidRDefault="00E74203" w:rsidP="00E74203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>Η επιλογή των εισακτέων γίνεται από ειδική επιτροπή μελών ΔΕΠ που διδάσκουν στο ΠΜΣ, η οποία συγκροτείται με απόφαση της Συνέλευσης του Τμήματος. Ο πίνακας επιτυχόντων επικυρώνεται από τη Συνέλευση του Τμήματος.</w:t>
      </w:r>
    </w:p>
    <w:p w14:paraId="3EB9932E" w14:textId="77777777" w:rsidR="00E74203" w:rsidRPr="0059077A" w:rsidRDefault="00E74203" w:rsidP="00E74203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</w:p>
    <w:p w14:paraId="7050332F" w14:textId="77777777" w:rsidR="00E74203" w:rsidRPr="00E74203" w:rsidRDefault="00E74203" w:rsidP="00E74203">
      <w:pPr>
        <w:adjustRightInd w:val="0"/>
        <w:jc w:val="both"/>
        <w:rPr>
          <w:rFonts w:asciiTheme="majorHAnsi" w:hAnsiTheme="majorHAnsi"/>
          <w:b/>
          <w:sz w:val="22"/>
          <w:szCs w:val="22"/>
          <w:u w:val="single"/>
          <w:lang w:val="el-GR"/>
        </w:rPr>
      </w:pPr>
      <w:r w:rsidRPr="00E74203">
        <w:rPr>
          <w:rFonts w:asciiTheme="majorHAnsi" w:hAnsiTheme="majorHAnsi"/>
          <w:b/>
          <w:sz w:val="22"/>
          <w:szCs w:val="22"/>
          <w:u w:val="single"/>
          <w:lang w:val="el-GR"/>
        </w:rPr>
        <w:t>ΤΕΛΗ ΦΟΙΤΗΣΗΣ</w:t>
      </w:r>
    </w:p>
    <w:p w14:paraId="4FC88C5B" w14:textId="77777777" w:rsidR="00E74203" w:rsidRPr="0059077A" w:rsidRDefault="00E74203" w:rsidP="00E74203">
      <w:pPr>
        <w:adjustRightInd w:val="0"/>
        <w:ind w:firstLine="567"/>
        <w:jc w:val="both"/>
        <w:rPr>
          <w:rFonts w:asciiTheme="majorHAnsi" w:hAnsiTheme="majorHAnsi"/>
          <w:sz w:val="22"/>
          <w:szCs w:val="22"/>
          <w:lang w:val="el-GR"/>
        </w:rPr>
      </w:pPr>
      <w:r w:rsidRPr="0059077A">
        <w:rPr>
          <w:rFonts w:asciiTheme="majorHAnsi" w:hAnsiTheme="majorHAnsi"/>
          <w:sz w:val="22"/>
          <w:szCs w:val="22"/>
          <w:lang w:val="el-GR"/>
        </w:rPr>
        <w:t xml:space="preserve">Τα τέλη φοίτησης ανέρχονται συνολικά στο ποσό των 2.000 ευρώ και η καταβολή τους γίνεται σε δύο  (2) δόσεις. Η πρώτη δόση 1.000 ευρώ με την έναρξη του α΄ εξαμήνου και η δεύτερη δόση των 1.000 ευρώ με την έναρξη του δευτέρου εξαμήνου. </w:t>
      </w:r>
    </w:p>
    <w:p w14:paraId="5BBD69AE" w14:textId="77777777" w:rsidR="00E74203" w:rsidRPr="0059077A" w:rsidRDefault="00E74203" w:rsidP="00E74203">
      <w:pPr>
        <w:jc w:val="both"/>
        <w:rPr>
          <w:rFonts w:asciiTheme="majorHAnsi" w:hAnsiTheme="majorHAnsi"/>
          <w:bCs/>
          <w:sz w:val="22"/>
          <w:szCs w:val="22"/>
          <w:lang w:val="el-GR"/>
        </w:rPr>
      </w:pPr>
    </w:p>
    <w:p w14:paraId="0C8C2443" w14:textId="77777777" w:rsidR="00E74203" w:rsidRPr="0059077A" w:rsidRDefault="00E74203" w:rsidP="00E74203">
      <w:pPr>
        <w:pStyle w:val="ListParagraph"/>
        <w:numPr>
          <w:ilvl w:val="0"/>
          <w:numId w:val="1"/>
        </w:numPr>
        <w:ind w:left="360"/>
        <w:jc w:val="both"/>
        <w:rPr>
          <w:rFonts w:asciiTheme="majorHAnsi" w:hAnsiTheme="majorHAnsi"/>
          <w:bCs/>
          <w:sz w:val="22"/>
          <w:szCs w:val="22"/>
          <w:lang w:val="el-GR"/>
        </w:rPr>
      </w:pP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Η </w:t>
      </w:r>
      <w:r w:rsidRPr="0059077A">
        <w:rPr>
          <w:rFonts w:asciiTheme="majorHAnsi" w:hAnsiTheme="majorHAnsi"/>
          <w:b/>
          <w:bCs/>
          <w:sz w:val="22"/>
          <w:szCs w:val="22"/>
          <w:lang w:val="el-GR"/>
        </w:rPr>
        <w:t>προφορική συνέντευξη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 θα πραγματοποιηθεί την </w:t>
      </w:r>
      <w:r w:rsidRPr="0059077A">
        <w:rPr>
          <w:rFonts w:asciiTheme="majorHAnsi" w:hAnsiTheme="majorHAnsi"/>
          <w:b/>
          <w:bCs/>
          <w:sz w:val="22"/>
          <w:szCs w:val="22"/>
          <w:lang w:val="el-GR"/>
        </w:rPr>
        <w:t>Τρίτη 15 Σεπτεμβρίου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 στο αμφιθέατρο του ΓΝΘ «Γεώργιος Γεννηματάς» (κεντρικό κτίριο, ισόγειο) και ώρα 10:00 π.μ.. </w:t>
      </w:r>
    </w:p>
    <w:p w14:paraId="7757CEF7" w14:textId="77777777" w:rsidR="00E74203" w:rsidRPr="0059077A" w:rsidRDefault="00E74203" w:rsidP="00E74203">
      <w:pPr>
        <w:pStyle w:val="ListParagraph"/>
        <w:numPr>
          <w:ilvl w:val="0"/>
          <w:numId w:val="1"/>
        </w:numPr>
        <w:ind w:left="360"/>
        <w:jc w:val="both"/>
        <w:rPr>
          <w:rFonts w:asciiTheme="majorHAnsi" w:hAnsiTheme="majorHAnsi"/>
          <w:bCs/>
          <w:sz w:val="22"/>
          <w:szCs w:val="22"/>
          <w:lang w:val="el-GR"/>
        </w:rPr>
      </w:pP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Οι αιτήσεις υποβάλλονται στη Γραμματεία του ΠΜΣ σε ηλεκτρονική μορφή από τη </w:t>
      </w:r>
      <w:r w:rsidRPr="0059077A">
        <w:rPr>
          <w:rFonts w:asciiTheme="majorHAnsi" w:hAnsiTheme="majorHAnsi"/>
          <w:b/>
          <w:bCs/>
          <w:sz w:val="22"/>
          <w:szCs w:val="22"/>
          <w:lang w:val="el-GR"/>
        </w:rPr>
        <w:t>Δευτέρα 1 Ιουνίου 2020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 έως και την </w:t>
      </w:r>
      <w:r w:rsidRPr="0059077A">
        <w:rPr>
          <w:rFonts w:asciiTheme="majorHAnsi" w:hAnsiTheme="majorHAnsi"/>
          <w:b/>
          <w:bCs/>
          <w:sz w:val="22"/>
          <w:szCs w:val="22"/>
          <w:lang w:val="el-GR"/>
        </w:rPr>
        <w:t>Παρασκευή 17 Ιουλίου 2020 και Τρίτη 1 Σεπτεμβρίου 2020 έως Παρασκευή 4 Σεπτεμβρίου 2020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>.</w:t>
      </w:r>
    </w:p>
    <w:p w14:paraId="7EABD582" w14:textId="72DCABDB" w:rsidR="00E74203" w:rsidRPr="00E74203" w:rsidRDefault="00E74203" w:rsidP="00E74203">
      <w:pPr>
        <w:pStyle w:val="ListParagraph"/>
        <w:numPr>
          <w:ilvl w:val="0"/>
          <w:numId w:val="1"/>
        </w:numPr>
        <w:ind w:left="360"/>
        <w:jc w:val="both"/>
        <w:rPr>
          <w:rFonts w:asciiTheme="majorHAnsi" w:hAnsiTheme="majorHAnsi"/>
          <w:bCs/>
          <w:sz w:val="22"/>
          <w:szCs w:val="22"/>
          <w:u w:val="single"/>
          <w:lang w:val="el-GR"/>
        </w:rPr>
      </w:pP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Αναλυτικές οδηγίες προς τους υποψηφίους έχουν αναρτηθεί στην ιστοσελίδα του ΠΜΣ </w:t>
      </w:r>
      <w:hyperlink r:id="rId7" w:history="1">
        <w:r w:rsidRPr="00CE4BB2">
          <w:rPr>
            <w:rStyle w:val="Hyperlink"/>
            <w:rFonts w:asciiTheme="majorHAnsi" w:hAnsiTheme="majorHAnsi"/>
            <w:bCs/>
            <w:sz w:val="22"/>
            <w:szCs w:val="22"/>
            <w:lang w:val="el-GR"/>
          </w:rPr>
          <w:t>www.mscvascularemergencies.med.auth.gr</w:t>
        </w:r>
      </w:hyperlink>
      <w:r>
        <w:rPr>
          <w:rFonts w:asciiTheme="majorHAnsi" w:hAnsiTheme="majorHAnsi"/>
          <w:bCs/>
          <w:sz w:val="22"/>
          <w:szCs w:val="22"/>
          <w:lang w:val="el-GR"/>
        </w:rPr>
        <w:t>.</w:t>
      </w:r>
    </w:p>
    <w:p w14:paraId="1B19C2E0" w14:textId="77777777" w:rsidR="00E74203" w:rsidRDefault="00E74203" w:rsidP="00E74203">
      <w:pPr>
        <w:pBdr>
          <w:bottom w:val="single" w:sz="6" w:space="1" w:color="auto"/>
        </w:pBdr>
        <w:jc w:val="both"/>
        <w:rPr>
          <w:rFonts w:asciiTheme="majorHAnsi" w:hAnsiTheme="majorHAnsi"/>
          <w:bCs/>
          <w:sz w:val="22"/>
          <w:szCs w:val="22"/>
          <w:lang w:val="el-GR"/>
        </w:rPr>
      </w:pPr>
    </w:p>
    <w:p w14:paraId="212ADF21" w14:textId="61A18D36" w:rsidR="00E74203" w:rsidRPr="0059077A" w:rsidRDefault="00E74203" w:rsidP="00E74203">
      <w:pPr>
        <w:jc w:val="both"/>
        <w:rPr>
          <w:rFonts w:asciiTheme="majorHAnsi" w:hAnsiTheme="majorHAnsi" w:cs="Arial"/>
          <w:sz w:val="22"/>
          <w:szCs w:val="22"/>
          <w:lang w:val="el-GR"/>
        </w:rPr>
      </w:pP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Για περισσότερες πληροφορίες, απευθυνθείτε στη Γραμματεία του ΠΜΣ, ισόγειο του κτιρίου ΚΕΔΙΠ, απέναντι από την Κεντρική Γραμματεία του Τμήματος, </w:t>
      </w:r>
      <w:proofErr w:type="spellStart"/>
      <w:r w:rsidRPr="0059077A">
        <w:rPr>
          <w:rFonts w:asciiTheme="majorHAnsi" w:hAnsiTheme="majorHAnsi"/>
          <w:bCs/>
          <w:sz w:val="22"/>
          <w:szCs w:val="22"/>
          <w:lang w:val="el-GR"/>
        </w:rPr>
        <w:t>τηλ</w:t>
      </w:r>
      <w:proofErr w:type="spellEnd"/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.: 2310 999339, </w:t>
      </w:r>
      <w:r w:rsidRPr="0059077A">
        <w:rPr>
          <w:rFonts w:asciiTheme="majorHAnsi" w:hAnsiTheme="majorHAnsi"/>
          <w:bCs/>
          <w:sz w:val="22"/>
          <w:szCs w:val="22"/>
        </w:rPr>
        <w:t>e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>-</w:t>
      </w:r>
      <w:r w:rsidRPr="0059077A">
        <w:rPr>
          <w:rFonts w:asciiTheme="majorHAnsi" w:hAnsiTheme="majorHAnsi"/>
          <w:bCs/>
          <w:sz w:val="22"/>
          <w:szCs w:val="22"/>
        </w:rPr>
        <w:t>mail</w:t>
      </w:r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: </w:t>
      </w:r>
      <w:hyperlink r:id="rId8" w:history="1">
        <w:r w:rsidRPr="0059077A">
          <w:rPr>
            <w:rStyle w:val="Hyperlink"/>
            <w:rFonts w:asciiTheme="majorHAnsi" w:hAnsiTheme="majorHAnsi"/>
            <w:bCs/>
            <w:sz w:val="22"/>
            <w:szCs w:val="22"/>
          </w:rPr>
          <w:t>pmsi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  <w:lang w:val="el-GR"/>
          </w:rPr>
          <w:t>@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</w:rPr>
          <w:t>med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  <w:lang w:val="el-GR"/>
          </w:rPr>
          <w:t>.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</w:rPr>
          <w:t>auth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  <w:lang w:val="el-GR"/>
          </w:rPr>
          <w:t>.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</w:rPr>
          <w:t>gr</w:t>
        </w:r>
      </w:hyperlink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, στην ιστοσελίδα του Τμήματος Ιατρικής: </w:t>
      </w:r>
      <w:hyperlink r:id="rId9" w:history="1">
        <w:r w:rsidRPr="0059077A">
          <w:rPr>
            <w:rStyle w:val="Hyperlink"/>
            <w:rFonts w:asciiTheme="majorHAnsi" w:hAnsiTheme="majorHAnsi"/>
            <w:bCs/>
            <w:sz w:val="22"/>
            <w:szCs w:val="22"/>
          </w:rPr>
          <w:t>www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  <w:lang w:val="el-GR"/>
          </w:rPr>
          <w:t>.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</w:rPr>
          <w:t>med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  <w:lang w:val="el-GR"/>
          </w:rPr>
          <w:t>.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</w:rPr>
          <w:t>auth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  <w:lang w:val="el-GR"/>
          </w:rPr>
          <w:t>.</w:t>
        </w:r>
        <w:r w:rsidRPr="0059077A">
          <w:rPr>
            <w:rStyle w:val="Hyperlink"/>
            <w:rFonts w:asciiTheme="majorHAnsi" w:hAnsiTheme="majorHAnsi"/>
            <w:bCs/>
            <w:sz w:val="22"/>
            <w:szCs w:val="22"/>
          </w:rPr>
          <w:t>gr</w:t>
        </w:r>
      </w:hyperlink>
      <w:r w:rsidRPr="0059077A">
        <w:rPr>
          <w:rFonts w:asciiTheme="majorHAnsi" w:hAnsiTheme="majorHAnsi"/>
          <w:bCs/>
          <w:sz w:val="22"/>
          <w:szCs w:val="22"/>
          <w:lang w:val="el-GR"/>
        </w:rPr>
        <w:t xml:space="preserve"> και στην ιστοσελίδα του ΠΜΣ:</w:t>
      </w:r>
      <w:r w:rsidRPr="00E74203">
        <w:rPr>
          <w:rFonts w:asciiTheme="majorHAnsi" w:hAnsiTheme="majorHAnsi"/>
          <w:bCs/>
          <w:sz w:val="22"/>
          <w:szCs w:val="22"/>
          <w:lang w:val="el-GR"/>
        </w:rPr>
        <w:t xml:space="preserve"> </w:t>
      </w:r>
      <w:hyperlink r:id="rId10" w:history="1">
        <w:r w:rsidRPr="00CE4BB2">
          <w:rPr>
            <w:rStyle w:val="Hyperlink"/>
            <w:rFonts w:asciiTheme="majorHAnsi" w:hAnsiTheme="majorHAnsi"/>
            <w:bCs/>
            <w:sz w:val="22"/>
            <w:szCs w:val="22"/>
            <w:lang w:val="el-GR"/>
          </w:rPr>
          <w:t>www.mscvascularemergencies.med.auth.gr</w:t>
        </w:r>
      </w:hyperlink>
    </w:p>
    <w:p w14:paraId="625FA1B4" w14:textId="77777777" w:rsidR="006D55ED" w:rsidRPr="004B3600" w:rsidRDefault="006D55ED">
      <w:pPr>
        <w:rPr>
          <w:lang w:val="el-GR"/>
        </w:rPr>
      </w:pPr>
    </w:p>
    <w:sectPr w:rsidR="006D55ED" w:rsidRPr="004B3600" w:rsidSect="00220028">
      <w:headerReference w:type="default" r:id="rId11"/>
      <w:footerReference w:type="default" r:id="rId12"/>
      <w:pgSz w:w="11900" w:h="16840"/>
      <w:pgMar w:top="1440" w:right="418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498513" w14:textId="77777777" w:rsidR="00E84959" w:rsidRDefault="00E84959" w:rsidP="00220028">
      <w:r>
        <w:separator/>
      </w:r>
    </w:p>
  </w:endnote>
  <w:endnote w:type="continuationSeparator" w:id="0">
    <w:p w14:paraId="1AE4EBA4" w14:textId="77777777" w:rsidR="00E84959" w:rsidRDefault="00E84959" w:rsidP="00220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72F1" w14:textId="77777777" w:rsidR="00384850" w:rsidRPr="004B3600" w:rsidRDefault="00384850" w:rsidP="00016FC5">
    <w:pPr>
      <w:pStyle w:val="Footer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  <w:lang w:val="el-GR"/>
      </w:rPr>
    </w:pPr>
    <w:r w:rsidRPr="00384850">
      <w:rPr>
        <w:i/>
        <w:sz w:val="14"/>
        <w:szCs w:val="14"/>
        <w:lang w:val="el-GR"/>
      </w:rPr>
      <w:t xml:space="preserve">ΠΜΣ «Θεραπευτικές επιλογές και διαχείριση επειγουσών αγγειοχειρουργικών παθήσεων», Αριστοτέλειο Πανεπιστήμιο Θεσσαλονίκης, Σχολή Επιστημών Υγείας, Τμήμα Ιατρικής, Γραμματεία Μεταπτυχιακών Σπουδών, </w:t>
    </w:r>
    <w:r w:rsidRPr="004B3600">
      <w:rPr>
        <w:i/>
        <w:sz w:val="14"/>
        <w:szCs w:val="14"/>
        <w:lang w:val="el-GR"/>
      </w:rPr>
      <w:t xml:space="preserve">54124  </w:t>
    </w:r>
    <w:r w:rsidRPr="00384850">
      <w:rPr>
        <w:i/>
        <w:sz w:val="14"/>
        <w:szCs w:val="14"/>
        <w:lang w:val="el-GR"/>
      </w:rPr>
      <w:t>Θεσσαλονίκη</w:t>
    </w:r>
    <w:r w:rsidRPr="004B3600">
      <w:rPr>
        <w:i/>
        <w:sz w:val="14"/>
        <w:szCs w:val="14"/>
        <w:lang w:val="el-GR"/>
      </w:rPr>
      <w:t xml:space="preserve">, </w:t>
    </w:r>
    <w:r w:rsidRPr="00384850">
      <w:rPr>
        <w:i/>
        <w:sz w:val="14"/>
        <w:szCs w:val="14"/>
        <w:lang w:val="el-GR"/>
      </w:rPr>
      <w:t>Ελλάδα</w:t>
    </w:r>
  </w:p>
  <w:p w14:paraId="232079F8" w14:textId="73E7B3ED" w:rsidR="00016FC5" w:rsidRPr="004B3600" w:rsidRDefault="00016FC5" w:rsidP="00016FC5">
    <w:pPr>
      <w:pStyle w:val="Footer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  <w:lang w:val="el-GR"/>
      </w:rPr>
    </w:pPr>
    <w:proofErr w:type="spellStart"/>
    <w:r>
      <w:rPr>
        <w:i/>
        <w:sz w:val="14"/>
        <w:szCs w:val="14"/>
        <w:lang w:val="el-GR"/>
      </w:rPr>
      <w:t>Τηλ</w:t>
    </w:r>
    <w:proofErr w:type="spellEnd"/>
    <w:r>
      <w:rPr>
        <w:i/>
        <w:sz w:val="14"/>
        <w:szCs w:val="14"/>
        <w:lang w:val="el-GR"/>
      </w:rPr>
      <w:t>. Γραμματεία: +30 23109993</w:t>
    </w:r>
    <w:r w:rsidR="007F05BF">
      <w:rPr>
        <w:i/>
        <w:sz w:val="14"/>
        <w:szCs w:val="14"/>
        <w:lang w:val="el-GR"/>
      </w:rPr>
      <w:t>39, Διευθυντής: +30 6977402432</w:t>
    </w:r>
    <w:r w:rsidR="007F05BF" w:rsidRPr="007D0A0B">
      <w:rPr>
        <w:i/>
        <w:sz w:val="14"/>
        <w:szCs w:val="14"/>
        <w:lang w:val="el-GR"/>
      </w:rPr>
      <w:t xml:space="preserve">, </w:t>
    </w:r>
    <w:proofErr w:type="spellStart"/>
    <w:r w:rsidR="007F05BF" w:rsidRPr="007D0A0B">
      <w:rPr>
        <w:i/>
        <w:sz w:val="14"/>
        <w:szCs w:val="14"/>
        <w:lang w:val="el-GR"/>
      </w:rPr>
      <w:t>ιστότοπος</w:t>
    </w:r>
    <w:proofErr w:type="spellEnd"/>
    <w:r w:rsidR="007D0A0B" w:rsidRPr="004B3600">
      <w:rPr>
        <w:i/>
        <w:sz w:val="14"/>
        <w:szCs w:val="14"/>
        <w:lang w:val="el-GR"/>
      </w:rPr>
      <w:t xml:space="preserve">: </w:t>
    </w:r>
    <w:r w:rsidRPr="007D0A0B">
      <w:rPr>
        <w:b/>
        <w:i/>
        <w:sz w:val="14"/>
        <w:szCs w:val="14"/>
      </w:rPr>
      <w:t>www</w:t>
    </w:r>
    <w:r w:rsidRPr="004B3600">
      <w:rPr>
        <w:b/>
        <w:i/>
        <w:sz w:val="14"/>
        <w:szCs w:val="14"/>
        <w:lang w:val="el-GR"/>
      </w:rPr>
      <w:t>.</w:t>
    </w:r>
    <w:proofErr w:type="spellStart"/>
    <w:r w:rsidR="007D0A0B" w:rsidRPr="007D0A0B">
      <w:rPr>
        <w:b/>
        <w:i/>
        <w:sz w:val="14"/>
        <w:szCs w:val="14"/>
      </w:rPr>
      <w:t>mscvascularemergencies</w:t>
    </w:r>
    <w:proofErr w:type="spellEnd"/>
    <w:r w:rsidR="007D0A0B" w:rsidRPr="004B3600">
      <w:rPr>
        <w:b/>
        <w:i/>
        <w:sz w:val="14"/>
        <w:szCs w:val="14"/>
        <w:lang w:val="el-GR"/>
      </w:rPr>
      <w:t>.</w:t>
    </w:r>
    <w:r w:rsidR="007D0A0B" w:rsidRPr="007D0A0B">
      <w:rPr>
        <w:b/>
        <w:i/>
        <w:sz w:val="14"/>
        <w:szCs w:val="14"/>
      </w:rPr>
      <w:t>med</w:t>
    </w:r>
    <w:r w:rsidR="007D0A0B" w:rsidRPr="004B3600">
      <w:rPr>
        <w:b/>
        <w:i/>
        <w:sz w:val="14"/>
        <w:szCs w:val="14"/>
        <w:lang w:val="el-GR"/>
      </w:rPr>
      <w:t>.</w:t>
    </w:r>
    <w:proofErr w:type="spellStart"/>
    <w:r w:rsidR="007D0A0B" w:rsidRPr="007D0A0B">
      <w:rPr>
        <w:b/>
        <w:i/>
        <w:sz w:val="14"/>
        <w:szCs w:val="14"/>
      </w:rPr>
      <w:t>auth</w:t>
    </w:r>
    <w:proofErr w:type="spellEnd"/>
    <w:r w:rsidR="007D0A0B" w:rsidRPr="004B3600">
      <w:rPr>
        <w:b/>
        <w:i/>
        <w:sz w:val="14"/>
        <w:szCs w:val="14"/>
        <w:lang w:val="el-GR"/>
      </w:rPr>
      <w:t>.</w:t>
    </w:r>
    <w:r w:rsidR="007D0A0B" w:rsidRPr="007D0A0B">
      <w:rPr>
        <w:b/>
        <w:i/>
        <w:sz w:val="14"/>
        <w:szCs w:val="14"/>
      </w:rPr>
      <w:t>gr</w:t>
    </w:r>
    <w:r w:rsidR="007D0A0B" w:rsidRPr="004B3600">
      <w:rPr>
        <w:i/>
        <w:sz w:val="14"/>
        <w:szCs w:val="14"/>
        <w:lang w:val="el-GR"/>
      </w:rPr>
      <w:t xml:space="preserve"> </w:t>
    </w:r>
    <w:r w:rsidRPr="004B3600">
      <w:rPr>
        <w:i/>
        <w:sz w:val="14"/>
        <w:szCs w:val="14"/>
        <w:lang w:val="el-GR"/>
      </w:rPr>
      <w:t>,</w:t>
    </w:r>
    <w:r w:rsidRPr="004B3600">
      <w:rPr>
        <w:b/>
        <w:i/>
        <w:sz w:val="14"/>
        <w:szCs w:val="14"/>
        <w:lang w:val="el-GR"/>
      </w:rPr>
      <w:t xml:space="preserve"> </w:t>
    </w:r>
    <w:r w:rsidRPr="007D0A0B">
      <w:rPr>
        <w:i/>
        <w:sz w:val="14"/>
        <w:szCs w:val="14"/>
        <w:lang w:val="el-GR"/>
      </w:rPr>
      <w:t>ηλεκτρονικό ταχυδρομεί</w:t>
    </w:r>
    <w:r w:rsidR="007D0A0B" w:rsidRPr="007D0A0B">
      <w:rPr>
        <w:i/>
        <w:sz w:val="14"/>
        <w:szCs w:val="14"/>
        <w:lang w:val="el-GR"/>
      </w:rPr>
      <w:t>ο:</w:t>
    </w:r>
    <w:r w:rsidR="007D0A0B">
      <w:rPr>
        <w:b/>
        <w:i/>
        <w:sz w:val="14"/>
        <w:szCs w:val="14"/>
        <w:lang w:val="el-GR"/>
      </w:rPr>
      <w:t xml:space="preserve"> </w:t>
    </w:r>
    <w:proofErr w:type="spellStart"/>
    <w:r w:rsidR="007D0A0B">
      <w:rPr>
        <w:b/>
        <w:i/>
        <w:sz w:val="14"/>
        <w:szCs w:val="14"/>
      </w:rPr>
      <w:t>pmsi</w:t>
    </w:r>
    <w:proofErr w:type="spellEnd"/>
    <w:r w:rsidR="007D0A0B" w:rsidRPr="004B3600">
      <w:rPr>
        <w:b/>
        <w:i/>
        <w:sz w:val="14"/>
        <w:szCs w:val="14"/>
        <w:lang w:val="el-GR"/>
      </w:rPr>
      <w:t>@</w:t>
    </w:r>
    <w:r w:rsidR="007D0A0B">
      <w:rPr>
        <w:b/>
        <w:i/>
        <w:sz w:val="14"/>
        <w:szCs w:val="14"/>
      </w:rPr>
      <w:t>med</w:t>
    </w:r>
    <w:r w:rsidR="007D0A0B" w:rsidRPr="004B3600">
      <w:rPr>
        <w:b/>
        <w:i/>
        <w:sz w:val="14"/>
        <w:szCs w:val="14"/>
        <w:lang w:val="el-GR"/>
      </w:rPr>
      <w:t>.</w:t>
    </w:r>
    <w:proofErr w:type="spellStart"/>
    <w:r w:rsidR="007D0A0B">
      <w:rPr>
        <w:b/>
        <w:i/>
        <w:sz w:val="14"/>
        <w:szCs w:val="14"/>
      </w:rPr>
      <w:t>auth</w:t>
    </w:r>
    <w:proofErr w:type="spellEnd"/>
    <w:r w:rsidR="007D0A0B" w:rsidRPr="004B3600">
      <w:rPr>
        <w:b/>
        <w:i/>
        <w:sz w:val="14"/>
        <w:szCs w:val="14"/>
        <w:lang w:val="el-GR"/>
      </w:rPr>
      <w:t>.</w:t>
    </w:r>
    <w:r w:rsidR="007D0A0B">
      <w:rPr>
        <w:b/>
        <w:i/>
        <w:sz w:val="14"/>
        <w:szCs w:val="14"/>
      </w:rPr>
      <w:t>gr</w:t>
    </w:r>
  </w:p>
  <w:p w14:paraId="2FF3E0A8" w14:textId="77777777" w:rsidR="00016FC5" w:rsidRPr="004B3600" w:rsidRDefault="00016FC5" w:rsidP="00016FC5">
    <w:pPr>
      <w:pStyle w:val="Footer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  <w:lang w:val="el-GR"/>
      </w:rPr>
    </w:pPr>
  </w:p>
  <w:p w14:paraId="39FE6466" w14:textId="77777777" w:rsidR="00384850" w:rsidRPr="00384850" w:rsidRDefault="00384850" w:rsidP="00016FC5">
    <w:pPr>
      <w:pStyle w:val="Footer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</w:rPr>
    </w:pPr>
    <w:r w:rsidRPr="00384850">
      <w:rPr>
        <w:i/>
        <w:sz w:val="14"/>
        <w:szCs w:val="14"/>
      </w:rPr>
      <w:t>Μ.</w:t>
    </w:r>
    <w:proofErr w:type="spellStart"/>
    <w:r w:rsidRPr="00384850">
      <w:rPr>
        <w:i/>
        <w:sz w:val="14"/>
        <w:szCs w:val="14"/>
      </w:rPr>
      <w:t>Sc</w:t>
    </w:r>
    <w:proofErr w:type="spellEnd"/>
    <w:proofErr w:type="gramStart"/>
    <w:r w:rsidRPr="00384850">
      <w:rPr>
        <w:i/>
        <w:sz w:val="14"/>
        <w:szCs w:val="14"/>
      </w:rPr>
      <w:t>.“</w:t>
    </w:r>
    <w:proofErr w:type="gramEnd"/>
    <w:r w:rsidRPr="00384850">
      <w:rPr>
        <w:sz w:val="14"/>
        <w:szCs w:val="14"/>
      </w:rPr>
      <w:t>Treatment options and management of vascular surgery emergencies»</w:t>
    </w:r>
    <w:r w:rsidR="00016FC5" w:rsidRPr="00384850">
      <w:rPr>
        <w:sz w:val="14"/>
        <w:szCs w:val="14"/>
      </w:rPr>
      <w:t>,</w:t>
    </w:r>
    <w:r w:rsidR="00016FC5" w:rsidRPr="00384850">
      <w:rPr>
        <w:i/>
        <w:sz w:val="14"/>
        <w:szCs w:val="14"/>
      </w:rPr>
      <w:t xml:space="preserve"> Aristotle</w:t>
    </w:r>
    <w:r w:rsidRPr="00384850">
      <w:rPr>
        <w:i/>
        <w:sz w:val="14"/>
        <w:szCs w:val="14"/>
      </w:rPr>
      <w:t xml:space="preserve"> University of Thessaloniki, Faculty of Health Sciences, School of Medicine,</w:t>
    </w:r>
  </w:p>
  <w:p w14:paraId="6F5E6EF3" w14:textId="77777777" w:rsidR="00384850" w:rsidRDefault="00384850" w:rsidP="00016FC5">
    <w:pPr>
      <w:pStyle w:val="Footer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b/>
        <w:i/>
        <w:sz w:val="14"/>
        <w:szCs w:val="14"/>
      </w:rPr>
    </w:pPr>
    <w:r w:rsidRPr="00384850">
      <w:rPr>
        <w:i/>
        <w:sz w:val="14"/>
        <w:szCs w:val="14"/>
      </w:rPr>
      <w:t>Secretariat of Postgraduate Studies, 54124 Thessaloniki, Greece</w:t>
    </w:r>
  </w:p>
  <w:p w14:paraId="4612FB89" w14:textId="2F7FB9F7" w:rsidR="007D0A0B" w:rsidRPr="007D0A0B" w:rsidRDefault="00384850" w:rsidP="007D0A0B">
    <w:pPr>
      <w:pStyle w:val="Footer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</w:rPr>
    </w:pPr>
    <w:r w:rsidRPr="007D0A0B">
      <w:rPr>
        <w:i/>
        <w:sz w:val="14"/>
        <w:szCs w:val="14"/>
      </w:rPr>
      <w:t>Tel</w:t>
    </w:r>
    <w:r w:rsidR="00016FC5">
      <w:rPr>
        <w:i/>
        <w:sz w:val="14"/>
        <w:szCs w:val="14"/>
      </w:rPr>
      <w:t>.</w:t>
    </w:r>
    <w:r>
      <w:rPr>
        <w:i/>
        <w:sz w:val="14"/>
        <w:szCs w:val="14"/>
      </w:rPr>
      <w:t xml:space="preserve"> Secretary</w:t>
    </w:r>
    <w:r w:rsidR="00016FC5">
      <w:rPr>
        <w:i/>
        <w:sz w:val="14"/>
        <w:szCs w:val="14"/>
      </w:rPr>
      <w:t>:</w:t>
    </w:r>
    <w:r>
      <w:rPr>
        <w:i/>
        <w:sz w:val="14"/>
        <w:szCs w:val="14"/>
      </w:rPr>
      <w:t xml:space="preserve"> </w:t>
    </w:r>
    <w:r w:rsidRPr="00384850">
      <w:rPr>
        <w:i/>
        <w:sz w:val="14"/>
        <w:szCs w:val="14"/>
      </w:rPr>
      <w:t xml:space="preserve">+30-2310-999339, </w:t>
    </w:r>
    <w:r w:rsidR="00016FC5">
      <w:rPr>
        <w:i/>
        <w:sz w:val="14"/>
        <w:szCs w:val="14"/>
      </w:rPr>
      <w:t xml:space="preserve">Director: +30 6977402432, </w:t>
    </w:r>
    <w:r w:rsidR="00016FC5" w:rsidRPr="007D0A0B">
      <w:rPr>
        <w:i/>
        <w:sz w:val="14"/>
        <w:szCs w:val="14"/>
      </w:rPr>
      <w:t>website</w:t>
    </w:r>
    <w:r w:rsidR="007D0A0B" w:rsidRPr="007D0A0B">
      <w:rPr>
        <w:i/>
        <w:sz w:val="14"/>
        <w:szCs w:val="14"/>
      </w:rPr>
      <w:t>:</w:t>
    </w:r>
    <w:r w:rsidR="007D0A0B">
      <w:rPr>
        <w:i/>
        <w:sz w:val="14"/>
        <w:szCs w:val="14"/>
      </w:rPr>
      <w:t xml:space="preserve"> </w:t>
    </w:r>
    <w:r w:rsidR="007D0A0B" w:rsidRPr="007D0A0B">
      <w:rPr>
        <w:b/>
        <w:i/>
        <w:sz w:val="14"/>
        <w:szCs w:val="14"/>
      </w:rPr>
      <w:t>www.mscvascularemergencies.med.auth.gr</w:t>
    </w:r>
    <w:r w:rsidRPr="00384850">
      <w:rPr>
        <w:i/>
        <w:sz w:val="14"/>
        <w:szCs w:val="14"/>
      </w:rPr>
      <w:t>,</w:t>
    </w:r>
    <w:r w:rsidR="00A308E3">
      <w:rPr>
        <w:i/>
        <w:sz w:val="14"/>
        <w:szCs w:val="14"/>
      </w:rPr>
      <w:t xml:space="preserve"> </w:t>
    </w:r>
    <w:r w:rsidR="007D0A0B">
      <w:rPr>
        <w:i/>
        <w:sz w:val="14"/>
        <w:szCs w:val="14"/>
      </w:rPr>
      <w:t>e</w:t>
    </w:r>
    <w:r w:rsidRPr="007D0A0B">
      <w:rPr>
        <w:i/>
        <w:sz w:val="14"/>
        <w:szCs w:val="14"/>
      </w:rPr>
      <w:t>-mail</w:t>
    </w:r>
    <w:r w:rsidR="007D0A0B" w:rsidRPr="007D0A0B">
      <w:rPr>
        <w:i/>
        <w:sz w:val="14"/>
        <w:szCs w:val="14"/>
      </w:rPr>
      <w:t>:</w:t>
    </w:r>
    <w:r w:rsidR="007D0A0B">
      <w:rPr>
        <w:i/>
        <w:sz w:val="14"/>
        <w:szCs w:val="14"/>
      </w:rPr>
      <w:t xml:space="preserve"> </w:t>
    </w:r>
    <w:r w:rsidR="007D0A0B">
      <w:rPr>
        <w:b/>
        <w:i/>
        <w:sz w:val="14"/>
        <w:szCs w:val="14"/>
      </w:rPr>
      <w:t>pmsi@med.auth.gr</w:t>
    </w:r>
  </w:p>
  <w:p w14:paraId="14D34E93" w14:textId="34E411F7" w:rsidR="00384850" w:rsidRPr="00384850" w:rsidRDefault="00384850" w:rsidP="007D0A0B">
    <w:pPr>
      <w:pStyle w:val="Footer"/>
      <w:pBdr>
        <w:top w:val="single" w:sz="12" w:space="1" w:color="auto"/>
      </w:pBdr>
      <w:tabs>
        <w:tab w:val="left" w:pos="6464"/>
        <w:tab w:val="left" w:pos="7258"/>
      </w:tabs>
      <w:ind w:right="141"/>
      <w:rPr>
        <w:i/>
        <w:sz w:val="14"/>
        <w:szCs w:val="14"/>
      </w:rPr>
    </w:pPr>
  </w:p>
  <w:p w14:paraId="097A1F45" w14:textId="77777777" w:rsidR="00384850" w:rsidRPr="00384850" w:rsidRDefault="00384850" w:rsidP="00016FC5">
    <w:pPr>
      <w:ind w:right="141"/>
      <w:jc w:val="center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53080" w14:textId="77777777" w:rsidR="00E84959" w:rsidRDefault="00E84959" w:rsidP="00220028">
      <w:r>
        <w:separator/>
      </w:r>
    </w:p>
  </w:footnote>
  <w:footnote w:type="continuationSeparator" w:id="0">
    <w:p w14:paraId="0D19F5C1" w14:textId="77777777" w:rsidR="00E84959" w:rsidRDefault="00E84959" w:rsidP="002200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5987E" w14:textId="54336506" w:rsidR="004B3600" w:rsidRDefault="004B3600"/>
  <w:p w14:paraId="52B78673" w14:textId="77777777" w:rsidR="003570DA" w:rsidRDefault="003570DA"/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381"/>
      <w:gridCol w:w="5382"/>
    </w:tblGrid>
    <w:tr w:rsidR="004B3600" w:rsidRPr="003570DA" w14:paraId="2E738823" w14:textId="77777777" w:rsidTr="004B3600">
      <w:tc>
        <w:tcPr>
          <w:tcW w:w="5381" w:type="dxa"/>
        </w:tcPr>
        <w:p w14:paraId="736EF15F" w14:textId="75A588B6" w:rsidR="004B3600" w:rsidRDefault="004B3600" w:rsidP="00220028">
          <w:pPr>
            <w:pStyle w:val="Header"/>
            <w:tabs>
              <w:tab w:val="clear" w:pos="4320"/>
              <w:tab w:val="center" w:pos="5812"/>
            </w:tabs>
          </w:pPr>
          <w:r w:rsidRPr="004B3600">
            <w:rPr>
              <w:noProof/>
              <w:sz w:val="14"/>
              <w:szCs w:val="14"/>
              <w:lang w:val="el-GR"/>
            </w:rPr>
            <w:drawing>
              <wp:anchor distT="0" distB="0" distL="114300" distR="114300" simplePos="0" relativeHeight="251659264" behindDoc="0" locked="0" layoutInCell="1" allowOverlap="1" wp14:anchorId="6A7A9837" wp14:editId="7C2E579C">
                <wp:simplePos x="0" y="0"/>
                <wp:positionH relativeFrom="margin">
                  <wp:posOffset>-6350</wp:posOffset>
                </wp:positionH>
                <wp:positionV relativeFrom="margin">
                  <wp:posOffset>150495</wp:posOffset>
                </wp:positionV>
                <wp:extent cx="658495" cy="633095"/>
                <wp:effectExtent l="0" t="0" r="1905" b="1905"/>
                <wp:wrapSquare wrapText="bothSides"/>
                <wp:docPr id="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UTH SMAL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495" cy="633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B3569CE" w14:textId="77777777" w:rsidR="004B3600" w:rsidRPr="004B3600" w:rsidRDefault="004B3600" w:rsidP="004B3600">
          <w:pPr>
            <w:widowControl w:val="0"/>
            <w:tabs>
              <w:tab w:val="left" w:pos="5529"/>
            </w:tabs>
            <w:rPr>
              <w:sz w:val="14"/>
              <w:szCs w:val="14"/>
              <w:lang w:val="el-GR"/>
            </w:rPr>
          </w:pPr>
          <w:r w:rsidRPr="004B3600">
            <w:rPr>
              <w:sz w:val="14"/>
              <w:szCs w:val="14"/>
              <w:lang w:val="el-GR"/>
            </w:rPr>
            <w:t>ΑΡΙΣΤΟΤΕΛΕΙΟ ΠΑΝΕΠΙΣΤΗΜΙΟ</w:t>
          </w:r>
          <w:r>
            <w:rPr>
              <w:sz w:val="14"/>
              <w:szCs w:val="14"/>
              <w:lang w:val="el-GR"/>
            </w:rPr>
            <w:t xml:space="preserve"> ΘΕΣΣΛΟΝΙΚΗΣ</w:t>
          </w:r>
        </w:p>
        <w:p w14:paraId="57BE0612" w14:textId="07DB3305" w:rsidR="004B3600" w:rsidRPr="004B3600" w:rsidRDefault="004B3600" w:rsidP="00220028">
          <w:pPr>
            <w:pStyle w:val="Header"/>
            <w:tabs>
              <w:tab w:val="clear" w:pos="4320"/>
              <w:tab w:val="center" w:pos="5812"/>
            </w:tabs>
            <w:rPr>
              <w:lang w:val="el-GR"/>
            </w:rPr>
          </w:pPr>
          <w:r w:rsidRPr="004B3600">
            <w:rPr>
              <w:sz w:val="14"/>
              <w:szCs w:val="14"/>
              <w:lang w:val="el-GR"/>
            </w:rPr>
            <w:t>ΣΧΟΛΗ ΕΠΙΣΤΗΜΩΝ</w:t>
          </w:r>
          <w:r>
            <w:rPr>
              <w:sz w:val="14"/>
              <w:szCs w:val="14"/>
              <w:lang w:val="el-GR"/>
            </w:rPr>
            <w:t xml:space="preserve"> </w:t>
          </w:r>
          <w:r w:rsidRPr="004B3600">
            <w:rPr>
              <w:sz w:val="14"/>
              <w:szCs w:val="14"/>
              <w:lang w:val="el-GR"/>
            </w:rPr>
            <w:t>ΥΓΕΙΑΣ</w:t>
          </w:r>
        </w:p>
        <w:p w14:paraId="6A3AC09B" w14:textId="065585FD" w:rsidR="004B3600" w:rsidRPr="004B3600" w:rsidRDefault="004B3600" w:rsidP="00220028">
          <w:pPr>
            <w:pStyle w:val="Header"/>
            <w:tabs>
              <w:tab w:val="clear" w:pos="4320"/>
              <w:tab w:val="center" w:pos="5812"/>
            </w:tabs>
            <w:rPr>
              <w:lang w:val="en-US"/>
            </w:rPr>
          </w:pPr>
          <w:r w:rsidRPr="004B3600">
            <w:rPr>
              <w:sz w:val="14"/>
              <w:szCs w:val="14"/>
              <w:lang w:val="el-GR"/>
            </w:rPr>
            <w:t>ΤΜΗΜΑ</w:t>
          </w:r>
          <w:r w:rsidRPr="004B3600">
            <w:rPr>
              <w:sz w:val="14"/>
              <w:szCs w:val="14"/>
              <w:lang w:val="en-US"/>
            </w:rPr>
            <w:t xml:space="preserve"> </w:t>
          </w:r>
          <w:r w:rsidRPr="004B3600">
            <w:rPr>
              <w:sz w:val="14"/>
              <w:szCs w:val="14"/>
              <w:lang w:val="el-GR"/>
            </w:rPr>
            <w:t>ΙΑΤΡΙΚΗΣ</w:t>
          </w:r>
        </w:p>
        <w:p w14:paraId="5C792B48" w14:textId="18E3EF84" w:rsidR="004B3600" w:rsidRPr="004B3600" w:rsidRDefault="004B3600" w:rsidP="00220028">
          <w:pPr>
            <w:pStyle w:val="Header"/>
            <w:tabs>
              <w:tab w:val="clear" w:pos="4320"/>
              <w:tab w:val="center" w:pos="5812"/>
            </w:tabs>
            <w:rPr>
              <w:lang w:val="en-US"/>
            </w:rPr>
          </w:pPr>
        </w:p>
        <w:p w14:paraId="7B684788" w14:textId="69DE2667" w:rsidR="004B3600" w:rsidRPr="004B3600" w:rsidRDefault="004B3600" w:rsidP="00220028">
          <w:pPr>
            <w:pStyle w:val="Header"/>
            <w:tabs>
              <w:tab w:val="clear" w:pos="4320"/>
              <w:tab w:val="center" w:pos="5812"/>
            </w:tabs>
            <w:rPr>
              <w:lang w:val="en-US"/>
            </w:rPr>
          </w:pPr>
          <w:r w:rsidRPr="004B3600">
            <w:rPr>
              <w:sz w:val="14"/>
              <w:szCs w:val="14"/>
            </w:rPr>
            <w:t>ARISTOTLE UNIVERSITY OF THESSALONIKI</w:t>
          </w:r>
        </w:p>
        <w:p w14:paraId="278A0657" w14:textId="3031AF83" w:rsidR="004B3600" w:rsidRPr="004B3600" w:rsidRDefault="004B3600" w:rsidP="00220028">
          <w:pPr>
            <w:pStyle w:val="Header"/>
            <w:tabs>
              <w:tab w:val="clear" w:pos="4320"/>
              <w:tab w:val="center" w:pos="5812"/>
            </w:tabs>
            <w:rPr>
              <w:lang w:val="en-US"/>
            </w:rPr>
          </w:pPr>
          <w:r w:rsidRPr="004B3600">
            <w:rPr>
              <w:sz w:val="14"/>
              <w:szCs w:val="14"/>
            </w:rPr>
            <w:t>FACULTY OF HEALTH SCIENCES</w:t>
          </w:r>
        </w:p>
        <w:p w14:paraId="31AEB184" w14:textId="5A872778" w:rsidR="004B3600" w:rsidRPr="004B3600" w:rsidRDefault="004B3600" w:rsidP="00220028">
          <w:pPr>
            <w:pStyle w:val="Header"/>
            <w:tabs>
              <w:tab w:val="clear" w:pos="4320"/>
              <w:tab w:val="center" w:pos="5812"/>
            </w:tabs>
            <w:rPr>
              <w:lang w:val="en-US"/>
            </w:rPr>
          </w:pPr>
          <w:r>
            <w:rPr>
              <w:sz w:val="14"/>
              <w:szCs w:val="14"/>
              <w:lang w:val="el-GR"/>
            </w:rPr>
            <w:t xml:space="preserve">                                  </w:t>
          </w:r>
          <w:r w:rsidRPr="004B3600">
            <w:rPr>
              <w:sz w:val="14"/>
              <w:szCs w:val="14"/>
            </w:rPr>
            <w:t>SCHOOL OF MEDICINE</w:t>
          </w:r>
        </w:p>
        <w:p w14:paraId="0D9426DD" w14:textId="5032DB76" w:rsidR="004B3600" w:rsidRPr="004B3600" w:rsidRDefault="004B3600" w:rsidP="00220028">
          <w:pPr>
            <w:pStyle w:val="Header"/>
            <w:tabs>
              <w:tab w:val="clear" w:pos="4320"/>
              <w:tab w:val="center" w:pos="5812"/>
            </w:tabs>
            <w:rPr>
              <w:lang w:val="en-US"/>
            </w:rPr>
          </w:pPr>
        </w:p>
      </w:tc>
      <w:tc>
        <w:tcPr>
          <w:tcW w:w="5382" w:type="dxa"/>
        </w:tcPr>
        <w:p w14:paraId="07A3B56B" w14:textId="1BFA7182" w:rsidR="004B3600" w:rsidRPr="004B3600" w:rsidRDefault="004B3600" w:rsidP="00220028">
          <w:pPr>
            <w:pStyle w:val="Header"/>
            <w:tabs>
              <w:tab w:val="clear" w:pos="4320"/>
              <w:tab w:val="center" w:pos="5812"/>
            </w:tabs>
            <w:rPr>
              <w:lang w:val="el-GR"/>
            </w:rPr>
          </w:pPr>
          <w:r w:rsidRPr="004B3600">
            <w:rPr>
              <w:noProof/>
              <w:sz w:val="14"/>
              <w:szCs w:val="14"/>
              <w:lang w:val="el-GR"/>
            </w:rPr>
            <w:drawing>
              <wp:anchor distT="0" distB="0" distL="114300" distR="114300" simplePos="0" relativeHeight="251661312" behindDoc="0" locked="0" layoutInCell="1" allowOverlap="1" wp14:anchorId="4960EBA9" wp14:editId="263D8EEF">
                <wp:simplePos x="0" y="0"/>
                <wp:positionH relativeFrom="margin">
                  <wp:posOffset>-3810</wp:posOffset>
                </wp:positionH>
                <wp:positionV relativeFrom="margin">
                  <wp:posOffset>150495</wp:posOffset>
                </wp:positionV>
                <wp:extent cx="601980" cy="608965"/>
                <wp:effectExtent l="0" t="0" r="7620" b="635"/>
                <wp:wrapSquare wrapText="bothSides"/>
                <wp:docPr id="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STER LOGO SMALL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" cy="608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BEDC81E" w14:textId="7C23053B" w:rsidR="004B3600" w:rsidRDefault="004B3600" w:rsidP="004B3600">
          <w:pPr>
            <w:rPr>
              <w:rFonts w:asciiTheme="majorHAnsi" w:hAnsiTheme="majorHAnsi"/>
              <w:b/>
              <w:sz w:val="22"/>
              <w:szCs w:val="22"/>
              <w:lang w:val="el-GR"/>
            </w:rPr>
          </w:pPr>
          <w:r w:rsidRPr="004B3600">
            <w:rPr>
              <w:sz w:val="14"/>
              <w:szCs w:val="14"/>
              <w:lang w:val="el-GR"/>
            </w:rPr>
            <w:t>ΠΡΟΓΡΑΜΜΑ ΜΕΤΑΠΤΥΧΙΑΚΩΝ ΣΠΟΥΔΩΝ</w:t>
          </w:r>
        </w:p>
        <w:p w14:paraId="23FC45C5" w14:textId="77777777" w:rsidR="004B3600" w:rsidRPr="004B3600" w:rsidRDefault="004B3600" w:rsidP="004B3600">
          <w:pPr>
            <w:widowControl w:val="0"/>
            <w:tabs>
              <w:tab w:val="left" w:pos="5529"/>
            </w:tabs>
            <w:rPr>
              <w:sz w:val="14"/>
              <w:szCs w:val="14"/>
              <w:lang w:val="el-GR"/>
            </w:rPr>
          </w:pPr>
          <w:r w:rsidRPr="004B3600">
            <w:rPr>
              <w:rFonts w:eastAsia="Calibri"/>
              <w:b/>
              <w:sz w:val="14"/>
              <w:szCs w:val="14"/>
              <w:lang w:val="el-GR"/>
            </w:rPr>
            <w:t>ΘΕΡΑΠΕΥΤΙΚΕΣ ΕΠΙΛΟΓΕΣ ΚΑΙ ΔΙΑΧΕΙΡΙΣΗ ΕΠΕΙΓΟΥΣΩΝ ΑΓΓΕΙ</w:t>
          </w:r>
          <w:r w:rsidRPr="004B3600">
            <w:rPr>
              <w:rFonts w:eastAsia="Calibri"/>
              <w:b/>
              <w:sz w:val="14"/>
              <w:szCs w:val="14"/>
            </w:rPr>
            <w:t>O</w:t>
          </w:r>
          <w:r w:rsidRPr="004B3600">
            <w:rPr>
              <w:rFonts w:eastAsia="Calibri"/>
              <w:b/>
              <w:sz w:val="14"/>
              <w:szCs w:val="14"/>
              <w:lang w:val="el-GR"/>
            </w:rPr>
            <w:t>ΧΕΙΡΟΥΡΓΙΚΩΝ ΠΑΘΗΣΕΩΝ</w:t>
          </w:r>
        </w:p>
        <w:p w14:paraId="54B24787" w14:textId="77777777" w:rsidR="004B3600" w:rsidRDefault="003570DA" w:rsidP="004B3600">
          <w:pPr>
            <w:rPr>
              <w:sz w:val="14"/>
              <w:szCs w:val="14"/>
              <w:lang w:val="el-GR"/>
            </w:rPr>
          </w:pPr>
          <w:r w:rsidRPr="004B3600">
            <w:rPr>
              <w:sz w:val="14"/>
              <w:szCs w:val="14"/>
              <w:lang w:val="el-GR"/>
            </w:rPr>
            <w:t xml:space="preserve">Διευθυντής: Γεώργιος Α. </w:t>
          </w:r>
          <w:proofErr w:type="spellStart"/>
          <w:r w:rsidRPr="004B3600">
            <w:rPr>
              <w:sz w:val="14"/>
              <w:szCs w:val="14"/>
              <w:lang w:val="el-GR"/>
            </w:rPr>
            <w:t>Πιτούλιας</w:t>
          </w:r>
          <w:proofErr w:type="spellEnd"/>
          <w:r w:rsidRPr="004B3600">
            <w:rPr>
              <w:sz w:val="14"/>
              <w:szCs w:val="14"/>
              <w:lang w:val="el-GR"/>
            </w:rPr>
            <w:t>, Αναπληρωτής Καθηγητής</w:t>
          </w:r>
        </w:p>
        <w:p w14:paraId="566EF2B0" w14:textId="77777777" w:rsidR="003570DA" w:rsidRPr="004B3600" w:rsidRDefault="003570DA" w:rsidP="003570DA">
          <w:pPr>
            <w:widowControl w:val="0"/>
            <w:tabs>
              <w:tab w:val="left" w:pos="5529"/>
            </w:tabs>
            <w:rPr>
              <w:sz w:val="14"/>
              <w:szCs w:val="14"/>
              <w:lang w:val="en-US"/>
            </w:rPr>
          </w:pPr>
          <w:r w:rsidRPr="004B3600">
            <w:rPr>
              <w:rFonts w:eastAsia="Calibri"/>
              <w:sz w:val="14"/>
              <w:szCs w:val="14"/>
              <w:lang w:val="en-US"/>
            </w:rPr>
            <w:t xml:space="preserve">M.Sc. </w:t>
          </w:r>
          <w:r w:rsidRPr="004B3600">
            <w:rPr>
              <w:sz w:val="14"/>
              <w:szCs w:val="14"/>
            </w:rPr>
            <w:t>POSTGRADUATE STUDIES</w:t>
          </w:r>
        </w:p>
        <w:p w14:paraId="7961324F" w14:textId="77777777" w:rsidR="003570DA" w:rsidRPr="004B3600" w:rsidRDefault="003570DA" w:rsidP="003570DA">
          <w:pPr>
            <w:widowControl w:val="0"/>
            <w:tabs>
              <w:tab w:val="left" w:pos="5529"/>
            </w:tabs>
            <w:rPr>
              <w:sz w:val="14"/>
              <w:szCs w:val="14"/>
              <w:lang w:val="en-US"/>
            </w:rPr>
          </w:pPr>
          <w:r w:rsidRPr="004B3600">
            <w:rPr>
              <w:b/>
              <w:sz w:val="14"/>
              <w:szCs w:val="14"/>
            </w:rPr>
            <w:t>TREATMENT OPTIONS AND MANAGEMENT</w:t>
          </w:r>
        </w:p>
        <w:p w14:paraId="20D401E1" w14:textId="77777777" w:rsidR="003570DA" w:rsidRPr="004B3600" w:rsidRDefault="003570DA" w:rsidP="003570DA">
          <w:pPr>
            <w:widowControl w:val="0"/>
            <w:tabs>
              <w:tab w:val="left" w:pos="5529"/>
            </w:tabs>
            <w:rPr>
              <w:sz w:val="14"/>
              <w:szCs w:val="14"/>
            </w:rPr>
          </w:pPr>
          <w:r w:rsidRPr="004B3600">
            <w:rPr>
              <w:b/>
              <w:sz w:val="14"/>
              <w:szCs w:val="14"/>
            </w:rPr>
            <w:t>OF VASCULAR SURGERY EMERGENCIES</w:t>
          </w:r>
        </w:p>
        <w:p w14:paraId="71E1455E" w14:textId="7660C9ED" w:rsidR="003570DA" w:rsidRPr="003570DA" w:rsidRDefault="003570DA" w:rsidP="004B3600">
          <w:pPr>
            <w:rPr>
              <w:sz w:val="14"/>
              <w:szCs w:val="14"/>
              <w:lang w:val="en-US"/>
            </w:rPr>
          </w:pPr>
          <w:r w:rsidRPr="003570DA">
            <w:rPr>
              <w:lang w:val="el-GR"/>
            </w:rPr>
            <w:t xml:space="preserve">                       </w:t>
          </w:r>
          <w:r>
            <w:rPr>
              <w:sz w:val="14"/>
              <w:szCs w:val="14"/>
              <w:lang w:val="en-US"/>
            </w:rPr>
            <w:t>Director</w:t>
          </w:r>
          <w:r w:rsidRPr="003570DA">
            <w:rPr>
              <w:sz w:val="14"/>
              <w:szCs w:val="14"/>
              <w:lang w:val="en-US"/>
            </w:rPr>
            <w:t xml:space="preserve">: </w:t>
          </w:r>
          <w:r>
            <w:rPr>
              <w:sz w:val="14"/>
              <w:szCs w:val="14"/>
              <w:lang w:val="en-US"/>
            </w:rPr>
            <w:t>George</w:t>
          </w:r>
          <w:r w:rsidRPr="003570DA">
            <w:rPr>
              <w:sz w:val="14"/>
              <w:szCs w:val="14"/>
              <w:lang w:val="en-US"/>
            </w:rPr>
            <w:t xml:space="preserve"> </w:t>
          </w:r>
          <w:r>
            <w:rPr>
              <w:sz w:val="14"/>
              <w:szCs w:val="14"/>
              <w:lang w:val="en-US"/>
            </w:rPr>
            <w:t>A</w:t>
          </w:r>
          <w:r w:rsidRPr="003570DA">
            <w:rPr>
              <w:sz w:val="14"/>
              <w:szCs w:val="14"/>
              <w:lang w:val="en-US"/>
            </w:rPr>
            <w:t xml:space="preserve">. </w:t>
          </w:r>
          <w:proofErr w:type="spellStart"/>
          <w:r>
            <w:rPr>
              <w:sz w:val="14"/>
              <w:szCs w:val="14"/>
              <w:lang w:val="en-US"/>
            </w:rPr>
            <w:t>Pittoulias</w:t>
          </w:r>
          <w:proofErr w:type="spellEnd"/>
          <w:r>
            <w:rPr>
              <w:sz w:val="14"/>
              <w:szCs w:val="14"/>
              <w:lang w:val="en-US"/>
            </w:rPr>
            <w:t xml:space="preserve"> Associate Professor</w:t>
          </w:r>
        </w:p>
      </w:tc>
    </w:tr>
  </w:tbl>
  <w:p w14:paraId="4429DF0F" w14:textId="6B2733A9" w:rsidR="00384850" w:rsidRPr="003570DA" w:rsidRDefault="00384850" w:rsidP="00220028">
    <w:pPr>
      <w:pStyle w:val="Header"/>
      <w:tabs>
        <w:tab w:val="clear" w:pos="4320"/>
        <w:tab w:val="center" w:pos="5812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94C67"/>
    <w:multiLevelType w:val="hybridMultilevel"/>
    <w:tmpl w:val="B204C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028"/>
    <w:rsid w:val="00016FC5"/>
    <w:rsid w:val="00220028"/>
    <w:rsid w:val="003570DA"/>
    <w:rsid w:val="00384850"/>
    <w:rsid w:val="004B3600"/>
    <w:rsid w:val="006A7FA1"/>
    <w:rsid w:val="006D55ED"/>
    <w:rsid w:val="007D0A0B"/>
    <w:rsid w:val="007F05BF"/>
    <w:rsid w:val="0098033E"/>
    <w:rsid w:val="00A308E3"/>
    <w:rsid w:val="00BA0F41"/>
    <w:rsid w:val="00E74203"/>
    <w:rsid w:val="00E84959"/>
    <w:rsid w:val="00EC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5F758E"/>
  <w14:defaultImageDpi w14:val="300"/>
  <w15:docId w15:val="{7AF9E22B-4926-4AF2-AFF5-2FBF64AC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203"/>
    <w:rPr>
      <w:rFonts w:ascii="Times New Roman" w:eastAsia="Times New Roman" w:hAnsi="Times New Roman" w:cs="Times New Roman"/>
      <w:sz w:val="20"/>
      <w:szCs w:val="20"/>
      <w:lang w:val="en-GB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0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028"/>
  </w:style>
  <w:style w:type="paragraph" w:styleId="Footer">
    <w:name w:val="footer"/>
    <w:basedOn w:val="Normal"/>
    <w:link w:val="FooterChar"/>
    <w:unhideWhenUsed/>
    <w:rsid w:val="002200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20028"/>
  </w:style>
  <w:style w:type="paragraph" w:styleId="BalloonText">
    <w:name w:val="Balloon Text"/>
    <w:basedOn w:val="Normal"/>
    <w:link w:val="BalloonTextChar"/>
    <w:uiPriority w:val="99"/>
    <w:semiHidden/>
    <w:unhideWhenUsed/>
    <w:rsid w:val="002200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02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48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0A0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74203"/>
    <w:pPr>
      <w:ind w:left="720"/>
      <w:contextualSpacing/>
    </w:pPr>
  </w:style>
  <w:style w:type="table" w:styleId="TableGrid">
    <w:name w:val="Table Grid"/>
    <w:basedOn w:val="TableNormal"/>
    <w:uiPriority w:val="59"/>
    <w:rsid w:val="004B36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si@med.auth.g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scvascularemergencies.med.auth.g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mscvascularemergencies.med.auth.g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d.auth.gr&#954;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524</Words>
  <Characters>2834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Pitoulias</dc:creator>
  <cp:keywords/>
  <dc:description/>
  <cp:lastModifiedBy>gxaral</cp:lastModifiedBy>
  <cp:revision>2</cp:revision>
  <cp:lastPrinted>2020-04-08T07:08:00Z</cp:lastPrinted>
  <dcterms:created xsi:type="dcterms:W3CDTF">2020-05-25T10:44:00Z</dcterms:created>
  <dcterms:modified xsi:type="dcterms:W3CDTF">2020-05-25T10:44:00Z</dcterms:modified>
</cp:coreProperties>
</file>