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87D5" w14:textId="673E0BF3" w:rsidR="00256E5E" w:rsidRPr="0041018A" w:rsidRDefault="005A5B75" w:rsidP="0041018A">
      <w:pPr>
        <w:spacing w:after="0" w:line="240" w:lineRule="auto"/>
        <w:jc w:val="right"/>
        <w:rPr>
          <w:b/>
          <w:bCs/>
          <w:sz w:val="24"/>
          <w:szCs w:val="24"/>
        </w:rPr>
      </w:pPr>
      <w:bookmarkStart w:id="0" w:name="_GoBack"/>
      <w:bookmarkEnd w:id="0"/>
      <w:r>
        <w:rPr>
          <w:b/>
          <w:bCs/>
          <w:sz w:val="24"/>
          <w:szCs w:val="24"/>
        </w:rPr>
        <w:t xml:space="preserve"> </w:t>
      </w:r>
      <w:r w:rsidR="00256E5E" w:rsidRPr="0041018A">
        <w:rPr>
          <w:b/>
          <w:bCs/>
          <w:sz w:val="24"/>
          <w:szCs w:val="24"/>
        </w:rPr>
        <w:t>ΣΥΜΜΕΤΕΧΟΝΤΑ ΤΜΗΜΑΤΑ</w:t>
      </w:r>
      <w:r w:rsidR="00942BDD">
        <w:rPr>
          <w:b/>
          <w:bCs/>
          <w:sz w:val="24"/>
          <w:szCs w:val="24"/>
        </w:rPr>
        <w:br/>
      </w:r>
      <w:r w:rsidR="00D2362E" w:rsidRPr="0041018A">
        <w:rPr>
          <w:b/>
          <w:bCs/>
          <w:sz w:val="24"/>
          <w:szCs w:val="24"/>
        </w:rPr>
        <w:t>Τμήμα Ηλεκτρολόγων Μηχανικών και Μηχανικών Υπολογιστών</w:t>
      </w:r>
    </w:p>
    <w:p w14:paraId="23FB61C9" w14:textId="3C6F3806" w:rsidR="00D2362E" w:rsidRPr="0041018A" w:rsidRDefault="00D2362E" w:rsidP="0041018A">
      <w:pPr>
        <w:spacing w:after="0" w:line="240" w:lineRule="auto"/>
        <w:jc w:val="right"/>
        <w:rPr>
          <w:b/>
          <w:bCs/>
          <w:sz w:val="24"/>
          <w:szCs w:val="24"/>
        </w:rPr>
      </w:pPr>
      <w:r w:rsidRPr="0041018A">
        <w:rPr>
          <w:b/>
          <w:bCs/>
          <w:sz w:val="24"/>
          <w:szCs w:val="24"/>
        </w:rPr>
        <w:t>Τμήμα Ιατρικής</w:t>
      </w:r>
    </w:p>
    <w:p w14:paraId="11C5145A" w14:textId="0F2BAC22" w:rsidR="00CB2095" w:rsidRPr="0041018A" w:rsidRDefault="00872E82" w:rsidP="0041018A">
      <w:pPr>
        <w:spacing w:after="0" w:line="240" w:lineRule="auto"/>
        <w:jc w:val="right"/>
        <w:rPr>
          <w:b/>
          <w:bCs/>
          <w:sz w:val="24"/>
          <w:szCs w:val="24"/>
        </w:rPr>
      </w:pPr>
      <w:r w:rsidRPr="0041018A">
        <w:rPr>
          <w:b/>
          <w:bCs/>
          <w:sz w:val="24"/>
          <w:szCs w:val="24"/>
        </w:rPr>
        <w:t>Τμήμα Χημικών Μηχανικών</w:t>
      </w:r>
    </w:p>
    <w:p w14:paraId="19775C10" w14:textId="1DB5706B" w:rsidR="00872E82" w:rsidRPr="0041018A" w:rsidRDefault="00872E82" w:rsidP="0041018A">
      <w:pPr>
        <w:spacing w:after="0" w:line="240" w:lineRule="auto"/>
        <w:jc w:val="right"/>
        <w:rPr>
          <w:b/>
          <w:bCs/>
          <w:sz w:val="24"/>
          <w:szCs w:val="24"/>
        </w:rPr>
      </w:pPr>
      <w:r w:rsidRPr="0041018A">
        <w:rPr>
          <w:b/>
          <w:bCs/>
          <w:sz w:val="24"/>
          <w:szCs w:val="24"/>
        </w:rPr>
        <w:t>Τμήμα Μηχανολόγων Μηχανικών</w:t>
      </w:r>
    </w:p>
    <w:p w14:paraId="54A668E6" w14:textId="1E8BA990" w:rsidR="00872E82" w:rsidRPr="0041018A" w:rsidRDefault="00872E82" w:rsidP="0041018A">
      <w:pPr>
        <w:spacing w:after="0" w:line="240" w:lineRule="auto"/>
        <w:jc w:val="right"/>
        <w:rPr>
          <w:b/>
          <w:bCs/>
          <w:sz w:val="24"/>
          <w:szCs w:val="24"/>
        </w:rPr>
      </w:pPr>
      <w:r w:rsidRPr="0041018A">
        <w:rPr>
          <w:b/>
          <w:bCs/>
          <w:sz w:val="24"/>
          <w:szCs w:val="24"/>
        </w:rPr>
        <w:t>Τμήμα Πληροφορικής</w:t>
      </w:r>
    </w:p>
    <w:p w14:paraId="6EF4AB83" w14:textId="64CC4CA1" w:rsidR="00872E82" w:rsidRPr="0041018A" w:rsidRDefault="00872E82" w:rsidP="0041018A">
      <w:pPr>
        <w:spacing w:after="0" w:line="240" w:lineRule="auto"/>
        <w:jc w:val="right"/>
        <w:rPr>
          <w:b/>
          <w:bCs/>
          <w:sz w:val="24"/>
          <w:szCs w:val="24"/>
        </w:rPr>
      </w:pPr>
      <w:r w:rsidRPr="0041018A">
        <w:rPr>
          <w:b/>
          <w:bCs/>
          <w:sz w:val="24"/>
          <w:szCs w:val="24"/>
        </w:rPr>
        <w:t>Τμήμα Βιολογίας</w:t>
      </w:r>
    </w:p>
    <w:p w14:paraId="4D661415" w14:textId="77777777" w:rsidR="00256E5E" w:rsidRDefault="00256E5E" w:rsidP="00D2362E">
      <w:pPr>
        <w:jc w:val="right"/>
        <w:rPr>
          <w:b/>
          <w:bCs/>
          <w:sz w:val="24"/>
          <w:szCs w:val="24"/>
        </w:rPr>
      </w:pPr>
    </w:p>
    <w:p w14:paraId="1535080E" w14:textId="2120A394" w:rsidR="00BE42D0" w:rsidRPr="002F66A9" w:rsidRDefault="00BE42D0" w:rsidP="0024193A">
      <w:pPr>
        <w:jc w:val="center"/>
        <w:rPr>
          <w:b/>
          <w:bCs/>
          <w:sz w:val="24"/>
          <w:szCs w:val="24"/>
        </w:rPr>
      </w:pPr>
      <w:r w:rsidRPr="002F66A9">
        <w:rPr>
          <w:b/>
          <w:bCs/>
          <w:sz w:val="24"/>
          <w:szCs w:val="24"/>
        </w:rPr>
        <w:t>ΠΡΟΚΗΡΥΞΗ</w:t>
      </w:r>
    </w:p>
    <w:p w14:paraId="244CE6DF" w14:textId="017CB861" w:rsidR="0024193A" w:rsidRPr="002F66A9" w:rsidRDefault="0024193A" w:rsidP="0024193A">
      <w:pPr>
        <w:jc w:val="center"/>
        <w:rPr>
          <w:b/>
          <w:bCs/>
          <w:sz w:val="24"/>
          <w:szCs w:val="24"/>
        </w:rPr>
      </w:pPr>
      <w:r w:rsidRPr="002F66A9">
        <w:rPr>
          <w:b/>
          <w:bCs/>
          <w:sz w:val="24"/>
          <w:szCs w:val="24"/>
        </w:rPr>
        <w:t>ΕΙΣΑΓΩΓΗ</w:t>
      </w:r>
      <w:r w:rsidR="00757FE3" w:rsidRPr="0003540F">
        <w:rPr>
          <w:b/>
          <w:bCs/>
          <w:sz w:val="24"/>
          <w:szCs w:val="24"/>
        </w:rPr>
        <w:t>Σ</w:t>
      </w:r>
      <w:r w:rsidRPr="002F66A9">
        <w:rPr>
          <w:b/>
          <w:bCs/>
          <w:sz w:val="24"/>
          <w:szCs w:val="24"/>
        </w:rPr>
        <w:t xml:space="preserve"> ΣΤΟ </w:t>
      </w:r>
      <w:r w:rsidR="009425CE" w:rsidRPr="002F66A9">
        <w:rPr>
          <w:b/>
          <w:bCs/>
          <w:sz w:val="24"/>
          <w:szCs w:val="24"/>
        </w:rPr>
        <w:t xml:space="preserve">ΔΙΑΤΜΗΜΑΤΙΚΟ </w:t>
      </w:r>
      <w:r w:rsidRPr="002F66A9">
        <w:rPr>
          <w:b/>
          <w:bCs/>
          <w:sz w:val="24"/>
          <w:szCs w:val="24"/>
        </w:rPr>
        <w:t>ΠΡΟΓΡΑΜΜΑ ΜΕΤΑΠΤΥΧΙΑΚΩΝ ΣΠΟΥΔΩΝ</w:t>
      </w:r>
    </w:p>
    <w:p w14:paraId="544A4CBD" w14:textId="77777777" w:rsidR="00BD08CE" w:rsidRDefault="0024193A" w:rsidP="0024193A">
      <w:pPr>
        <w:jc w:val="center"/>
        <w:rPr>
          <w:b/>
          <w:bCs/>
          <w:sz w:val="24"/>
          <w:szCs w:val="24"/>
        </w:rPr>
      </w:pPr>
      <w:r w:rsidRPr="002F66A9">
        <w:rPr>
          <w:b/>
          <w:bCs/>
          <w:sz w:val="24"/>
          <w:szCs w:val="24"/>
        </w:rPr>
        <w:t xml:space="preserve">ΜΕ ΤΙΤΛΟ: </w:t>
      </w:r>
    </w:p>
    <w:p w14:paraId="5CDCF383" w14:textId="28BA0668" w:rsidR="0024193A" w:rsidRPr="002F66A9" w:rsidRDefault="009425CE" w:rsidP="0024193A">
      <w:pPr>
        <w:jc w:val="center"/>
        <w:rPr>
          <w:b/>
          <w:bCs/>
          <w:sz w:val="24"/>
          <w:szCs w:val="24"/>
        </w:rPr>
      </w:pPr>
      <w:r w:rsidRPr="002F66A9">
        <w:rPr>
          <w:b/>
          <w:bCs/>
          <w:sz w:val="24"/>
          <w:szCs w:val="24"/>
        </w:rPr>
        <w:t>«ΒΙΟΙΑΤΡΙΚΗ ΜΗΧΑΝΙΚΗ»</w:t>
      </w:r>
    </w:p>
    <w:p w14:paraId="4571DF73" w14:textId="401B9C46" w:rsidR="0024193A" w:rsidRPr="002F66A9" w:rsidRDefault="0024193A" w:rsidP="0024193A">
      <w:pPr>
        <w:jc w:val="center"/>
        <w:rPr>
          <w:b/>
          <w:bCs/>
          <w:sz w:val="24"/>
          <w:szCs w:val="24"/>
        </w:rPr>
      </w:pPr>
      <w:r w:rsidRPr="002F66A9">
        <w:rPr>
          <w:b/>
          <w:bCs/>
          <w:sz w:val="24"/>
          <w:szCs w:val="24"/>
        </w:rPr>
        <w:t>ΓΙΑ ΤΟ ΑΚΑΔΗΜΑΪΚΟ ΕΤΟΣ 202</w:t>
      </w:r>
      <w:r w:rsidR="0055182E">
        <w:rPr>
          <w:b/>
          <w:bCs/>
          <w:sz w:val="24"/>
          <w:szCs w:val="24"/>
        </w:rPr>
        <w:t>3</w:t>
      </w:r>
      <w:r w:rsidRPr="002F66A9">
        <w:rPr>
          <w:b/>
          <w:bCs/>
          <w:sz w:val="24"/>
          <w:szCs w:val="24"/>
        </w:rPr>
        <w:t>-2</w:t>
      </w:r>
      <w:r w:rsidR="0055182E">
        <w:rPr>
          <w:b/>
          <w:bCs/>
          <w:sz w:val="24"/>
          <w:szCs w:val="24"/>
        </w:rPr>
        <w:t>4</w:t>
      </w:r>
    </w:p>
    <w:p w14:paraId="1BBB44E8" w14:textId="7A4F2B14" w:rsidR="0024193A" w:rsidRPr="002F66A9" w:rsidRDefault="0024193A" w:rsidP="0024193A">
      <w:pPr>
        <w:jc w:val="center"/>
        <w:rPr>
          <w:sz w:val="24"/>
          <w:szCs w:val="24"/>
        </w:rPr>
      </w:pPr>
    </w:p>
    <w:p w14:paraId="01C8F26A" w14:textId="0EBE5C4D" w:rsidR="00F124C0" w:rsidRPr="003E79E0" w:rsidRDefault="00CA3FD1" w:rsidP="002F66A9">
      <w:pPr>
        <w:spacing w:line="240" w:lineRule="auto"/>
        <w:jc w:val="both"/>
        <w:rPr>
          <w:sz w:val="24"/>
          <w:szCs w:val="24"/>
        </w:rPr>
      </w:pPr>
      <w:r>
        <w:rPr>
          <w:sz w:val="24"/>
          <w:szCs w:val="24"/>
        </w:rPr>
        <w:t>Η Ε</w:t>
      </w:r>
      <w:r w:rsidR="0055182E">
        <w:rPr>
          <w:sz w:val="24"/>
          <w:szCs w:val="24"/>
        </w:rPr>
        <w:t>ΠΣ</w:t>
      </w:r>
      <w:r>
        <w:rPr>
          <w:sz w:val="24"/>
          <w:szCs w:val="24"/>
        </w:rPr>
        <w:t xml:space="preserve"> του ΔΠΜΣ «</w:t>
      </w:r>
      <w:proofErr w:type="spellStart"/>
      <w:r>
        <w:rPr>
          <w:sz w:val="24"/>
          <w:szCs w:val="24"/>
        </w:rPr>
        <w:t>Βιοϊατρική</w:t>
      </w:r>
      <w:proofErr w:type="spellEnd"/>
      <w:r>
        <w:rPr>
          <w:sz w:val="24"/>
          <w:szCs w:val="24"/>
        </w:rPr>
        <w:t xml:space="preserve"> Μηχανική» στη συνεδρίαση</w:t>
      </w:r>
      <w:r w:rsidR="00BE42D0" w:rsidRPr="002F66A9">
        <w:rPr>
          <w:sz w:val="24"/>
          <w:szCs w:val="24"/>
        </w:rPr>
        <w:t xml:space="preserve"> με αριθμό</w:t>
      </w:r>
      <w:r w:rsidR="00193D2A" w:rsidRPr="00193D2A">
        <w:rPr>
          <w:sz w:val="24"/>
          <w:szCs w:val="24"/>
        </w:rPr>
        <w:t xml:space="preserve"> </w:t>
      </w:r>
      <w:r w:rsidR="0055182E">
        <w:rPr>
          <w:sz w:val="24"/>
          <w:szCs w:val="24"/>
        </w:rPr>
        <w:t>5</w:t>
      </w:r>
      <w:r w:rsidR="00193D2A" w:rsidRPr="00193D2A">
        <w:rPr>
          <w:sz w:val="24"/>
          <w:szCs w:val="24"/>
        </w:rPr>
        <w:t>/</w:t>
      </w:r>
      <w:r w:rsidR="0055182E">
        <w:rPr>
          <w:sz w:val="24"/>
          <w:szCs w:val="24"/>
        </w:rPr>
        <w:t>9</w:t>
      </w:r>
      <w:r w:rsidR="00193D2A" w:rsidRPr="00193D2A">
        <w:rPr>
          <w:sz w:val="24"/>
          <w:szCs w:val="24"/>
        </w:rPr>
        <w:t>-</w:t>
      </w:r>
      <w:r w:rsidR="00B76E77">
        <w:rPr>
          <w:sz w:val="24"/>
          <w:szCs w:val="24"/>
        </w:rPr>
        <w:t>5</w:t>
      </w:r>
      <w:r w:rsidR="00193D2A" w:rsidRPr="00193D2A">
        <w:rPr>
          <w:sz w:val="24"/>
          <w:szCs w:val="24"/>
        </w:rPr>
        <w:t>-202</w:t>
      </w:r>
      <w:r w:rsidR="0055182E">
        <w:rPr>
          <w:sz w:val="24"/>
          <w:szCs w:val="24"/>
        </w:rPr>
        <w:t>3</w:t>
      </w:r>
      <w:r w:rsidR="00193D2A" w:rsidRPr="00193D2A">
        <w:rPr>
          <w:sz w:val="24"/>
          <w:szCs w:val="24"/>
        </w:rPr>
        <w:t>,</w:t>
      </w:r>
      <w:r w:rsidR="00BE42D0" w:rsidRPr="002F66A9">
        <w:rPr>
          <w:sz w:val="24"/>
          <w:szCs w:val="24"/>
        </w:rPr>
        <w:t xml:space="preserve"> </w:t>
      </w:r>
      <w:r w:rsidR="00E3478E">
        <w:rPr>
          <w:sz w:val="24"/>
          <w:szCs w:val="24"/>
        </w:rPr>
        <w:t>α</w:t>
      </w:r>
      <w:r>
        <w:rPr>
          <w:sz w:val="24"/>
          <w:szCs w:val="24"/>
        </w:rPr>
        <w:t>ποφάσισε την προκήρυξη</w:t>
      </w:r>
      <w:r w:rsidR="00BE42D0" w:rsidRPr="002F66A9">
        <w:rPr>
          <w:sz w:val="24"/>
          <w:szCs w:val="24"/>
        </w:rPr>
        <w:t xml:space="preserve"> έως </w:t>
      </w:r>
      <w:r w:rsidR="00B76E77">
        <w:rPr>
          <w:sz w:val="24"/>
          <w:szCs w:val="24"/>
        </w:rPr>
        <w:t>σαράντα</w:t>
      </w:r>
      <w:r w:rsidR="00327D0C">
        <w:rPr>
          <w:sz w:val="24"/>
          <w:szCs w:val="24"/>
        </w:rPr>
        <w:t xml:space="preserve"> (</w:t>
      </w:r>
      <w:r w:rsidR="00B76E77">
        <w:rPr>
          <w:sz w:val="24"/>
          <w:szCs w:val="24"/>
        </w:rPr>
        <w:t>4</w:t>
      </w:r>
      <w:r w:rsidR="00327D0C">
        <w:rPr>
          <w:sz w:val="24"/>
          <w:szCs w:val="24"/>
        </w:rPr>
        <w:t xml:space="preserve">0) </w:t>
      </w:r>
      <w:r w:rsidR="00BE42D0" w:rsidRPr="002F66A9">
        <w:rPr>
          <w:sz w:val="24"/>
          <w:szCs w:val="24"/>
        </w:rPr>
        <w:t>θέσε</w:t>
      </w:r>
      <w:r w:rsidR="00D25594">
        <w:rPr>
          <w:sz w:val="24"/>
          <w:szCs w:val="24"/>
        </w:rPr>
        <w:t>ων</w:t>
      </w:r>
      <w:r w:rsidR="00BE42D0" w:rsidRPr="002F66A9">
        <w:rPr>
          <w:sz w:val="24"/>
          <w:szCs w:val="24"/>
        </w:rPr>
        <w:t xml:space="preserve"> </w:t>
      </w:r>
      <w:r w:rsidR="008D2DEF" w:rsidRPr="002F66A9">
        <w:rPr>
          <w:sz w:val="24"/>
          <w:szCs w:val="24"/>
        </w:rPr>
        <w:t xml:space="preserve">Μεταπτυχιακών </w:t>
      </w:r>
      <w:r w:rsidR="00BE42D0" w:rsidRPr="002F66A9">
        <w:rPr>
          <w:sz w:val="24"/>
          <w:szCs w:val="24"/>
        </w:rPr>
        <w:t>φοιτητών/τρι</w:t>
      </w:r>
      <w:r w:rsidR="008D2DEF" w:rsidRPr="002F66A9">
        <w:rPr>
          <w:sz w:val="24"/>
          <w:szCs w:val="24"/>
        </w:rPr>
        <w:t>ώ</w:t>
      </w:r>
      <w:r w:rsidR="00BE42D0" w:rsidRPr="002F66A9">
        <w:rPr>
          <w:sz w:val="24"/>
          <w:szCs w:val="24"/>
        </w:rPr>
        <w:t>ν που επιθυμούν να συμμετάσχουν κατά το ακαδημαϊκό έτος 202</w:t>
      </w:r>
      <w:r w:rsidR="0055182E">
        <w:rPr>
          <w:sz w:val="24"/>
          <w:szCs w:val="24"/>
        </w:rPr>
        <w:t>3</w:t>
      </w:r>
      <w:r w:rsidR="00BE42D0" w:rsidRPr="002F66A9">
        <w:rPr>
          <w:sz w:val="24"/>
          <w:szCs w:val="24"/>
        </w:rPr>
        <w:t>-202</w:t>
      </w:r>
      <w:r w:rsidR="0055182E">
        <w:rPr>
          <w:sz w:val="24"/>
          <w:szCs w:val="24"/>
        </w:rPr>
        <w:t>4</w:t>
      </w:r>
      <w:r w:rsidR="00BE42D0" w:rsidRPr="002F66A9">
        <w:rPr>
          <w:sz w:val="24"/>
          <w:szCs w:val="24"/>
        </w:rPr>
        <w:t xml:space="preserve"> στο </w:t>
      </w:r>
      <w:r w:rsidR="008775CA">
        <w:rPr>
          <w:sz w:val="24"/>
          <w:szCs w:val="24"/>
        </w:rPr>
        <w:t xml:space="preserve">Διατμηματικό </w:t>
      </w:r>
      <w:r w:rsidR="00BE42D0" w:rsidRPr="002F66A9">
        <w:rPr>
          <w:sz w:val="24"/>
          <w:szCs w:val="24"/>
        </w:rPr>
        <w:t>Πρόγραμμα Μεταπτυ</w:t>
      </w:r>
      <w:r w:rsidR="00181CE2">
        <w:rPr>
          <w:sz w:val="24"/>
          <w:szCs w:val="24"/>
        </w:rPr>
        <w:softHyphen/>
      </w:r>
      <w:r w:rsidR="00BE42D0" w:rsidRPr="002F66A9">
        <w:rPr>
          <w:sz w:val="24"/>
          <w:szCs w:val="24"/>
        </w:rPr>
        <w:t>χιακών Σπουδών</w:t>
      </w:r>
      <w:r w:rsidR="008775CA">
        <w:rPr>
          <w:sz w:val="24"/>
          <w:szCs w:val="24"/>
        </w:rPr>
        <w:t xml:space="preserve"> (ΔΠΜΣ)</w:t>
      </w:r>
      <w:r w:rsidR="00BE42D0" w:rsidRPr="002F66A9">
        <w:rPr>
          <w:sz w:val="24"/>
          <w:szCs w:val="24"/>
        </w:rPr>
        <w:t xml:space="preserve"> με τίτλο: </w:t>
      </w:r>
      <w:r w:rsidR="008D2DEF" w:rsidRPr="002F66A9">
        <w:rPr>
          <w:sz w:val="24"/>
          <w:szCs w:val="24"/>
        </w:rPr>
        <w:t>«</w:t>
      </w:r>
      <w:proofErr w:type="spellStart"/>
      <w:r w:rsidR="008D2DEF" w:rsidRPr="002F66A9">
        <w:rPr>
          <w:sz w:val="24"/>
          <w:szCs w:val="24"/>
        </w:rPr>
        <w:t>Βιοϊατρική</w:t>
      </w:r>
      <w:proofErr w:type="spellEnd"/>
      <w:r w:rsidR="008D2DEF" w:rsidRPr="002F66A9">
        <w:rPr>
          <w:sz w:val="24"/>
          <w:szCs w:val="24"/>
        </w:rPr>
        <w:t xml:space="preserve"> Μηχα</w:t>
      </w:r>
      <w:r w:rsidR="00757FE3" w:rsidRPr="002F66A9">
        <w:rPr>
          <w:sz w:val="24"/>
          <w:szCs w:val="24"/>
        </w:rPr>
        <w:softHyphen/>
      </w:r>
      <w:r w:rsidR="008D2DEF" w:rsidRPr="002F66A9">
        <w:rPr>
          <w:sz w:val="24"/>
          <w:szCs w:val="24"/>
        </w:rPr>
        <w:t>νική» («</w:t>
      </w:r>
      <w:proofErr w:type="spellStart"/>
      <w:r w:rsidR="008D2DEF" w:rsidRPr="002F66A9">
        <w:rPr>
          <w:sz w:val="24"/>
          <w:szCs w:val="24"/>
        </w:rPr>
        <w:t>Biomedical</w:t>
      </w:r>
      <w:proofErr w:type="spellEnd"/>
      <w:r w:rsidR="008D2DEF" w:rsidRPr="002F66A9">
        <w:rPr>
          <w:sz w:val="24"/>
          <w:szCs w:val="24"/>
        </w:rPr>
        <w:t xml:space="preserve"> </w:t>
      </w:r>
      <w:proofErr w:type="spellStart"/>
      <w:r w:rsidR="008D2DEF" w:rsidRPr="002F66A9">
        <w:rPr>
          <w:sz w:val="24"/>
          <w:szCs w:val="24"/>
        </w:rPr>
        <w:t>Engineering</w:t>
      </w:r>
      <w:proofErr w:type="spellEnd"/>
      <w:r w:rsidR="008D2DEF" w:rsidRPr="002F66A9">
        <w:rPr>
          <w:sz w:val="24"/>
          <w:szCs w:val="24"/>
        </w:rPr>
        <w:t>», BME-AUTh)</w:t>
      </w:r>
      <w:r w:rsidR="002002C6" w:rsidRPr="002F66A9">
        <w:rPr>
          <w:sz w:val="24"/>
          <w:szCs w:val="24"/>
        </w:rPr>
        <w:t>.</w:t>
      </w:r>
      <w:r w:rsidR="003E79E0" w:rsidRPr="003E79E0">
        <w:rPr>
          <w:sz w:val="24"/>
          <w:szCs w:val="24"/>
        </w:rPr>
        <w:t xml:space="preserve"> </w:t>
      </w:r>
      <w:r w:rsidR="003E79E0">
        <w:rPr>
          <w:sz w:val="24"/>
          <w:szCs w:val="24"/>
        </w:rPr>
        <w:t xml:space="preserve">Το ΔΠΜΣ ιδρύθηκε στις </w:t>
      </w:r>
      <w:r w:rsidR="003E79E0" w:rsidRPr="003E79E0">
        <w:rPr>
          <w:sz w:val="24"/>
          <w:szCs w:val="24"/>
        </w:rPr>
        <w:t xml:space="preserve">17/8/2021 </w:t>
      </w:r>
      <w:r w:rsidR="003E79E0">
        <w:rPr>
          <w:sz w:val="24"/>
          <w:szCs w:val="24"/>
        </w:rPr>
        <w:t>με το ΦΕΚ</w:t>
      </w:r>
      <w:r w:rsidR="003E79E0" w:rsidRPr="003E79E0">
        <w:rPr>
          <w:sz w:val="24"/>
          <w:szCs w:val="24"/>
        </w:rPr>
        <w:t xml:space="preserve">, </w:t>
      </w:r>
      <w:r w:rsidR="003E79E0">
        <w:rPr>
          <w:sz w:val="24"/>
          <w:szCs w:val="24"/>
        </w:rPr>
        <w:t>Τεύχος</w:t>
      </w:r>
      <w:r w:rsidR="003E79E0" w:rsidRPr="003E79E0">
        <w:rPr>
          <w:sz w:val="24"/>
          <w:szCs w:val="24"/>
        </w:rPr>
        <w:t xml:space="preserve"> 2, 3807</w:t>
      </w:r>
      <w:r w:rsidR="003E79E0">
        <w:rPr>
          <w:sz w:val="24"/>
          <w:szCs w:val="24"/>
        </w:rPr>
        <w:t>.</w:t>
      </w:r>
    </w:p>
    <w:p w14:paraId="240F184D" w14:textId="084857B0" w:rsidR="000932F6" w:rsidRPr="002F66A9" w:rsidRDefault="000932F6" w:rsidP="002F66A9">
      <w:pPr>
        <w:jc w:val="center"/>
        <w:rPr>
          <w:rFonts w:cstheme="minorHAnsi"/>
          <w:b/>
          <w:bCs/>
          <w:sz w:val="24"/>
          <w:szCs w:val="24"/>
        </w:rPr>
      </w:pPr>
      <w:r>
        <w:rPr>
          <w:rFonts w:cstheme="minorHAnsi"/>
          <w:b/>
          <w:bCs/>
          <w:sz w:val="24"/>
          <w:szCs w:val="24"/>
        </w:rPr>
        <w:t>Σκοπός του Μεταπτυχιακού Προγράμματος</w:t>
      </w:r>
    </w:p>
    <w:p w14:paraId="0208EF61" w14:textId="3C34D57E" w:rsidR="0083331E" w:rsidRPr="0083331E" w:rsidRDefault="0083331E" w:rsidP="0083331E">
      <w:pPr>
        <w:spacing w:line="240" w:lineRule="auto"/>
        <w:jc w:val="both"/>
        <w:rPr>
          <w:rFonts w:ascii="Times New Roman" w:eastAsia="Times New Roman" w:hAnsi="Times New Roman" w:cs="Times New Roman"/>
          <w:sz w:val="24"/>
          <w:szCs w:val="24"/>
        </w:rPr>
      </w:pPr>
      <w:r w:rsidRPr="002F66A9">
        <w:rPr>
          <w:sz w:val="24"/>
          <w:szCs w:val="24"/>
        </w:rPr>
        <w:t>Σκοπός του προγράμματος είναι η παροχή εξειδικευμένων γνώσεων σε θέματα χρήσης και ανά</w:t>
      </w:r>
      <w:r w:rsidRPr="002F66A9">
        <w:rPr>
          <w:sz w:val="24"/>
          <w:szCs w:val="24"/>
        </w:rPr>
        <w:softHyphen/>
        <w:t xml:space="preserve">πτυξης προηγμένων εφαρμογών των τεχνολογιών της </w:t>
      </w:r>
      <w:proofErr w:type="spellStart"/>
      <w:r w:rsidRPr="002F66A9">
        <w:rPr>
          <w:sz w:val="24"/>
          <w:szCs w:val="24"/>
        </w:rPr>
        <w:t>Βιοϊατρικής</w:t>
      </w:r>
      <w:proofErr w:type="spellEnd"/>
      <w:r w:rsidRPr="002F66A9">
        <w:rPr>
          <w:sz w:val="24"/>
          <w:szCs w:val="24"/>
        </w:rPr>
        <w:t xml:space="preserve"> Μηχανικής σε συστήματα υ</w:t>
      </w:r>
      <w:r w:rsidRPr="002F66A9">
        <w:rPr>
          <w:sz w:val="24"/>
          <w:szCs w:val="24"/>
        </w:rPr>
        <w:softHyphen/>
        <w:t>γείας για πρόληψη, διάγνωση, θεραπεία και αποκατάσταση. Στόχος είναι η επιλογή αρίστων αποφοίτων από συναφή Τμήματα του εσωτερικού και εξωτερικού και η εκπαίδευσ</w:t>
      </w:r>
      <w:r w:rsidRPr="0083331E">
        <w:rPr>
          <w:sz w:val="24"/>
          <w:szCs w:val="24"/>
        </w:rPr>
        <w:t>ή</w:t>
      </w:r>
      <w:r w:rsidRPr="002F66A9">
        <w:rPr>
          <w:sz w:val="24"/>
          <w:szCs w:val="24"/>
        </w:rPr>
        <w:t xml:space="preserve"> τους στην Βιοϊατρική Μηχανική για τη δημιουργία ενός ανθρώπινου δυναμικού με υψηλή θεωρητική κα</w:t>
      </w:r>
      <w:r w:rsidRPr="002F66A9">
        <w:rPr>
          <w:sz w:val="24"/>
          <w:szCs w:val="24"/>
        </w:rPr>
        <w:softHyphen/>
        <w:t>τάρτιση και τεχνογνωσία που θα ανταποκρίνεται στις ανάγκες που επιβάλλει η ραγδαία ανα</w:t>
      </w:r>
      <w:r w:rsidRPr="002F66A9">
        <w:rPr>
          <w:sz w:val="24"/>
          <w:szCs w:val="24"/>
        </w:rPr>
        <w:softHyphen/>
        <w:t>πτυσσόμενη τεχνολογική εξέλιξη στη Βιοϊατρική Μηχανική στη χώρα μας και διεθνώς. Οι από</w:t>
      </w:r>
      <w:r w:rsidRPr="002F66A9">
        <w:rPr>
          <w:sz w:val="24"/>
          <w:szCs w:val="24"/>
        </w:rPr>
        <w:softHyphen/>
        <w:t>φοιτοι/</w:t>
      </w:r>
      <w:proofErr w:type="spellStart"/>
      <w:r w:rsidRPr="002F66A9">
        <w:rPr>
          <w:sz w:val="24"/>
          <w:szCs w:val="24"/>
        </w:rPr>
        <w:t>ες</w:t>
      </w:r>
      <w:proofErr w:type="spellEnd"/>
      <w:r w:rsidRPr="002F66A9">
        <w:rPr>
          <w:sz w:val="24"/>
          <w:szCs w:val="24"/>
        </w:rPr>
        <w:t xml:space="preserve"> του ΔΠΜΣ θα μπορούν να καλύψουν εύστοχα ανάγκες σε εξειδικευμένο επιστημονικό προσωπικό εφαρμογών του τομέα τεχνολογίας των υπηρεσιών υγείας.</w:t>
      </w:r>
      <w:r w:rsidRPr="0083331E">
        <w:rPr>
          <w:rFonts w:ascii="Times New Roman" w:eastAsia="Times New Roman" w:hAnsi="Times New Roman" w:cs="Times New Roman"/>
          <w:sz w:val="24"/>
          <w:szCs w:val="24"/>
        </w:rPr>
        <w:t xml:space="preserve"> </w:t>
      </w:r>
    </w:p>
    <w:p w14:paraId="2BD41F27" w14:textId="48BD755E" w:rsidR="0083331E" w:rsidRPr="002F66A9" w:rsidRDefault="0083331E" w:rsidP="0083331E">
      <w:pPr>
        <w:spacing w:line="240" w:lineRule="auto"/>
        <w:jc w:val="both"/>
        <w:rPr>
          <w:sz w:val="24"/>
          <w:szCs w:val="24"/>
        </w:rPr>
      </w:pPr>
      <w:r w:rsidRPr="002F66A9">
        <w:rPr>
          <w:sz w:val="24"/>
          <w:szCs w:val="24"/>
        </w:rPr>
        <w:t xml:space="preserve">Το πεδίο ανάπτυξης </w:t>
      </w:r>
      <w:proofErr w:type="spellStart"/>
      <w:r w:rsidRPr="002F66A9">
        <w:rPr>
          <w:sz w:val="24"/>
          <w:szCs w:val="24"/>
        </w:rPr>
        <w:t>βιοϊατρικών</w:t>
      </w:r>
      <w:proofErr w:type="spellEnd"/>
      <w:r w:rsidRPr="002F66A9">
        <w:rPr>
          <w:sz w:val="24"/>
          <w:szCs w:val="24"/>
        </w:rPr>
        <w:t xml:space="preserve"> συστημάτων και εφαρμογών και η εξέλιξή τους προϋποθέτει τη συνεργασία επιστημόνων με ευρύ φάσμα γνώσης και κατανόησης των Θεμελιωδών Επιστη</w:t>
      </w:r>
      <w:r w:rsidRPr="002F66A9">
        <w:rPr>
          <w:sz w:val="24"/>
          <w:szCs w:val="24"/>
        </w:rPr>
        <w:softHyphen/>
        <w:t xml:space="preserve">μών της Ιατρικής, της Βιολογίας, της Μηχανικής και της Πληροφορικής. Αυτή η </w:t>
      </w:r>
      <w:proofErr w:type="spellStart"/>
      <w:r w:rsidRPr="002F66A9">
        <w:rPr>
          <w:sz w:val="24"/>
          <w:szCs w:val="24"/>
        </w:rPr>
        <w:t>πολυπρισματική</w:t>
      </w:r>
      <w:proofErr w:type="spellEnd"/>
      <w:r w:rsidRPr="002F66A9">
        <w:rPr>
          <w:sz w:val="24"/>
          <w:szCs w:val="24"/>
        </w:rPr>
        <w:t xml:space="preserve"> συνύπαρξη επιστημόνων θα επιτρέψει την διεύρυνση και τον εμπλουτισμό των μεμονωμένων </w:t>
      </w:r>
      <w:proofErr w:type="spellStart"/>
      <w:r w:rsidRPr="002F66A9">
        <w:rPr>
          <w:sz w:val="24"/>
          <w:szCs w:val="24"/>
        </w:rPr>
        <w:lastRenderedPageBreak/>
        <w:t>τεχνογνωστικών</w:t>
      </w:r>
      <w:proofErr w:type="spellEnd"/>
      <w:r w:rsidRPr="002F66A9">
        <w:rPr>
          <w:sz w:val="24"/>
          <w:szCs w:val="24"/>
        </w:rPr>
        <w:t xml:space="preserve"> προσεγγίσεων προς χάριν της ανάπτυξης υψηλού επιπέδου τεχνολογιών υγείας και εξέλιξης της βιομηχανίας συστημάτων υγείας, κάτι που θα συμβάλει στην αναβάθμιση του συστήματος υγειονομικής περίθαλψης στην χώρα μας, αλλά και παγκοσμίως. </w:t>
      </w:r>
    </w:p>
    <w:p w14:paraId="414D9554" w14:textId="1D811CE5" w:rsidR="002002C6" w:rsidRDefault="0083331E" w:rsidP="0083331E">
      <w:pPr>
        <w:jc w:val="both"/>
        <w:rPr>
          <w:rFonts w:cstheme="minorHAnsi"/>
          <w:sz w:val="24"/>
          <w:szCs w:val="24"/>
        </w:rPr>
      </w:pPr>
      <w:r w:rsidRPr="002F66A9">
        <w:rPr>
          <w:sz w:val="24"/>
          <w:szCs w:val="24"/>
        </w:rPr>
        <w:t>Το εν λόγω ΔΠΜΣ φιλοδοξεί να προσφέρει μία ευρεία και ολοκληρωμένη διεπιστημονική προ</w:t>
      </w:r>
      <w:r w:rsidRPr="002F66A9">
        <w:rPr>
          <w:sz w:val="24"/>
          <w:szCs w:val="24"/>
        </w:rPr>
        <w:softHyphen/>
        <w:t>σέγγιση στον ευρύτερο χώρο της επιστημών υγείας, μηχανικής και πληροφορικής μέσω της βα</w:t>
      </w:r>
      <w:r w:rsidRPr="002F66A9">
        <w:rPr>
          <w:sz w:val="24"/>
          <w:szCs w:val="24"/>
        </w:rPr>
        <w:softHyphen/>
        <w:t>θιάς κατανόησης των επιμέρους αρχών και εμβάθυνση στα σημεία τομής των εν λόγω επιστη</w:t>
      </w:r>
      <w:r w:rsidRPr="002F66A9">
        <w:rPr>
          <w:sz w:val="24"/>
          <w:szCs w:val="24"/>
        </w:rPr>
        <w:softHyphen/>
        <w:t>μών με διασύνδεση και συνέργεια.</w:t>
      </w:r>
      <w:r w:rsidR="00757FE3" w:rsidRPr="002F66A9">
        <w:rPr>
          <w:rFonts w:cstheme="minorHAnsi"/>
          <w:sz w:val="24"/>
          <w:szCs w:val="24"/>
        </w:rPr>
        <w:t xml:space="preserve"> </w:t>
      </w:r>
    </w:p>
    <w:p w14:paraId="192D52E7" w14:textId="36031800" w:rsidR="000932F6" w:rsidRPr="002F66A9" w:rsidRDefault="000932F6" w:rsidP="002F66A9">
      <w:pPr>
        <w:jc w:val="center"/>
        <w:rPr>
          <w:rFonts w:cstheme="minorHAnsi"/>
          <w:b/>
          <w:bCs/>
          <w:sz w:val="24"/>
          <w:szCs w:val="24"/>
        </w:rPr>
      </w:pPr>
      <w:r w:rsidRPr="002F66A9">
        <w:rPr>
          <w:rFonts w:cstheme="minorHAnsi"/>
          <w:b/>
          <w:bCs/>
          <w:sz w:val="24"/>
          <w:szCs w:val="24"/>
        </w:rPr>
        <w:t>Περιγραφή Μεταπτυχιακού Προγράμματος</w:t>
      </w:r>
    </w:p>
    <w:p w14:paraId="28FB99D1" w14:textId="0381D534" w:rsidR="000932F6" w:rsidRDefault="00621347" w:rsidP="00556906">
      <w:pPr>
        <w:spacing w:after="0"/>
        <w:jc w:val="both"/>
        <w:rPr>
          <w:rFonts w:cstheme="minorHAnsi"/>
        </w:rPr>
      </w:pPr>
      <w:r w:rsidRPr="00094530">
        <w:rPr>
          <w:color w:val="000000"/>
          <w:sz w:val="24"/>
          <w:szCs w:val="24"/>
        </w:rPr>
        <w:t>Η χρονική διάρκεια του ΔΠΜΣ ορίζεται σε τρία</w:t>
      </w:r>
      <w:r w:rsidR="002F66A9">
        <w:rPr>
          <w:color w:val="000000"/>
          <w:sz w:val="24"/>
          <w:szCs w:val="24"/>
        </w:rPr>
        <w:t xml:space="preserve"> (3)</w:t>
      </w:r>
      <w:r w:rsidRPr="00094530">
        <w:rPr>
          <w:color w:val="000000"/>
          <w:sz w:val="24"/>
          <w:szCs w:val="24"/>
        </w:rPr>
        <w:t xml:space="preserve"> διδακτικά εξάμηνα. Ο/Η φοιτητής/</w:t>
      </w:r>
      <w:proofErr w:type="spellStart"/>
      <w:r w:rsidRPr="00094530">
        <w:rPr>
          <w:color w:val="000000"/>
          <w:sz w:val="24"/>
          <w:szCs w:val="24"/>
        </w:rPr>
        <w:t>τρια</w:t>
      </w:r>
      <w:proofErr w:type="spellEnd"/>
      <w:r w:rsidRPr="00094530">
        <w:rPr>
          <w:color w:val="000000"/>
          <w:sz w:val="24"/>
          <w:szCs w:val="24"/>
        </w:rPr>
        <w:t xml:space="preserve"> υποχρε</w:t>
      </w:r>
      <w:r w:rsidR="00181CE2">
        <w:rPr>
          <w:color w:val="000000"/>
          <w:sz w:val="24"/>
          <w:szCs w:val="24"/>
        </w:rPr>
        <w:softHyphen/>
      </w:r>
      <w:r w:rsidRPr="00094530">
        <w:rPr>
          <w:color w:val="000000"/>
          <w:sz w:val="24"/>
          <w:szCs w:val="24"/>
        </w:rPr>
        <w:t>ούται να παρακολουθήσει τα μαθήματα των Α΄ και Β΄ εξαμήνων  που αντιστοιχούν σε 60 πιστω</w:t>
      </w:r>
      <w:r w:rsidR="00181CE2">
        <w:rPr>
          <w:color w:val="000000"/>
          <w:sz w:val="24"/>
          <w:szCs w:val="24"/>
        </w:rPr>
        <w:softHyphen/>
      </w:r>
      <w:r w:rsidRPr="00094530">
        <w:rPr>
          <w:color w:val="000000"/>
          <w:sz w:val="24"/>
          <w:szCs w:val="24"/>
        </w:rPr>
        <w:t>τικές μονάδες (ECTS) και στο Γ΄ εξάμηνο να εκπονήσει μεταπτυχιακή διπλωματική εργασία η οποία αντιστοιχεί σε 30 ECTS. Δίνεται η δυνατότητα σε φοιτητές/</w:t>
      </w:r>
      <w:proofErr w:type="spellStart"/>
      <w:r w:rsidRPr="00094530">
        <w:rPr>
          <w:color w:val="000000"/>
          <w:sz w:val="24"/>
          <w:szCs w:val="24"/>
        </w:rPr>
        <w:t>τριες</w:t>
      </w:r>
      <w:proofErr w:type="spellEnd"/>
      <w:r w:rsidRPr="00094530">
        <w:rPr>
          <w:color w:val="000000"/>
          <w:sz w:val="24"/>
          <w:szCs w:val="24"/>
        </w:rPr>
        <w:t xml:space="preserve"> στο Β΄ εξάμηνο να εκπο</w:t>
      </w:r>
      <w:r w:rsidR="00181CE2">
        <w:rPr>
          <w:color w:val="000000"/>
          <w:sz w:val="24"/>
          <w:szCs w:val="24"/>
        </w:rPr>
        <w:softHyphen/>
      </w:r>
      <w:r w:rsidRPr="00094530">
        <w:rPr>
          <w:color w:val="000000"/>
          <w:sz w:val="24"/>
          <w:szCs w:val="24"/>
        </w:rPr>
        <w:t>νήσουν εκτενή ερευνητική μεταπτυχιακή διπλωματική εργασία. Σε αυτήν την περίπτωση ο/η φοιτητής/</w:t>
      </w:r>
      <w:proofErr w:type="spellStart"/>
      <w:r w:rsidRPr="00094530">
        <w:rPr>
          <w:color w:val="000000"/>
          <w:sz w:val="24"/>
          <w:szCs w:val="24"/>
        </w:rPr>
        <w:t>τρια</w:t>
      </w:r>
      <w:proofErr w:type="spellEnd"/>
      <w:r w:rsidRPr="00094530">
        <w:rPr>
          <w:color w:val="000000"/>
          <w:sz w:val="24"/>
          <w:szCs w:val="24"/>
        </w:rPr>
        <w:t xml:space="preserve"> υποχρεούται να παρακολουθήσει μόνο τα υποχρεωτικά μαθήματα των Α΄ και Β΄ εξαμήνων που αντιστοιχούν σε 40 ECTS. Στο Β΄ εξάμηνο σε συμφωνία με επιβλέποντα/</w:t>
      </w:r>
      <w:proofErr w:type="spellStart"/>
      <w:r w:rsidRPr="00094530">
        <w:rPr>
          <w:color w:val="000000"/>
          <w:sz w:val="24"/>
          <w:szCs w:val="24"/>
        </w:rPr>
        <w:t>ουσα</w:t>
      </w:r>
      <w:proofErr w:type="spellEnd"/>
      <w:r w:rsidRPr="00094530">
        <w:rPr>
          <w:color w:val="000000"/>
          <w:sz w:val="24"/>
          <w:szCs w:val="24"/>
        </w:rPr>
        <w:t xml:space="preserve"> διδάσκοντα/</w:t>
      </w:r>
      <w:proofErr w:type="spellStart"/>
      <w:r w:rsidRPr="00094530">
        <w:rPr>
          <w:color w:val="000000"/>
          <w:sz w:val="24"/>
          <w:szCs w:val="24"/>
        </w:rPr>
        <w:t>ουσα</w:t>
      </w:r>
      <w:proofErr w:type="spellEnd"/>
      <w:r w:rsidRPr="00094530">
        <w:rPr>
          <w:color w:val="000000"/>
          <w:sz w:val="24"/>
          <w:szCs w:val="24"/>
        </w:rPr>
        <w:t xml:space="preserve"> του ΔΠΜΣ εκπονεί μέρος της διπλωματικής ερευνητικής εργασίας (Α’ μέρος) που αντιστοιχεί σε 20 ECTS, αντί μαθημάτων αντίστοιχων ECTS, και η ερευνητική διπλωματική εργασία συνεχίζεται και ολοκληρώνεται στο Γ’ εξάμηνο (Β’ μέρος, 30 ECTS).</w:t>
      </w:r>
      <w:r w:rsidR="00690382" w:rsidRPr="00690382">
        <w:rPr>
          <w:rFonts w:cstheme="minorHAnsi"/>
        </w:rPr>
        <w:t xml:space="preserve"> </w:t>
      </w:r>
    </w:p>
    <w:p w14:paraId="13E18DBD" w14:textId="1A9BD9C2" w:rsidR="00621347" w:rsidRDefault="00621347" w:rsidP="000932F6">
      <w:pPr>
        <w:spacing w:before="240"/>
        <w:jc w:val="both"/>
        <w:rPr>
          <w:color w:val="000000"/>
          <w:sz w:val="24"/>
          <w:szCs w:val="24"/>
        </w:rPr>
      </w:pPr>
      <w:r>
        <w:rPr>
          <w:color w:val="000000"/>
          <w:sz w:val="24"/>
          <w:szCs w:val="24"/>
        </w:rPr>
        <w:t xml:space="preserve">Η παρακολούθηση </w:t>
      </w:r>
      <w:r w:rsidR="00FB18A6" w:rsidRPr="0004009F">
        <w:rPr>
          <w:color w:val="000000"/>
          <w:sz w:val="24"/>
          <w:szCs w:val="24"/>
        </w:rPr>
        <w:t xml:space="preserve"> </w:t>
      </w:r>
      <w:r w:rsidR="00FB18A6">
        <w:rPr>
          <w:color w:val="000000"/>
          <w:sz w:val="24"/>
          <w:szCs w:val="24"/>
        </w:rPr>
        <w:t xml:space="preserve">γίνεται δια ζώσης και είναι </w:t>
      </w:r>
      <w:r>
        <w:rPr>
          <w:color w:val="000000"/>
          <w:sz w:val="24"/>
          <w:szCs w:val="24"/>
        </w:rPr>
        <w:t>υποχρεωτική για όλα τα μαθήματα, τις διαλέξεις, σεμινάρια, εργαστή</w:t>
      </w:r>
      <w:r w:rsidR="00181CE2">
        <w:rPr>
          <w:color w:val="000000"/>
          <w:sz w:val="24"/>
          <w:szCs w:val="24"/>
        </w:rPr>
        <w:softHyphen/>
      </w:r>
      <w:r>
        <w:rPr>
          <w:color w:val="000000"/>
          <w:sz w:val="24"/>
          <w:szCs w:val="24"/>
        </w:rPr>
        <w:t>ρια και λοιπές δραστηριότητες.</w:t>
      </w:r>
    </w:p>
    <w:p w14:paraId="0C999DD4" w14:textId="67FDAAFC" w:rsidR="00621347" w:rsidRDefault="00621347" w:rsidP="00621347">
      <w:pPr>
        <w:pBdr>
          <w:top w:val="nil"/>
          <w:left w:val="nil"/>
          <w:bottom w:val="nil"/>
          <w:right w:val="nil"/>
          <w:between w:val="nil"/>
        </w:pBdr>
        <w:spacing w:after="120" w:line="240" w:lineRule="auto"/>
        <w:jc w:val="both"/>
        <w:rPr>
          <w:color w:val="000000"/>
          <w:sz w:val="24"/>
          <w:szCs w:val="24"/>
        </w:rPr>
      </w:pPr>
      <w:r>
        <w:rPr>
          <w:color w:val="000000"/>
          <w:sz w:val="24"/>
          <w:szCs w:val="24"/>
        </w:rPr>
        <w:t>Επίσημη γλώσσα του ΔΠΜΣ είναι η Αγγλική</w:t>
      </w:r>
      <w:r w:rsidR="00B42BD3">
        <w:rPr>
          <w:color w:val="000000"/>
          <w:sz w:val="24"/>
          <w:szCs w:val="24"/>
        </w:rPr>
        <w:t xml:space="preserve"> και επομένως όλες οι δραστηριότητες γίνονται στα Αγγλικά, όπως διαλέξεις, σεμινάρια, εργαστήρια, συγγραφή εργασιών και διπλωματικής, καθώς και οι γραπτές εξετάσεις.</w:t>
      </w:r>
    </w:p>
    <w:p w14:paraId="3D0E3CF5" w14:textId="577F581E" w:rsidR="000932F6" w:rsidRPr="002F66A9" w:rsidRDefault="000932F6" w:rsidP="002F66A9">
      <w:pPr>
        <w:spacing w:before="240"/>
        <w:jc w:val="center"/>
        <w:rPr>
          <w:rFonts w:cstheme="minorHAnsi"/>
          <w:b/>
          <w:bCs/>
          <w:sz w:val="24"/>
          <w:szCs w:val="24"/>
        </w:rPr>
      </w:pPr>
      <w:r>
        <w:rPr>
          <w:rFonts w:cstheme="minorHAnsi"/>
          <w:b/>
          <w:bCs/>
          <w:sz w:val="24"/>
          <w:szCs w:val="24"/>
        </w:rPr>
        <w:t>Κατηγορίες Υποψηφίων</w:t>
      </w:r>
    </w:p>
    <w:p w14:paraId="42EEE5AA" w14:textId="77777777" w:rsidR="0083331E" w:rsidRDefault="00054FE3">
      <w:pPr>
        <w:jc w:val="both"/>
        <w:rPr>
          <w:rFonts w:cstheme="minorHAnsi"/>
          <w:sz w:val="24"/>
          <w:szCs w:val="24"/>
        </w:rPr>
      </w:pPr>
      <w:r w:rsidRPr="002F66A9">
        <w:rPr>
          <w:rFonts w:cstheme="minorHAnsi"/>
          <w:sz w:val="24"/>
          <w:szCs w:val="24"/>
        </w:rPr>
        <w:t>Στο Πρόγραμμα Μεταπτυχιακών Σπουδών γίνονται δεκτοί</w:t>
      </w:r>
      <w:r w:rsidR="0083331E">
        <w:rPr>
          <w:rFonts w:cstheme="minorHAnsi"/>
          <w:sz w:val="24"/>
          <w:szCs w:val="24"/>
        </w:rPr>
        <w:t>:</w:t>
      </w:r>
    </w:p>
    <w:p w14:paraId="70F62863" w14:textId="39C2E6A5" w:rsidR="0083331E" w:rsidRPr="002F66A9" w:rsidRDefault="0083331E" w:rsidP="0083331E">
      <w:pPr>
        <w:pStyle w:val="ListParagraph"/>
        <w:numPr>
          <w:ilvl w:val="0"/>
          <w:numId w:val="5"/>
        </w:numPr>
        <w:jc w:val="both"/>
        <w:rPr>
          <w:rFonts w:cstheme="minorHAnsi"/>
          <w:sz w:val="24"/>
          <w:szCs w:val="24"/>
        </w:rPr>
      </w:pPr>
      <w:r w:rsidRPr="002F66A9">
        <w:rPr>
          <w:sz w:val="24"/>
          <w:szCs w:val="24"/>
        </w:rPr>
        <w:t>Πτυχιούχοι Τμημάτων Πανεπιστημίων και διπλωματούχοι Μηχανικοί Πολυτεχνείων και Πολυτεχνικών Σχολών της ημεδαπής ή ομοταγών αναγνωρισμένων ιδρυμάτων της αλλο</w:t>
      </w:r>
      <w:r w:rsidR="00181CE2">
        <w:rPr>
          <w:sz w:val="24"/>
          <w:szCs w:val="24"/>
        </w:rPr>
        <w:softHyphen/>
      </w:r>
      <w:r w:rsidRPr="002F66A9">
        <w:rPr>
          <w:sz w:val="24"/>
          <w:szCs w:val="24"/>
        </w:rPr>
        <w:t>δαπής με πτυχία και διπλώματα συναφή προς τα πεδία ειδίκευσης του ΔΠΜΣ</w:t>
      </w:r>
    </w:p>
    <w:p w14:paraId="5651764E" w14:textId="19ECFE90" w:rsidR="0083331E" w:rsidRPr="002F66A9" w:rsidRDefault="0083331E" w:rsidP="0083331E">
      <w:pPr>
        <w:pStyle w:val="ListParagraph"/>
        <w:numPr>
          <w:ilvl w:val="0"/>
          <w:numId w:val="5"/>
        </w:numPr>
        <w:jc w:val="both"/>
        <w:rPr>
          <w:rFonts w:cstheme="minorHAnsi"/>
          <w:sz w:val="24"/>
          <w:szCs w:val="24"/>
        </w:rPr>
      </w:pPr>
      <w:r w:rsidRPr="002F66A9">
        <w:rPr>
          <w:sz w:val="24"/>
          <w:szCs w:val="24"/>
        </w:rPr>
        <w:t xml:space="preserve">Μέλη των κατηγοριών Ε.Ε.Π., Ε.ΔΙ.Π. και Ε.Τ.Ε.Π. μπορούν να εγγραφούν ως υπεράριθμα, εφόσον πληρούν τις προϋποθέσεις του πρώτου εδαφίου της παρ. 1 του άρθρου 34 </w:t>
      </w:r>
      <w:r w:rsidRPr="002F66A9">
        <w:rPr>
          <w:rFonts w:ascii="Arial" w:eastAsia="Arial" w:hAnsi="Arial" w:cs="Arial"/>
          <w:sz w:val="20"/>
          <w:szCs w:val="20"/>
        </w:rPr>
        <w:t>του Ν.4485/2017,</w:t>
      </w:r>
      <w:r w:rsidRPr="002F66A9">
        <w:rPr>
          <w:sz w:val="24"/>
          <w:szCs w:val="24"/>
        </w:rPr>
        <w:t xml:space="preserve"> και μόνο ένας/μια </w:t>
      </w:r>
      <w:proofErr w:type="spellStart"/>
      <w:r w:rsidRPr="002F66A9">
        <w:rPr>
          <w:sz w:val="24"/>
          <w:szCs w:val="24"/>
        </w:rPr>
        <w:t>κατ</w:t>
      </w:r>
      <w:proofErr w:type="spellEnd"/>
      <w:r w:rsidRPr="002F66A9">
        <w:rPr>
          <w:sz w:val="24"/>
          <w:szCs w:val="24"/>
        </w:rPr>
        <w:t>΄ έτος ανά ΠΜΣ, που οργανώνεται σε Τμήματα του Ιδρύματος που υπηρετούν, το οποίο είναι συναφές με τον τίτλο σπουδών και το έργο που επιτελούν στο οικείο Ίδρυμα.</w:t>
      </w:r>
    </w:p>
    <w:p w14:paraId="79F5E00C" w14:textId="00535EEF" w:rsidR="00205700" w:rsidRDefault="0083331E" w:rsidP="002F66A9">
      <w:pPr>
        <w:spacing w:line="240" w:lineRule="auto"/>
        <w:jc w:val="both"/>
        <w:rPr>
          <w:sz w:val="24"/>
          <w:szCs w:val="24"/>
        </w:rPr>
      </w:pPr>
      <w:r w:rsidRPr="0083331E">
        <w:rPr>
          <w:rFonts w:cstheme="minorHAnsi"/>
          <w:sz w:val="24"/>
          <w:szCs w:val="24"/>
        </w:rPr>
        <w:lastRenderedPageBreak/>
        <w:t xml:space="preserve">Να σημειωθεί ότι </w:t>
      </w:r>
      <w:r w:rsidRPr="002F66A9">
        <w:rPr>
          <w:sz w:val="24"/>
          <w:szCs w:val="24"/>
        </w:rPr>
        <w:t xml:space="preserve">δίπλωμα Μεταπτυχιακών Σπουδών δεν απονέμεται σε φοιτητή του οποίου ο τίτλος σπουδών πρώτου κύκλου από ίδρυμα της αλλοδαπής δεν έχει αναγνωριστεί από το </w:t>
      </w:r>
      <w:hyperlink r:id="rId8" w:history="1">
        <w:r w:rsidRPr="00AA69D5">
          <w:rPr>
            <w:rStyle w:val="Hyperlink"/>
            <w:sz w:val="24"/>
            <w:szCs w:val="24"/>
          </w:rPr>
          <w:t>Διε</w:t>
        </w:r>
        <w:r w:rsidR="00181CE2" w:rsidRPr="00AA69D5">
          <w:rPr>
            <w:rStyle w:val="Hyperlink"/>
            <w:sz w:val="24"/>
            <w:szCs w:val="24"/>
          </w:rPr>
          <w:softHyphen/>
        </w:r>
        <w:r w:rsidRPr="00AA69D5">
          <w:rPr>
            <w:rStyle w:val="Hyperlink"/>
            <w:sz w:val="24"/>
            <w:szCs w:val="24"/>
          </w:rPr>
          <w:t>πιστημονικό Οργανισμό Αναγνώρισης Τίτλων Ακαδημαϊκών και Πληροφόρησης (Δ.Ο.Α.Τ.Α.Π.)</w:t>
        </w:r>
      </w:hyperlink>
      <w:r w:rsidRPr="002F66A9">
        <w:rPr>
          <w:sz w:val="24"/>
          <w:szCs w:val="24"/>
        </w:rPr>
        <w:t>, σύμφωνα με το ν. 3328/2005 (Α' 80).</w:t>
      </w:r>
      <w:r w:rsidR="00EE06F9" w:rsidRPr="00EE06F9">
        <w:rPr>
          <w:sz w:val="24"/>
          <w:szCs w:val="24"/>
        </w:rPr>
        <w:t xml:space="preserve"> </w:t>
      </w:r>
    </w:p>
    <w:p w14:paraId="03FAA6E9" w14:textId="34412481" w:rsidR="006C4E25" w:rsidRPr="002F66A9" w:rsidRDefault="006C4E25" w:rsidP="002F66A9">
      <w:pPr>
        <w:jc w:val="center"/>
        <w:rPr>
          <w:b/>
          <w:bCs/>
          <w:color w:val="000000"/>
          <w:sz w:val="24"/>
          <w:szCs w:val="24"/>
        </w:rPr>
      </w:pPr>
      <w:r>
        <w:rPr>
          <w:b/>
          <w:bCs/>
          <w:color w:val="000000"/>
          <w:sz w:val="24"/>
          <w:szCs w:val="24"/>
        </w:rPr>
        <w:t>Τέλη Φοίτησης</w:t>
      </w:r>
    </w:p>
    <w:p w14:paraId="13519141" w14:textId="065B5754" w:rsidR="006C4E25" w:rsidRPr="002F66A9" w:rsidRDefault="006C4E25" w:rsidP="002F66A9">
      <w:pPr>
        <w:jc w:val="both"/>
        <w:rPr>
          <w:rFonts w:cstheme="minorHAnsi"/>
          <w:sz w:val="24"/>
          <w:szCs w:val="24"/>
        </w:rPr>
      </w:pPr>
      <w:r>
        <w:rPr>
          <w:sz w:val="24"/>
          <w:szCs w:val="24"/>
        </w:rPr>
        <w:t xml:space="preserve">Η τιμή τέλους φοίτησης για πολίτες της Ευρωπαϊκής Ένωσης είναι 750 Ευρώ ανά εξάμηνο και </w:t>
      </w:r>
      <w:r w:rsidRPr="0038516B">
        <w:rPr>
          <w:sz w:val="24"/>
          <w:szCs w:val="24"/>
        </w:rPr>
        <w:t>για πολίτες κρατών εκτός Ευρωπαϊκής Ένωσης</w:t>
      </w:r>
      <w:r>
        <w:rPr>
          <w:sz w:val="24"/>
          <w:szCs w:val="24"/>
        </w:rPr>
        <w:t xml:space="preserve"> </w:t>
      </w:r>
      <w:r w:rsidRPr="0038516B">
        <w:rPr>
          <w:sz w:val="24"/>
          <w:szCs w:val="24"/>
        </w:rPr>
        <w:t>1500 Ευρώ</w:t>
      </w:r>
      <w:r>
        <w:rPr>
          <w:sz w:val="24"/>
          <w:szCs w:val="24"/>
        </w:rPr>
        <w:t xml:space="preserve"> ανά εξάμηνο</w:t>
      </w:r>
      <w:r w:rsidRPr="0038516B">
        <w:rPr>
          <w:sz w:val="24"/>
          <w:szCs w:val="24"/>
        </w:rPr>
        <w:t>)</w:t>
      </w:r>
      <w:r>
        <w:rPr>
          <w:sz w:val="24"/>
          <w:szCs w:val="24"/>
        </w:rPr>
        <w:t xml:space="preserve">. Η καταβολή όλου του ποσού του εξαμήνου γίνεται στην αρχή κάθε εξαμήνου στο λογαριασμό του </w:t>
      </w:r>
      <w:hyperlink r:id="rId9" w:history="1">
        <w:r w:rsidRPr="00AA69D5">
          <w:rPr>
            <w:rStyle w:val="Hyperlink"/>
            <w:sz w:val="24"/>
            <w:szCs w:val="24"/>
          </w:rPr>
          <w:t>Ειδικών Λογαρια</w:t>
        </w:r>
        <w:r w:rsidR="00181CE2" w:rsidRPr="00AA69D5">
          <w:rPr>
            <w:rStyle w:val="Hyperlink"/>
            <w:sz w:val="24"/>
            <w:szCs w:val="24"/>
          </w:rPr>
          <w:softHyphen/>
        </w:r>
        <w:r w:rsidRPr="00AA69D5">
          <w:rPr>
            <w:rStyle w:val="Hyperlink"/>
            <w:sz w:val="24"/>
            <w:szCs w:val="24"/>
          </w:rPr>
          <w:t>σμών Κονδυλίων Έρευνας (Ε.Λ.Κ.Ε.) του Α.Π.Θ.</w:t>
        </w:r>
      </w:hyperlink>
    </w:p>
    <w:p w14:paraId="140A3FAF" w14:textId="108BE1BB" w:rsidR="00054FE3" w:rsidRPr="002F66A9" w:rsidRDefault="001201CD" w:rsidP="002F66A9">
      <w:pPr>
        <w:jc w:val="center"/>
        <w:rPr>
          <w:rFonts w:cstheme="minorHAnsi"/>
          <w:b/>
          <w:bCs/>
          <w:sz w:val="24"/>
          <w:szCs w:val="24"/>
        </w:rPr>
      </w:pPr>
      <w:r w:rsidRPr="002F66A9">
        <w:rPr>
          <w:rFonts w:cstheme="minorHAnsi"/>
          <w:b/>
          <w:bCs/>
          <w:sz w:val="24"/>
          <w:szCs w:val="24"/>
        </w:rPr>
        <w:t>Δικαιολογητικά Υποβολής</w:t>
      </w:r>
    </w:p>
    <w:p w14:paraId="09CCBDC5" w14:textId="3ED18C8E" w:rsidR="00FD7BCC" w:rsidRPr="002F66A9" w:rsidRDefault="00B77FCE" w:rsidP="00EE06F9">
      <w:pPr>
        <w:spacing w:before="60" w:after="60" w:line="240" w:lineRule="auto"/>
        <w:jc w:val="both"/>
        <w:rPr>
          <w:rFonts w:cstheme="minorHAnsi"/>
          <w:sz w:val="24"/>
          <w:szCs w:val="24"/>
        </w:rPr>
      </w:pPr>
      <w:r w:rsidRPr="002F66A9">
        <w:rPr>
          <w:rFonts w:cstheme="minorHAnsi"/>
          <w:sz w:val="24"/>
          <w:szCs w:val="24"/>
        </w:rPr>
        <w:t>Οι υποψήφιοι μεταπτυχιακοί/</w:t>
      </w:r>
      <w:proofErr w:type="spellStart"/>
      <w:r w:rsidRPr="002F66A9">
        <w:rPr>
          <w:rFonts w:cstheme="minorHAnsi"/>
          <w:sz w:val="24"/>
          <w:szCs w:val="24"/>
        </w:rPr>
        <w:t>κες</w:t>
      </w:r>
      <w:proofErr w:type="spellEnd"/>
      <w:r w:rsidRPr="002F66A9">
        <w:rPr>
          <w:rFonts w:cstheme="minorHAnsi"/>
          <w:sz w:val="24"/>
          <w:szCs w:val="24"/>
        </w:rPr>
        <w:t xml:space="preserve"> φοιτητές/</w:t>
      </w:r>
      <w:proofErr w:type="spellStart"/>
      <w:r w:rsidRPr="002F66A9">
        <w:rPr>
          <w:rFonts w:cstheme="minorHAnsi"/>
          <w:sz w:val="24"/>
          <w:szCs w:val="24"/>
        </w:rPr>
        <w:t>τριες</w:t>
      </w:r>
      <w:proofErr w:type="spellEnd"/>
      <w:r w:rsidRPr="002F66A9">
        <w:rPr>
          <w:rFonts w:cstheme="minorHAnsi"/>
          <w:sz w:val="24"/>
          <w:szCs w:val="24"/>
        </w:rPr>
        <w:t xml:space="preserve"> θα πρέπει να υποβάλουν εμπρόθεσμα  τα πα</w:t>
      </w:r>
      <w:r w:rsidR="00181CE2">
        <w:rPr>
          <w:rFonts w:cstheme="minorHAnsi"/>
          <w:sz w:val="24"/>
          <w:szCs w:val="24"/>
        </w:rPr>
        <w:softHyphen/>
      </w:r>
      <w:r w:rsidRPr="002F66A9">
        <w:rPr>
          <w:rFonts w:cstheme="minorHAnsi"/>
          <w:sz w:val="24"/>
          <w:szCs w:val="24"/>
        </w:rPr>
        <w:t>ρακάτω δικαιολογητικά:</w:t>
      </w:r>
    </w:p>
    <w:p w14:paraId="4D295C08" w14:textId="77777777" w:rsidR="00EE06F9" w:rsidRPr="00EE06F9" w:rsidRDefault="00EE06F9" w:rsidP="0020570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 xml:space="preserve">Συμπληρωμένη αίτηση που θα κατεβάσουν από την ιστοσελίδα του ΔΠΜΣ </w:t>
      </w:r>
      <w:hyperlink r:id="rId10" w:history="1">
        <w:r w:rsidRPr="008607C5">
          <w:rPr>
            <w:rStyle w:val="Hyperlink"/>
            <w:sz w:val="24"/>
            <w:szCs w:val="24"/>
            <w:lang w:val="en-US"/>
          </w:rPr>
          <w:t>http</w:t>
        </w:r>
        <w:r w:rsidRPr="008607C5">
          <w:rPr>
            <w:rStyle w:val="Hyperlink"/>
            <w:sz w:val="24"/>
            <w:szCs w:val="24"/>
          </w:rPr>
          <w:t>://</w:t>
        </w:r>
        <w:r w:rsidRPr="008607C5">
          <w:rPr>
            <w:rStyle w:val="Hyperlink"/>
            <w:sz w:val="24"/>
            <w:szCs w:val="24"/>
            <w:lang w:val="en-US"/>
          </w:rPr>
          <w:t>bme</w:t>
        </w:r>
        <w:r w:rsidRPr="008607C5">
          <w:rPr>
            <w:rStyle w:val="Hyperlink"/>
            <w:sz w:val="24"/>
            <w:szCs w:val="24"/>
          </w:rPr>
          <w:t>.</w:t>
        </w:r>
        <w:r w:rsidRPr="008607C5">
          <w:rPr>
            <w:rStyle w:val="Hyperlink"/>
            <w:sz w:val="24"/>
            <w:szCs w:val="24"/>
            <w:lang w:val="en-US"/>
          </w:rPr>
          <w:t>web</w:t>
        </w:r>
        <w:r w:rsidRPr="008607C5">
          <w:rPr>
            <w:rStyle w:val="Hyperlink"/>
            <w:sz w:val="24"/>
            <w:szCs w:val="24"/>
          </w:rPr>
          <w:t>.</w:t>
        </w:r>
        <w:r w:rsidRPr="008607C5">
          <w:rPr>
            <w:rStyle w:val="Hyperlink"/>
            <w:sz w:val="24"/>
            <w:szCs w:val="24"/>
            <w:lang w:val="en-US"/>
          </w:rPr>
          <w:t>auth</w:t>
        </w:r>
        <w:r w:rsidRPr="008607C5">
          <w:rPr>
            <w:rStyle w:val="Hyperlink"/>
            <w:sz w:val="24"/>
            <w:szCs w:val="24"/>
          </w:rPr>
          <w:t>.</w:t>
        </w:r>
        <w:r w:rsidRPr="008607C5">
          <w:rPr>
            <w:rStyle w:val="Hyperlink"/>
            <w:sz w:val="24"/>
            <w:szCs w:val="24"/>
            <w:lang w:val="en-US"/>
          </w:rPr>
          <w:t>gr</w:t>
        </w:r>
      </w:hyperlink>
      <w:r w:rsidRPr="00EE06F9">
        <w:rPr>
          <w:color w:val="000000"/>
          <w:sz w:val="24"/>
          <w:szCs w:val="24"/>
        </w:rPr>
        <w:t xml:space="preserve"> </w:t>
      </w:r>
    </w:p>
    <w:p w14:paraId="5BE6EBAE" w14:textId="34D0E68C" w:rsidR="00205700" w:rsidRDefault="00205700" w:rsidP="0020570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Αστυνομική ταυτότητα ή διαβατήριο.</w:t>
      </w:r>
    </w:p>
    <w:p w14:paraId="44EC477B" w14:textId="77777777" w:rsidR="00205700" w:rsidRDefault="00205700" w:rsidP="0020570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Βιογραφικό σημείωμα.</w:t>
      </w:r>
    </w:p>
    <w:p w14:paraId="1F6DA0C1" w14:textId="6070F225" w:rsidR="00205700" w:rsidRPr="00EE06F9" w:rsidRDefault="00205700" w:rsidP="00DD060A">
      <w:pPr>
        <w:numPr>
          <w:ilvl w:val="0"/>
          <w:numId w:val="4"/>
        </w:numPr>
        <w:pBdr>
          <w:top w:val="nil"/>
          <w:left w:val="nil"/>
          <w:bottom w:val="nil"/>
          <w:right w:val="nil"/>
          <w:between w:val="nil"/>
        </w:pBdr>
        <w:spacing w:after="0" w:line="240" w:lineRule="auto"/>
        <w:jc w:val="both"/>
        <w:rPr>
          <w:color w:val="000000"/>
          <w:sz w:val="24"/>
          <w:szCs w:val="24"/>
        </w:rPr>
      </w:pPr>
      <w:r w:rsidRPr="00EE06F9">
        <w:rPr>
          <w:color w:val="000000"/>
          <w:sz w:val="24"/>
          <w:szCs w:val="24"/>
        </w:rPr>
        <w:t>Τίτλοι προπτυχιακών και αν υπάρχουν  μεταπτυχιακών σπουδών.</w:t>
      </w:r>
      <w:r w:rsidR="00EE06F9" w:rsidRPr="00EE06F9">
        <w:rPr>
          <w:color w:val="000000"/>
          <w:sz w:val="24"/>
          <w:szCs w:val="24"/>
        </w:rPr>
        <w:t xml:space="preserve"> Εφόσον οι τίτλοι προ</w:t>
      </w:r>
      <w:r w:rsidR="00EE06F9" w:rsidRPr="00EE06F9">
        <w:rPr>
          <w:color w:val="000000"/>
          <w:sz w:val="24"/>
          <w:szCs w:val="24"/>
        </w:rPr>
        <w:softHyphen/>
        <w:t xml:space="preserve">έρχονται από Πανεπιστήμια ή Ιδρύματα της  αλλοδαπής, </w:t>
      </w:r>
      <w:r w:rsidR="00EE06F9">
        <w:rPr>
          <w:color w:val="000000"/>
          <w:sz w:val="24"/>
          <w:szCs w:val="24"/>
        </w:rPr>
        <w:t>π</w:t>
      </w:r>
      <w:r w:rsidRPr="00EE06F9">
        <w:rPr>
          <w:color w:val="000000"/>
          <w:sz w:val="24"/>
          <w:szCs w:val="24"/>
        </w:rPr>
        <w:t xml:space="preserve">ιστοποιητικό </w:t>
      </w:r>
      <w:hyperlink r:id="rId11" w:history="1">
        <w:r w:rsidRPr="008113BC">
          <w:rPr>
            <w:rStyle w:val="Hyperlink"/>
            <w:sz w:val="24"/>
            <w:szCs w:val="24"/>
          </w:rPr>
          <w:t>του Δ.Ο.Α.Τ.Α.Π (πρώην ΔΙΚΑΤΣΑ)</w:t>
        </w:r>
      </w:hyperlink>
      <w:r w:rsidRPr="00EE06F9">
        <w:rPr>
          <w:color w:val="000000"/>
          <w:sz w:val="24"/>
          <w:szCs w:val="24"/>
        </w:rPr>
        <w:t xml:space="preserve"> σχετικό με την ισοτιμία και αντιστοί</w:t>
      </w:r>
      <w:r w:rsidR="00181CE2" w:rsidRPr="00EE06F9">
        <w:rPr>
          <w:color w:val="000000"/>
          <w:sz w:val="24"/>
          <w:szCs w:val="24"/>
        </w:rPr>
        <w:softHyphen/>
      </w:r>
      <w:r w:rsidRPr="00EE06F9">
        <w:rPr>
          <w:color w:val="000000"/>
          <w:sz w:val="24"/>
          <w:szCs w:val="24"/>
        </w:rPr>
        <w:t>χιση των τίτλων σπουδών με αντίστοιχους Ελληνικών ιδρυμάτων.</w:t>
      </w:r>
    </w:p>
    <w:p w14:paraId="4BBCC37C" w14:textId="77777777" w:rsidR="00205700" w:rsidRDefault="00205700" w:rsidP="0020570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 xml:space="preserve">Αναλυτική βαθμολογία μαθημάτων των προπτυχιακών ή/και μεταπτυχιακών σπουδών ή υποβολή του Παραρτήματος Διπλώματος που συνοδεύει κάθε τίτλο σπουδών. </w:t>
      </w:r>
    </w:p>
    <w:p w14:paraId="716FF7BF" w14:textId="29DB0DEF" w:rsidR="00205700" w:rsidRPr="00EE06F9" w:rsidRDefault="00205700" w:rsidP="0020570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Δύο</w:t>
      </w:r>
      <w:r w:rsidRPr="00142966">
        <w:rPr>
          <w:color w:val="000000"/>
          <w:sz w:val="24"/>
          <w:szCs w:val="24"/>
        </w:rPr>
        <w:t xml:space="preserve"> (2) </w:t>
      </w:r>
      <w:r>
        <w:rPr>
          <w:color w:val="000000"/>
          <w:sz w:val="24"/>
          <w:szCs w:val="24"/>
        </w:rPr>
        <w:t>συστατικές</w:t>
      </w:r>
      <w:r w:rsidRPr="00142966">
        <w:rPr>
          <w:color w:val="000000"/>
          <w:sz w:val="24"/>
          <w:szCs w:val="24"/>
        </w:rPr>
        <w:t xml:space="preserve"> </w:t>
      </w:r>
      <w:r>
        <w:rPr>
          <w:color w:val="000000"/>
          <w:sz w:val="24"/>
          <w:szCs w:val="24"/>
        </w:rPr>
        <w:t>επιστολές</w:t>
      </w:r>
      <w:r w:rsidRPr="00142966">
        <w:rPr>
          <w:color w:val="000000"/>
          <w:sz w:val="24"/>
          <w:szCs w:val="24"/>
        </w:rPr>
        <w:t>.</w:t>
      </w:r>
      <w:r w:rsidR="00EE06F9" w:rsidRPr="00142966">
        <w:rPr>
          <w:color w:val="000000"/>
          <w:sz w:val="24"/>
          <w:szCs w:val="24"/>
        </w:rPr>
        <w:t xml:space="preserve"> </w:t>
      </w:r>
      <w:r w:rsidR="00EE06F9">
        <w:rPr>
          <w:color w:val="000000"/>
          <w:sz w:val="24"/>
          <w:szCs w:val="24"/>
        </w:rPr>
        <w:t>Οι</w:t>
      </w:r>
      <w:r w:rsidR="00EE06F9" w:rsidRPr="00EE06F9">
        <w:rPr>
          <w:color w:val="000000"/>
          <w:sz w:val="24"/>
          <w:szCs w:val="24"/>
        </w:rPr>
        <w:t xml:space="preserve"> </w:t>
      </w:r>
      <w:r w:rsidR="00EE06F9">
        <w:rPr>
          <w:color w:val="000000"/>
          <w:sz w:val="24"/>
          <w:szCs w:val="24"/>
        </w:rPr>
        <w:t>επιστολές</w:t>
      </w:r>
      <w:r w:rsidR="00EE06F9" w:rsidRPr="00EE06F9">
        <w:rPr>
          <w:color w:val="000000"/>
          <w:sz w:val="24"/>
          <w:szCs w:val="24"/>
        </w:rPr>
        <w:t xml:space="preserve"> </w:t>
      </w:r>
      <w:r w:rsidR="00EE06F9">
        <w:rPr>
          <w:color w:val="000000"/>
          <w:sz w:val="24"/>
          <w:szCs w:val="24"/>
        </w:rPr>
        <w:t>μπορούν</w:t>
      </w:r>
      <w:r w:rsidR="00EE06F9" w:rsidRPr="00EE06F9">
        <w:rPr>
          <w:color w:val="000000"/>
          <w:sz w:val="24"/>
          <w:szCs w:val="24"/>
        </w:rPr>
        <w:t xml:space="preserve"> </w:t>
      </w:r>
      <w:r w:rsidR="00EE06F9">
        <w:rPr>
          <w:color w:val="000000"/>
          <w:sz w:val="24"/>
          <w:szCs w:val="24"/>
        </w:rPr>
        <w:t>να</w:t>
      </w:r>
      <w:r w:rsidR="00EE06F9" w:rsidRPr="00EE06F9">
        <w:rPr>
          <w:color w:val="000000"/>
          <w:sz w:val="24"/>
          <w:szCs w:val="24"/>
        </w:rPr>
        <w:t xml:space="preserve"> </w:t>
      </w:r>
      <w:r w:rsidR="00EE06F9">
        <w:rPr>
          <w:color w:val="000000"/>
          <w:sz w:val="24"/>
          <w:szCs w:val="24"/>
        </w:rPr>
        <w:t>συμπεριληφθούν</w:t>
      </w:r>
      <w:r w:rsidR="00EE06F9" w:rsidRPr="00EE06F9">
        <w:rPr>
          <w:color w:val="000000"/>
          <w:sz w:val="24"/>
          <w:szCs w:val="24"/>
        </w:rPr>
        <w:t xml:space="preserve"> </w:t>
      </w:r>
      <w:r w:rsidR="00EE06F9">
        <w:rPr>
          <w:color w:val="000000"/>
          <w:sz w:val="24"/>
          <w:szCs w:val="24"/>
        </w:rPr>
        <w:t>στα</w:t>
      </w:r>
      <w:r w:rsidR="00EE06F9" w:rsidRPr="00EE06F9">
        <w:rPr>
          <w:color w:val="000000"/>
          <w:sz w:val="24"/>
          <w:szCs w:val="24"/>
        </w:rPr>
        <w:t xml:space="preserve"> </w:t>
      </w:r>
      <w:r w:rsidR="00EE06F9">
        <w:rPr>
          <w:color w:val="000000"/>
          <w:sz w:val="24"/>
          <w:szCs w:val="24"/>
        </w:rPr>
        <w:t>δικαιολογητικά</w:t>
      </w:r>
      <w:r w:rsidR="00EE06F9" w:rsidRPr="00EE06F9">
        <w:rPr>
          <w:color w:val="000000"/>
          <w:sz w:val="24"/>
          <w:szCs w:val="24"/>
        </w:rPr>
        <w:t xml:space="preserve"> </w:t>
      </w:r>
      <w:r w:rsidR="00EE06F9">
        <w:rPr>
          <w:color w:val="000000"/>
          <w:sz w:val="24"/>
          <w:szCs w:val="24"/>
        </w:rPr>
        <w:t>που</w:t>
      </w:r>
      <w:r w:rsidR="00EE06F9" w:rsidRPr="00EE06F9">
        <w:rPr>
          <w:color w:val="000000"/>
          <w:sz w:val="24"/>
          <w:szCs w:val="24"/>
        </w:rPr>
        <w:t xml:space="preserve"> </w:t>
      </w:r>
      <w:r w:rsidR="00EE06F9">
        <w:rPr>
          <w:color w:val="000000"/>
          <w:sz w:val="24"/>
          <w:szCs w:val="24"/>
        </w:rPr>
        <w:t>θα</w:t>
      </w:r>
      <w:r w:rsidR="00EE06F9" w:rsidRPr="00EE06F9">
        <w:rPr>
          <w:color w:val="000000"/>
          <w:sz w:val="24"/>
          <w:szCs w:val="24"/>
        </w:rPr>
        <w:t xml:space="preserve"> </w:t>
      </w:r>
      <w:r w:rsidR="00EE06F9">
        <w:rPr>
          <w:color w:val="000000"/>
          <w:sz w:val="24"/>
          <w:szCs w:val="24"/>
        </w:rPr>
        <w:t>υποβάλει</w:t>
      </w:r>
      <w:r w:rsidR="00EE06F9" w:rsidRPr="00EE06F9">
        <w:rPr>
          <w:color w:val="000000"/>
          <w:sz w:val="24"/>
          <w:szCs w:val="24"/>
        </w:rPr>
        <w:t xml:space="preserve"> </w:t>
      </w:r>
      <w:r w:rsidR="00EE06F9">
        <w:rPr>
          <w:color w:val="000000"/>
          <w:sz w:val="24"/>
          <w:szCs w:val="24"/>
        </w:rPr>
        <w:t>ο</w:t>
      </w:r>
      <w:r w:rsidR="00EE06F9" w:rsidRPr="00EE06F9">
        <w:rPr>
          <w:color w:val="000000"/>
          <w:sz w:val="24"/>
          <w:szCs w:val="24"/>
        </w:rPr>
        <w:t>/</w:t>
      </w:r>
      <w:r w:rsidR="00EE06F9">
        <w:rPr>
          <w:color w:val="000000"/>
          <w:sz w:val="24"/>
          <w:szCs w:val="24"/>
        </w:rPr>
        <w:t>η</w:t>
      </w:r>
      <w:r w:rsidR="00EE06F9" w:rsidRPr="00EE06F9">
        <w:rPr>
          <w:color w:val="000000"/>
          <w:sz w:val="24"/>
          <w:szCs w:val="24"/>
        </w:rPr>
        <w:t xml:space="preserve"> </w:t>
      </w:r>
      <w:r w:rsidR="00EE06F9">
        <w:rPr>
          <w:color w:val="000000"/>
          <w:sz w:val="24"/>
          <w:szCs w:val="24"/>
        </w:rPr>
        <w:t>υποψήφιος</w:t>
      </w:r>
      <w:r w:rsidR="00EE06F9" w:rsidRPr="00EE06F9">
        <w:rPr>
          <w:color w:val="000000"/>
          <w:sz w:val="24"/>
          <w:szCs w:val="24"/>
        </w:rPr>
        <w:t xml:space="preserve"> </w:t>
      </w:r>
      <w:r w:rsidR="00EE06F9">
        <w:rPr>
          <w:color w:val="000000"/>
          <w:sz w:val="24"/>
          <w:szCs w:val="24"/>
        </w:rPr>
        <w:t>ή</w:t>
      </w:r>
      <w:r w:rsidR="00EE06F9" w:rsidRPr="00EE06F9">
        <w:rPr>
          <w:color w:val="000000"/>
          <w:sz w:val="24"/>
          <w:szCs w:val="24"/>
        </w:rPr>
        <w:t xml:space="preserve"> </w:t>
      </w:r>
      <w:r w:rsidR="00EE06F9">
        <w:rPr>
          <w:color w:val="000000"/>
          <w:sz w:val="24"/>
          <w:szCs w:val="24"/>
        </w:rPr>
        <w:t>να</w:t>
      </w:r>
      <w:r w:rsidR="00EE06F9" w:rsidRPr="00EE06F9">
        <w:rPr>
          <w:color w:val="000000"/>
          <w:sz w:val="24"/>
          <w:szCs w:val="24"/>
        </w:rPr>
        <w:t xml:space="preserve"> </w:t>
      </w:r>
      <w:r w:rsidR="00EE06F9">
        <w:rPr>
          <w:color w:val="000000"/>
          <w:sz w:val="24"/>
          <w:szCs w:val="24"/>
        </w:rPr>
        <w:t>σταλούν</w:t>
      </w:r>
      <w:r w:rsidR="00EE06F9" w:rsidRPr="00EE06F9">
        <w:rPr>
          <w:color w:val="000000"/>
          <w:sz w:val="24"/>
          <w:szCs w:val="24"/>
        </w:rPr>
        <w:t xml:space="preserve"> </w:t>
      </w:r>
      <w:r w:rsidR="00EE06F9">
        <w:rPr>
          <w:color w:val="000000"/>
          <w:sz w:val="24"/>
          <w:szCs w:val="24"/>
        </w:rPr>
        <w:t>απευθείας</w:t>
      </w:r>
      <w:r w:rsidR="00EE06F9" w:rsidRPr="00EE06F9">
        <w:rPr>
          <w:color w:val="000000"/>
          <w:sz w:val="24"/>
          <w:szCs w:val="24"/>
        </w:rPr>
        <w:t xml:space="preserve"> </w:t>
      </w:r>
      <w:r w:rsidR="00EE06F9">
        <w:rPr>
          <w:color w:val="000000"/>
          <w:sz w:val="24"/>
          <w:szCs w:val="24"/>
        </w:rPr>
        <w:t>από</w:t>
      </w:r>
      <w:r w:rsidR="00EE06F9" w:rsidRPr="00EE06F9">
        <w:rPr>
          <w:color w:val="000000"/>
          <w:sz w:val="24"/>
          <w:szCs w:val="24"/>
        </w:rPr>
        <w:t xml:space="preserve"> </w:t>
      </w:r>
      <w:r w:rsidR="00EE06F9">
        <w:rPr>
          <w:color w:val="000000"/>
          <w:sz w:val="24"/>
          <w:szCs w:val="24"/>
        </w:rPr>
        <w:t>τους</w:t>
      </w:r>
      <w:r w:rsidR="00EE06F9" w:rsidRPr="00EE06F9">
        <w:rPr>
          <w:color w:val="000000"/>
          <w:sz w:val="24"/>
          <w:szCs w:val="24"/>
        </w:rPr>
        <w:t xml:space="preserve"> </w:t>
      </w:r>
      <w:r w:rsidR="00EE06F9">
        <w:rPr>
          <w:color w:val="000000"/>
          <w:sz w:val="24"/>
          <w:szCs w:val="24"/>
        </w:rPr>
        <w:t>υπογράφοντες στη ηλεκτρονική διεύθυνση</w:t>
      </w:r>
      <w:r w:rsidR="00EE06F9" w:rsidRPr="00EE06F9">
        <w:rPr>
          <w:color w:val="000000"/>
          <w:sz w:val="24"/>
          <w:szCs w:val="24"/>
        </w:rPr>
        <w:t xml:space="preserve"> </w:t>
      </w:r>
      <w:r w:rsidR="00EE06F9" w:rsidRPr="00EE06F9">
        <w:rPr>
          <w:color w:val="000000"/>
          <w:sz w:val="24"/>
          <w:szCs w:val="24"/>
          <w:lang w:val="en-US"/>
        </w:rPr>
        <w:t>bme</w:t>
      </w:r>
      <w:r w:rsidR="00EE06F9" w:rsidRPr="00EE06F9">
        <w:rPr>
          <w:color w:val="000000"/>
          <w:sz w:val="24"/>
          <w:szCs w:val="24"/>
        </w:rPr>
        <w:t>@</w:t>
      </w:r>
      <w:r w:rsidR="00EE06F9" w:rsidRPr="00EE06F9">
        <w:rPr>
          <w:color w:val="000000"/>
          <w:sz w:val="24"/>
          <w:szCs w:val="24"/>
          <w:lang w:val="en-US"/>
        </w:rPr>
        <w:t>auth</w:t>
      </w:r>
      <w:r w:rsidR="00EE06F9" w:rsidRPr="00EE06F9">
        <w:rPr>
          <w:color w:val="000000"/>
          <w:sz w:val="24"/>
          <w:szCs w:val="24"/>
        </w:rPr>
        <w:t>.</w:t>
      </w:r>
      <w:r w:rsidR="00EE06F9" w:rsidRPr="00EE06F9">
        <w:rPr>
          <w:color w:val="000000"/>
          <w:sz w:val="24"/>
          <w:szCs w:val="24"/>
          <w:lang w:val="en-US"/>
        </w:rPr>
        <w:t>gr</w:t>
      </w:r>
      <w:r w:rsidR="00EE06F9" w:rsidRPr="00EE06F9">
        <w:rPr>
          <w:color w:val="000000"/>
          <w:sz w:val="24"/>
          <w:szCs w:val="24"/>
        </w:rPr>
        <w:t xml:space="preserve"> . </w:t>
      </w:r>
      <w:r w:rsidR="00EE06F9">
        <w:rPr>
          <w:color w:val="000000"/>
          <w:sz w:val="24"/>
          <w:szCs w:val="24"/>
        </w:rPr>
        <w:t>Η</w:t>
      </w:r>
      <w:r w:rsidR="00EE06F9" w:rsidRPr="00EE06F9">
        <w:rPr>
          <w:color w:val="000000"/>
          <w:sz w:val="24"/>
          <w:szCs w:val="24"/>
        </w:rPr>
        <w:t xml:space="preserve"> </w:t>
      </w:r>
      <w:r w:rsidR="00EE06F9">
        <w:rPr>
          <w:color w:val="000000"/>
          <w:sz w:val="24"/>
          <w:szCs w:val="24"/>
        </w:rPr>
        <w:t>επιστολή</w:t>
      </w:r>
      <w:r w:rsidR="00EE06F9" w:rsidRPr="00EE06F9">
        <w:rPr>
          <w:color w:val="000000"/>
          <w:sz w:val="24"/>
          <w:szCs w:val="24"/>
        </w:rPr>
        <w:t xml:space="preserve"> </w:t>
      </w:r>
      <w:r w:rsidR="00EE06F9">
        <w:rPr>
          <w:color w:val="000000"/>
          <w:sz w:val="24"/>
          <w:szCs w:val="24"/>
        </w:rPr>
        <w:t>θα</w:t>
      </w:r>
      <w:r w:rsidR="00EE06F9" w:rsidRPr="00EE06F9">
        <w:rPr>
          <w:color w:val="000000"/>
          <w:sz w:val="24"/>
          <w:szCs w:val="24"/>
        </w:rPr>
        <w:t xml:space="preserve"> </w:t>
      </w:r>
      <w:r w:rsidR="00EE06F9">
        <w:rPr>
          <w:color w:val="000000"/>
          <w:sz w:val="24"/>
          <w:szCs w:val="24"/>
        </w:rPr>
        <w:t>πρέπει</w:t>
      </w:r>
      <w:r w:rsidR="00EE06F9" w:rsidRPr="00EE06F9">
        <w:rPr>
          <w:color w:val="000000"/>
          <w:sz w:val="24"/>
          <w:szCs w:val="24"/>
        </w:rPr>
        <w:t xml:space="preserve"> </w:t>
      </w:r>
      <w:r w:rsidR="00EE06F9">
        <w:rPr>
          <w:color w:val="000000"/>
          <w:sz w:val="24"/>
          <w:szCs w:val="24"/>
        </w:rPr>
        <w:t>να</w:t>
      </w:r>
      <w:r w:rsidR="00EE06F9" w:rsidRPr="00EE06F9">
        <w:rPr>
          <w:color w:val="000000"/>
          <w:sz w:val="24"/>
          <w:szCs w:val="24"/>
        </w:rPr>
        <w:t xml:space="preserve"> </w:t>
      </w:r>
      <w:r w:rsidR="00EE06F9">
        <w:rPr>
          <w:color w:val="000000"/>
          <w:sz w:val="24"/>
          <w:szCs w:val="24"/>
        </w:rPr>
        <w:t>είναι</w:t>
      </w:r>
      <w:r w:rsidR="00EE06F9" w:rsidRPr="00EE06F9">
        <w:rPr>
          <w:color w:val="000000"/>
          <w:sz w:val="24"/>
          <w:szCs w:val="24"/>
        </w:rPr>
        <w:t xml:space="preserve"> </w:t>
      </w:r>
      <w:r w:rsidR="00EE06F9">
        <w:rPr>
          <w:color w:val="000000"/>
          <w:sz w:val="24"/>
          <w:szCs w:val="24"/>
        </w:rPr>
        <w:t>γραμμένη</w:t>
      </w:r>
      <w:r w:rsidR="00EE06F9" w:rsidRPr="00EE06F9">
        <w:rPr>
          <w:color w:val="000000"/>
          <w:sz w:val="24"/>
          <w:szCs w:val="24"/>
        </w:rPr>
        <w:t xml:space="preserve"> </w:t>
      </w:r>
      <w:r w:rsidR="00EE06F9">
        <w:rPr>
          <w:color w:val="000000"/>
          <w:sz w:val="24"/>
          <w:szCs w:val="24"/>
        </w:rPr>
        <w:t>στα</w:t>
      </w:r>
      <w:r w:rsidR="00EE06F9" w:rsidRPr="00EE06F9">
        <w:rPr>
          <w:color w:val="000000"/>
          <w:sz w:val="24"/>
          <w:szCs w:val="24"/>
        </w:rPr>
        <w:t xml:space="preserve"> </w:t>
      </w:r>
      <w:r w:rsidR="00EE06F9">
        <w:rPr>
          <w:color w:val="000000"/>
          <w:sz w:val="24"/>
          <w:szCs w:val="24"/>
        </w:rPr>
        <w:t>Αγγλικά</w:t>
      </w:r>
      <w:r w:rsidR="00EE06F9" w:rsidRPr="00EE06F9">
        <w:rPr>
          <w:color w:val="000000"/>
          <w:sz w:val="24"/>
          <w:szCs w:val="24"/>
        </w:rPr>
        <w:t xml:space="preserve"> </w:t>
      </w:r>
      <w:r w:rsidR="00EE06F9">
        <w:rPr>
          <w:color w:val="000000"/>
          <w:sz w:val="24"/>
          <w:szCs w:val="24"/>
        </w:rPr>
        <w:t>ή</w:t>
      </w:r>
      <w:r w:rsidR="00EE06F9" w:rsidRPr="00EE06F9">
        <w:rPr>
          <w:color w:val="000000"/>
          <w:sz w:val="24"/>
          <w:szCs w:val="24"/>
        </w:rPr>
        <w:t xml:space="preserve"> </w:t>
      </w:r>
      <w:r w:rsidR="00EE06F9">
        <w:rPr>
          <w:color w:val="000000"/>
          <w:sz w:val="24"/>
          <w:szCs w:val="24"/>
        </w:rPr>
        <w:t>Ελληνικά</w:t>
      </w:r>
      <w:r w:rsidR="00EE06F9" w:rsidRPr="00EE06F9">
        <w:rPr>
          <w:color w:val="000000"/>
          <w:sz w:val="24"/>
          <w:szCs w:val="24"/>
        </w:rPr>
        <w:t>.</w:t>
      </w:r>
    </w:p>
    <w:p w14:paraId="6F803C17" w14:textId="1CDF06B5" w:rsidR="00205700" w:rsidRDefault="00205700" w:rsidP="0020570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 xml:space="preserve">Πιστοποιητικό γνώσης της Αγγλικής γλώσσας </w:t>
      </w:r>
      <w:hyperlink r:id="rId12" w:history="1">
        <w:r w:rsidRPr="008113BC">
          <w:rPr>
            <w:rStyle w:val="Hyperlink"/>
            <w:sz w:val="24"/>
            <w:szCs w:val="24"/>
          </w:rPr>
          <w:t>τουλάχιστον επιπέδου Β2</w:t>
        </w:r>
      </w:hyperlink>
      <w:r>
        <w:rPr>
          <w:color w:val="000000"/>
          <w:sz w:val="24"/>
          <w:szCs w:val="24"/>
        </w:rPr>
        <w:t>.</w:t>
      </w:r>
    </w:p>
    <w:p w14:paraId="258E392A" w14:textId="4379CDAA" w:rsidR="00205700" w:rsidRDefault="00205700" w:rsidP="0020570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Προσωπική τοποθέτηση (</w:t>
      </w:r>
      <w:proofErr w:type="spellStart"/>
      <w:r>
        <w:rPr>
          <w:color w:val="000000"/>
          <w:sz w:val="24"/>
          <w:szCs w:val="24"/>
        </w:rPr>
        <w:t>personal</w:t>
      </w:r>
      <w:proofErr w:type="spellEnd"/>
      <w:r>
        <w:rPr>
          <w:color w:val="000000"/>
          <w:sz w:val="24"/>
          <w:szCs w:val="24"/>
        </w:rPr>
        <w:t xml:space="preserve"> </w:t>
      </w:r>
      <w:proofErr w:type="spellStart"/>
      <w:r>
        <w:rPr>
          <w:color w:val="000000"/>
          <w:sz w:val="24"/>
          <w:szCs w:val="24"/>
        </w:rPr>
        <w:t>statement</w:t>
      </w:r>
      <w:proofErr w:type="spellEnd"/>
      <w:r>
        <w:rPr>
          <w:color w:val="000000"/>
          <w:sz w:val="24"/>
          <w:szCs w:val="24"/>
        </w:rPr>
        <w:t>) του/της υποψηφίου/</w:t>
      </w:r>
      <w:proofErr w:type="spellStart"/>
      <w:r>
        <w:rPr>
          <w:color w:val="000000"/>
          <w:sz w:val="24"/>
          <w:szCs w:val="24"/>
        </w:rPr>
        <w:t>ιας</w:t>
      </w:r>
      <w:proofErr w:type="spellEnd"/>
      <w:r>
        <w:rPr>
          <w:color w:val="000000"/>
          <w:sz w:val="24"/>
          <w:szCs w:val="24"/>
        </w:rPr>
        <w:t xml:space="preserve"> που εξηγεί το υ</w:t>
      </w:r>
      <w:r w:rsidR="00181CE2">
        <w:rPr>
          <w:color w:val="000000"/>
          <w:sz w:val="24"/>
          <w:szCs w:val="24"/>
        </w:rPr>
        <w:softHyphen/>
      </w:r>
      <w:r>
        <w:rPr>
          <w:color w:val="000000"/>
          <w:sz w:val="24"/>
          <w:szCs w:val="24"/>
        </w:rPr>
        <w:t>πόβαθρο του/της, ενδιαφέρον του/της για επιστημονικά θέματα του ΔΠΜΣ, τις προσδο</w:t>
      </w:r>
      <w:r w:rsidR="00181CE2">
        <w:rPr>
          <w:color w:val="000000"/>
          <w:sz w:val="24"/>
          <w:szCs w:val="24"/>
        </w:rPr>
        <w:softHyphen/>
      </w:r>
      <w:r>
        <w:rPr>
          <w:color w:val="000000"/>
          <w:sz w:val="24"/>
          <w:szCs w:val="24"/>
        </w:rPr>
        <w:t xml:space="preserve">κίες του/της από το ΔΠΜΣ, καθώς και τυχόν επαγγελματική συνάφεια. </w:t>
      </w:r>
    </w:p>
    <w:p w14:paraId="5B0CD045" w14:textId="77777777" w:rsidR="00EE06F9" w:rsidRDefault="00EE06F9" w:rsidP="00EE06F9">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Βεβαιώσεις προϋπηρεσίας, αν υπάρχουν.</w:t>
      </w:r>
    </w:p>
    <w:p w14:paraId="5C33CF02" w14:textId="77777777" w:rsidR="00205700" w:rsidRDefault="00205700" w:rsidP="0020570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Άλλα έγγραφα που κατά την κρίση του/της υποψηφίου/</w:t>
      </w:r>
      <w:proofErr w:type="spellStart"/>
      <w:r>
        <w:rPr>
          <w:color w:val="000000"/>
          <w:sz w:val="24"/>
          <w:szCs w:val="24"/>
        </w:rPr>
        <w:t>ιας</w:t>
      </w:r>
      <w:proofErr w:type="spellEnd"/>
      <w:r>
        <w:rPr>
          <w:color w:val="000000"/>
          <w:sz w:val="24"/>
          <w:szCs w:val="24"/>
        </w:rPr>
        <w:t xml:space="preserve"> πρέπει να ληφθούν υπόψη κατά την αξιολόγησή του/της. </w:t>
      </w:r>
    </w:p>
    <w:p w14:paraId="4A9955E5" w14:textId="77777777" w:rsidR="00205700" w:rsidRDefault="00205700" w:rsidP="00205700">
      <w:pPr>
        <w:pBdr>
          <w:top w:val="nil"/>
          <w:left w:val="nil"/>
          <w:bottom w:val="nil"/>
          <w:right w:val="nil"/>
          <w:between w:val="nil"/>
        </w:pBdr>
        <w:spacing w:after="0" w:line="240" w:lineRule="auto"/>
        <w:ind w:firstLine="720"/>
        <w:jc w:val="both"/>
        <w:rPr>
          <w:color w:val="000000"/>
          <w:sz w:val="24"/>
          <w:szCs w:val="24"/>
        </w:rPr>
      </w:pPr>
    </w:p>
    <w:p w14:paraId="778107AE" w14:textId="1E445247" w:rsidR="00205700" w:rsidRDefault="00205700" w:rsidP="00205700">
      <w:pPr>
        <w:spacing w:line="240" w:lineRule="auto"/>
        <w:jc w:val="both"/>
        <w:rPr>
          <w:sz w:val="24"/>
          <w:szCs w:val="24"/>
        </w:rPr>
      </w:pPr>
      <w:r>
        <w:rPr>
          <w:sz w:val="24"/>
          <w:szCs w:val="24"/>
        </w:rPr>
        <w:t>Η γνώση της Αγγλικής γλώσσας αποδεικνύεται με ένα οποιοδήποτε από τα παρακάτω πιστοποι</w:t>
      </w:r>
      <w:r w:rsidR="00181CE2">
        <w:rPr>
          <w:sz w:val="24"/>
          <w:szCs w:val="24"/>
        </w:rPr>
        <w:softHyphen/>
      </w:r>
      <w:r>
        <w:rPr>
          <w:sz w:val="24"/>
          <w:szCs w:val="24"/>
        </w:rPr>
        <w:t>ητικά:</w:t>
      </w:r>
    </w:p>
    <w:p w14:paraId="2C10A815" w14:textId="04471F50" w:rsidR="00205700" w:rsidRDefault="00205700" w:rsidP="00205700">
      <w:pPr>
        <w:spacing w:line="240" w:lineRule="auto"/>
        <w:jc w:val="both"/>
        <w:rPr>
          <w:sz w:val="24"/>
          <w:szCs w:val="24"/>
        </w:rPr>
      </w:pPr>
      <w:r>
        <w:rPr>
          <w:sz w:val="24"/>
          <w:szCs w:val="24"/>
        </w:rPr>
        <w:t>(α) Κρατικό πιστοποιητικό γλωσσομάθειας αντίστοιχου επιπέδου του ν. 2740/1999, όπως αντι</w:t>
      </w:r>
      <w:r w:rsidR="00181CE2">
        <w:rPr>
          <w:sz w:val="24"/>
          <w:szCs w:val="24"/>
        </w:rPr>
        <w:softHyphen/>
      </w:r>
      <w:r>
        <w:rPr>
          <w:sz w:val="24"/>
          <w:szCs w:val="24"/>
        </w:rPr>
        <w:t xml:space="preserve">καταστάθηκε με την παρ. 19 του άρθρου 13 του ν. 3149/2003.  </w:t>
      </w:r>
    </w:p>
    <w:p w14:paraId="160CE980" w14:textId="1DFC0F66" w:rsidR="00205700" w:rsidRPr="00FF573B" w:rsidRDefault="00205700" w:rsidP="00205700">
      <w:pPr>
        <w:spacing w:line="240" w:lineRule="auto"/>
        <w:jc w:val="both"/>
        <w:rPr>
          <w:sz w:val="24"/>
          <w:szCs w:val="24"/>
          <w:lang w:val="en-US"/>
        </w:rPr>
      </w:pPr>
      <w:r w:rsidRPr="00FF573B">
        <w:rPr>
          <w:sz w:val="24"/>
          <w:szCs w:val="24"/>
          <w:lang w:val="en-US"/>
        </w:rPr>
        <w:lastRenderedPageBreak/>
        <w:t>(</w:t>
      </w:r>
      <w:r>
        <w:rPr>
          <w:sz w:val="24"/>
          <w:szCs w:val="24"/>
        </w:rPr>
        <w:t>β</w:t>
      </w:r>
      <w:r w:rsidRPr="00FF573B">
        <w:rPr>
          <w:sz w:val="24"/>
          <w:szCs w:val="24"/>
          <w:lang w:val="en-US"/>
        </w:rPr>
        <w:t xml:space="preserve">) CERTIFICATE OF PROFICIENCY IN ENGLISH (CPE) </w:t>
      </w:r>
      <w:r>
        <w:rPr>
          <w:sz w:val="24"/>
          <w:szCs w:val="24"/>
        </w:rPr>
        <w:t>των</w:t>
      </w:r>
      <w:r w:rsidRPr="00FF573B">
        <w:rPr>
          <w:sz w:val="24"/>
          <w:szCs w:val="24"/>
          <w:lang w:val="en-US"/>
        </w:rPr>
        <w:t xml:space="preserve"> </w:t>
      </w:r>
      <w:r>
        <w:rPr>
          <w:sz w:val="24"/>
          <w:szCs w:val="24"/>
        </w:rPr>
        <w:t>Πανεπιστημίων</w:t>
      </w:r>
      <w:r w:rsidRPr="00FF573B">
        <w:rPr>
          <w:sz w:val="24"/>
          <w:szCs w:val="24"/>
          <w:lang w:val="en-US"/>
        </w:rPr>
        <w:t xml:space="preserve"> CAMBRIDGE </w:t>
      </w:r>
      <w:r>
        <w:rPr>
          <w:sz w:val="24"/>
          <w:szCs w:val="24"/>
        </w:rPr>
        <w:t>ή</w:t>
      </w:r>
      <w:r w:rsidRPr="00FF573B">
        <w:rPr>
          <w:sz w:val="24"/>
          <w:szCs w:val="24"/>
          <w:lang w:val="en-US"/>
        </w:rPr>
        <w:t xml:space="preserve"> MICHIGAN.</w:t>
      </w:r>
    </w:p>
    <w:p w14:paraId="08668C00" w14:textId="71D081FE" w:rsidR="00205700" w:rsidRPr="00FF573B" w:rsidRDefault="00205700" w:rsidP="00205700">
      <w:pPr>
        <w:spacing w:line="240" w:lineRule="auto"/>
        <w:jc w:val="both"/>
        <w:rPr>
          <w:sz w:val="24"/>
          <w:szCs w:val="24"/>
          <w:lang w:val="en-US"/>
        </w:rPr>
      </w:pPr>
      <w:r w:rsidRPr="00FF573B">
        <w:rPr>
          <w:sz w:val="24"/>
          <w:szCs w:val="24"/>
          <w:lang w:val="en-US"/>
        </w:rPr>
        <w:t>(</w:t>
      </w:r>
      <w:r>
        <w:rPr>
          <w:sz w:val="24"/>
          <w:szCs w:val="24"/>
        </w:rPr>
        <w:t>γ</w:t>
      </w:r>
      <w:r w:rsidRPr="00FF573B">
        <w:rPr>
          <w:sz w:val="24"/>
          <w:szCs w:val="24"/>
          <w:lang w:val="en-US"/>
        </w:rPr>
        <w:t xml:space="preserve">) INTERNATIONAL ENGLISH LANGUAGE TESTING SYSTEM (IELTS) </w:t>
      </w:r>
      <w:r>
        <w:rPr>
          <w:sz w:val="24"/>
          <w:szCs w:val="24"/>
        </w:rPr>
        <w:t>από</w:t>
      </w:r>
      <w:r w:rsidRPr="00FF573B">
        <w:rPr>
          <w:sz w:val="24"/>
          <w:szCs w:val="24"/>
          <w:lang w:val="en-US"/>
        </w:rPr>
        <w:t xml:space="preserve"> </w:t>
      </w:r>
      <w:r>
        <w:rPr>
          <w:sz w:val="24"/>
          <w:szCs w:val="24"/>
        </w:rPr>
        <w:t>το</w:t>
      </w:r>
      <w:r w:rsidRPr="00FF573B">
        <w:rPr>
          <w:sz w:val="24"/>
          <w:szCs w:val="24"/>
          <w:lang w:val="en-US"/>
        </w:rPr>
        <w:t xml:space="preserve"> University of Cambridge Local Examinations Syndicate (UCLES) </w:t>
      </w:r>
    </w:p>
    <w:p w14:paraId="61158DD3" w14:textId="77777777" w:rsidR="00205700" w:rsidRPr="00FF573B" w:rsidRDefault="00205700" w:rsidP="00205700">
      <w:pPr>
        <w:spacing w:line="240" w:lineRule="auto"/>
        <w:jc w:val="both"/>
        <w:rPr>
          <w:sz w:val="24"/>
          <w:szCs w:val="24"/>
          <w:lang w:val="en-US"/>
        </w:rPr>
      </w:pPr>
      <w:r w:rsidRPr="00FF573B">
        <w:rPr>
          <w:sz w:val="24"/>
          <w:szCs w:val="24"/>
          <w:lang w:val="en-US"/>
        </w:rPr>
        <w:t>(</w:t>
      </w:r>
      <w:r>
        <w:rPr>
          <w:sz w:val="24"/>
          <w:szCs w:val="24"/>
        </w:rPr>
        <w:t>δ</w:t>
      </w:r>
      <w:r w:rsidRPr="00FF573B">
        <w:rPr>
          <w:sz w:val="24"/>
          <w:szCs w:val="24"/>
          <w:lang w:val="en-US"/>
        </w:rPr>
        <w:t>) TOEFL</w:t>
      </w:r>
    </w:p>
    <w:p w14:paraId="12EECFD7" w14:textId="77777777" w:rsidR="00205700" w:rsidRPr="00FF573B" w:rsidRDefault="00205700" w:rsidP="00205700">
      <w:pPr>
        <w:spacing w:line="240" w:lineRule="auto"/>
        <w:jc w:val="both"/>
        <w:rPr>
          <w:sz w:val="24"/>
          <w:szCs w:val="24"/>
          <w:lang w:val="en-US"/>
        </w:rPr>
      </w:pPr>
      <w:r w:rsidRPr="00FF573B">
        <w:rPr>
          <w:sz w:val="24"/>
          <w:szCs w:val="24"/>
          <w:lang w:val="en-US"/>
        </w:rPr>
        <w:t>(</w:t>
      </w:r>
      <w:r>
        <w:rPr>
          <w:sz w:val="24"/>
          <w:szCs w:val="24"/>
        </w:rPr>
        <w:t>ε</w:t>
      </w:r>
      <w:r w:rsidRPr="00FF573B">
        <w:rPr>
          <w:sz w:val="24"/>
          <w:szCs w:val="24"/>
          <w:lang w:val="en-US"/>
        </w:rPr>
        <w:t xml:space="preserve">) The British Council – IDP Education Australia IELTS Australia </w:t>
      </w:r>
      <w:r>
        <w:rPr>
          <w:sz w:val="24"/>
          <w:szCs w:val="24"/>
        </w:rPr>
        <w:t>με</w:t>
      </w:r>
      <w:r w:rsidRPr="00FF573B">
        <w:rPr>
          <w:sz w:val="24"/>
          <w:szCs w:val="24"/>
          <w:lang w:val="en-US"/>
        </w:rPr>
        <w:t xml:space="preserve"> </w:t>
      </w:r>
      <w:r>
        <w:rPr>
          <w:sz w:val="24"/>
          <w:szCs w:val="24"/>
        </w:rPr>
        <w:t>βαθμολογία</w:t>
      </w:r>
      <w:r w:rsidRPr="00FF573B">
        <w:rPr>
          <w:sz w:val="24"/>
          <w:szCs w:val="24"/>
          <w:lang w:val="en-US"/>
        </w:rPr>
        <w:t xml:space="preserve"> </w:t>
      </w:r>
      <w:r>
        <w:rPr>
          <w:sz w:val="24"/>
          <w:szCs w:val="24"/>
        </w:rPr>
        <w:t>από</w:t>
      </w:r>
      <w:r w:rsidRPr="00FF573B">
        <w:rPr>
          <w:sz w:val="24"/>
          <w:szCs w:val="24"/>
          <w:lang w:val="en-US"/>
        </w:rPr>
        <w:t xml:space="preserve"> 6,5 </w:t>
      </w:r>
      <w:r>
        <w:rPr>
          <w:sz w:val="24"/>
          <w:szCs w:val="24"/>
        </w:rPr>
        <w:t>και</w:t>
      </w:r>
      <w:r w:rsidRPr="00FF573B">
        <w:rPr>
          <w:sz w:val="24"/>
          <w:szCs w:val="24"/>
          <w:lang w:val="en-US"/>
        </w:rPr>
        <w:t xml:space="preserve"> </w:t>
      </w:r>
      <w:r>
        <w:rPr>
          <w:sz w:val="24"/>
          <w:szCs w:val="24"/>
        </w:rPr>
        <w:t>άνω</w:t>
      </w:r>
      <w:r w:rsidRPr="00FF573B">
        <w:rPr>
          <w:sz w:val="24"/>
          <w:szCs w:val="24"/>
          <w:lang w:val="en-US"/>
        </w:rPr>
        <w:t>.</w:t>
      </w:r>
    </w:p>
    <w:p w14:paraId="6EA82C11" w14:textId="6270CCAD" w:rsidR="00205700" w:rsidRDefault="00205700" w:rsidP="00205700">
      <w:pPr>
        <w:spacing w:line="240" w:lineRule="auto"/>
        <w:jc w:val="both"/>
        <w:rPr>
          <w:sz w:val="24"/>
          <w:szCs w:val="24"/>
        </w:rPr>
      </w:pPr>
      <w:r>
        <w:rPr>
          <w:sz w:val="24"/>
          <w:szCs w:val="24"/>
        </w:rPr>
        <w:t>(</w:t>
      </w:r>
      <w:proofErr w:type="spellStart"/>
      <w:r>
        <w:rPr>
          <w:sz w:val="24"/>
          <w:szCs w:val="24"/>
        </w:rPr>
        <w:t>στ</w:t>
      </w:r>
      <w:proofErr w:type="spellEnd"/>
      <w:r>
        <w:rPr>
          <w:sz w:val="24"/>
          <w:szCs w:val="24"/>
        </w:rPr>
        <w:t>) οποιοσδήποτε άλλος τρόπος απόδειξης της γλωσσομάθειας όπως ο Νόμος ορίζει (προπτυ</w:t>
      </w:r>
      <w:r w:rsidR="00181CE2">
        <w:rPr>
          <w:sz w:val="24"/>
          <w:szCs w:val="24"/>
        </w:rPr>
        <w:softHyphen/>
      </w:r>
      <w:r>
        <w:rPr>
          <w:sz w:val="24"/>
          <w:szCs w:val="24"/>
        </w:rPr>
        <w:t xml:space="preserve">χιακές ή μεταπτυχιακές σπουδές σε Αγγλόφωνα Πανεπιστήμια, υπήκοοι χωρών όπου </w:t>
      </w:r>
      <w:proofErr w:type="spellStart"/>
      <w:r>
        <w:rPr>
          <w:sz w:val="24"/>
          <w:szCs w:val="24"/>
        </w:rPr>
        <w:t>ομιλείται</w:t>
      </w:r>
      <w:proofErr w:type="spellEnd"/>
      <w:r>
        <w:rPr>
          <w:sz w:val="24"/>
          <w:szCs w:val="24"/>
        </w:rPr>
        <w:t xml:space="preserve"> η Αγγλική γλώσσα, </w:t>
      </w:r>
      <w:proofErr w:type="spellStart"/>
      <w:r>
        <w:rPr>
          <w:sz w:val="24"/>
          <w:szCs w:val="24"/>
        </w:rPr>
        <w:t>κλπ</w:t>
      </w:r>
      <w:proofErr w:type="spellEnd"/>
      <w:r>
        <w:rPr>
          <w:sz w:val="24"/>
          <w:szCs w:val="24"/>
        </w:rPr>
        <w:t xml:space="preserve">). </w:t>
      </w:r>
    </w:p>
    <w:p w14:paraId="44AF7486" w14:textId="3A01F1F2" w:rsidR="00205700" w:rsidRDefault="00205700" w:rsidP="00205700">
      <w:pPr>
        <w:pBdr>
          <w:top w:val="nil"/>
          <w:left w:val="nil"/>
          <w:bottom w:val="nil"/>
          <w:right w:val="nil"/>
          <w:between w:val="nil"/>
        </w:pBdr>
        <w:spacing w:after="120" w:line="240" w:lineRule="auto"/>
        <w:jc w:val="both"/>
        <w:rPr>
          <w:color w:val="000000"/>
          <w:sz w:val="24"/>
          <w:szCs w:val="24"/>
        </w:rPr>
      </w:pPr>
      <w:r>
        <w:rPr>
          <w:color w:val="000000"/>
          <w:sz w:val="24"/>
          <w:szCs w:val="24"/>
        </w:rPr>
        <w:t>Οι υποψήφιοι/</w:t>
      </w:r>
      <w:proofErr w:type="spellStart"/>
      <w:r>
        <w:rPr>
          <w:color w:val="000000"/>
          <w:sz w:val="24"/>
          <w:szCs w:val="24"/>
        </w:rPr>
        <w:t>ες</w:t>
      </w:r>
      <w:proofErr w:type="spellEnd"/>
      <w:r>
        <w:rPr>
          <w:color w:val="000000"/>
          <w:sz w:val="24"/>
          <w:szCs w:val="24"/>
        </w:rPr>
        <w:t xml:space="preserve"> για τη συμμετοχή τους στη διαδικασία επιλογής υποχρεούνται να υποβά</w:t>
      </w:r>
      <w:r w:rsidR="00181CE2">
        <w:rPr>
          <w:color w:val="000000"/>
          <w:sz w:val="24"/>
          <w:szCs w:val="24"/>
        </w:rPr>
        <w:softHyphen/>
      </w:r>
      <w:r>
        <w:rPr>
          <w:color w:val="000000"/>
          <w:sz w:val="24"/>
          <w:szCs w:val="24"/>
        </w:rPr>
        <w:t>λουν</w:t>
      </w:r>
      <w:r w:rsidR="009D746D">
        <w:rPr>
          <w:color w:val="000000"/>
          <w:sz w:val="24"/>
          <w:szCs w:val="24"/>
        </w:rPr>
        <w:t xml:space="preserve"> τα δικαιολογητικά σε</w:t>
      </w:r>
      <w:r>
        <w:rPr>
          <w:color w:val="000000"/>
          <w:sz w:val="24"/>
          <w:szCs w:val="24"/>
        </w:rPr>
        <w:t xml:space="preserve"> η</w:t>
      </w:r>
      <w:r w:rsidR="00181CE2">
        <w:rPr>
          <w:color w:val="000000"/>
          <w:sz w:val="24"/>
          <w:szCs w:val="24"/>
        </w:rPr>
        <w:softHyphen/>
      </w:r>
      <w:r>
        <w:rPr>
          <w:color w:val="000000"/>
          <w:sz w:val="24"/>
          <w:szCs w:val="24"/>
        </w:rPr>
        <w:t xml:space="preserve">λεκτρονικά αρχεία σε γνωστή μορφή αρχείων, όπως </w:t>
      </w:r>
      <w:proofErr w:type="spellStart"/>
      <w:r>
        <w:rPr>
          <w:color w:val="000000"/>
          <w:sz w:val="24"/>
          <w:szCs w:val="24"/>
        </w:rPr>
        <w:t>jpeg</w:t>
      </w:r>
      <w:proofErr w:type="spellEnd"/>
      <w:r>
        <w:rPr>
          <w:color w:val="000000"/>
          <w:sz w:val="24"/>
          <w:szCs w:val="24"/>
        </w:rPr>
        <w:t xml:space="preserve"> και </w:t>
      </w:r>
      <w:proofErr w:type="spellStart"/>
      <w:r>
        <w:rPr>
          <w:color w:val="000000"/>
          <w:sz w:val="24"/>
          <w:szCs w:val="24"/>
        </w:rPr>
        <w:t>pdf</w:t>
      </w:r>
      <w:proofErr w:type="spellEnd"/>
      <w:r>
        <w:rPr>
          <w:color w:val="000000"/>
          <w:sz w:val="24"/>
          <w:szCs w:val="24"/>
        </w:rPr>
        <w:t xml:space="preserve">.  </w:t>
      </w:r>
    </w:p>
    <w:p w14:paraId="00F2F04F" w14:textId="2076A497" w:rsidR="00B77FCE" w:rsidRDefault="00205700" w:rsidP="002F66A9">
      <w:pPr>
        <w:rPr>
          <w:rFonts w:cstheme="minorHAnsi"/>
        </w:rPr>
      </w:pPr>
      <w:r w:rsidRPr="002F66A9">
        <w:rPr>
          <w:color w:val="000000"/>
          <w:sz w:val="24"/>
          <w:szCs w:val="24"/>
        </w:rPr>
        <w:t>Οι υποψήφιοι/</w:t>
      </w:r>
      <w:proofErr w:type="spellStart"/>
      <w:r w:rsidRPr="002F66A9">
        <w:rPr>
          <w:color w:val="000000"/>
          <w:sz w:val="24"/>
          <w:szCs w:val="24"/>
        </w:rPr>
        <w:t>ες</w:t>
      </w:r>
      <w:proofErr w:type="spellEnd"/>
      <w:r w:rsidRPr="002F66A9">
        <w:rPr>
          <w:color w:val="000000"/>
          <w:sz w:val="24"/>
          <w:szCs w:val="24"/>
        </w:rPr>
        <w:t xml:space="preserve"> που δεν έχουν λάβει ακόμα πτυχίο/δίπλωμα έχουν δικαίωμα να υποβάλλουν τα δικαιολογητικά τους και να προσκομίσουν βεβαίωση της Γραμματείας που να βεβαιώνει τον αριθμό των μαθημάτων ή άλλων υποχρεώσε</w:t>
      </w:r>
      <w:r w:rsidRPr="002F66A9">
        <w:rPr>
          <w:sz w:val="24"/>
          <w:szCs w:val="24"/>
        </w:rPr>
        <w:t>ώ</w:t>
      </w:r>
      <w:r w:rsidRPr="002F66A9">
        <w:rPr>
          <w:color w:val="000000"/>
          <w:sz w:val="24"/>
          <w:szCs w:val="24"/>
        </w:rPr>
        <w:t>ν τους (π.χ. πτυχιακή/διπλωματική εργασία) και τον τρέχοντα μέσο όρο βαθμολογίας τους.</w:t>
      </w:r>
      <w:r w:rsidRPr="002F66A9" w:rsidDel="00817E7F">
        <w:rPr>
          <w:rFonts w:cstheme="minorHAnsi"/>
          <w:sz w:val="24"/>
          <w:szCs w:val="24"/>
        </w:rPr>
        <w:t xml:space="preserve"> </w:t>
      </w:r>
    </w:p>
    <w:p w14:paraId="51A0DA70" w14:textId="7C7D7A06" w:rsidR="001201CD" w:rsidRPr="002F66A9" w:rsidRDefault="001201CD" w:rsidP="002F66A9">
      <w:pPr>
        <w:spacing w:before="60" w:after="60" w:line="360" w:lineRule="auto"/>
        <w:jc w:val="center"/>
        <w:rPr>
          <w:rFonts w:cstheme="minorHAnsi"/>
          <w:b/>
          <w:bCs/>
          <w:sz w:val="24"/>
          <w:szCs w:val="24"/>
        </w:rPr>
      </w:pPr>
      <w:r w:rsidRPr="002F66A9">
        <w:rPr>
          <w:rFonts w:cstheme="minorHAnsi"/>
          <w:b/>
          <w:bCs/>
          <w:sz w:val="24"/>
          <w:szCs w:val="24"/>
        </w:rPr>
        <w:t>Κριτήρια και Διαδικασία Επιλογής Εισακτέων</w:t>
      </w:r>
    </w:p>
    <w:p w14:paraId="6203C673" w14:textId="617D6A62" w:rsidR="00205700" w:rsidRDefault="00222B63" w:rsidP="00205700">
      <w:pPr>
        <w:pBdr>
          <w:top w:val="nil"/>
          <w:left w:val="nil"/>
          <w:bottom w:val="nil"/>
          <w:right w:val="nil"/>
          <w:between w:val="nil"/>
        </w:pBdr>
        <w:spacing w:before="128" w:after="120" w:line="240" w:lineRule="auto"/>
        <w:jc w:val="both"/>
        <w:rPr>
          <w:color w:val="000000"/>
          <w:sz w:val="24"/>
          <w:szCs w:val="24"/>
        </w:rPr>
      </w:pPr>
      <w:r>
        <w:rPr>
          <w:color w:val="000000"/>
          <w:sz w:val="24"/>
          <w:szCs w:val="24"/>
        </w:rPr>
        <w:t>Η</w:t>
      </w:r>
      <w:r w:rsidR="00205700">
        <w:rPr>
          <w:color w:val="000000"/>
          <w:sz w:val="24"/>
          <w:szCs w:val="24"/>
        </w:rPr>
        <w:t xml:space="preserve"> αξιολόγηση των αιτήσεων και η κατάταξη των υποψηφίων γίνεται από τουλάχιστον τρία μέλη της Σ</w:t>
      </w:r>
      <w:r w:rsidR="00225856">
        <w:rPr>
          <w:color w:val="000000"/>
          <w:sz w:val="24"/>
          <w:szCs w:val="24"/>
        </w:rPr>
        <w:t xml:space="preserve">υντονιστικής </w:t>
      </w:r>
      <w:r w:rsidR="00205700">
        <w:rPr>
          <w:color w:val="000000"/>
          <w:sz w:val="24"/>
          <w:szCs w:val="24"/>
        </w:rPr>
        <w:t>Ε</w:t>
      </w:r>
      <w:r w:rsidR="00225856">
        <w:rPr>
          <w:color w:val="000000"/>
          <w:sz w:val="24"/>
          <w:szCs w:val="24"/>
        </w:rPr>
        <w:t>πιτροπής</w:t>
      </w:r>
      <w:r w:rsidR="00205700">
        <w:rPr>
          <w:color w:val="000000"/>
          <w:sz w:val="24"/>
          <w:szCs w:val="24"/>
        </w:rPr>
        <w:t xml:space="preserve"> του ΔΠΜΣ, η οποία αποτελεί και την επιτροπή επιλογής εισακτέων.</w:t>
      </w:r>
    </w:p>
    <w:p w14:paraId="45E10EC8" w14:textId="1F38F61F" w:rsidR="00205700" w:rsidRDefault="00205700" w:rsidP="00205700">
      <w:pPr>
        <w:pBdr>
          <w:top w:val="nil"/>
          <w:left w:val="nil"/>
          <w:bottom w:val="nil"/>
          <w:right w:val="nil"/>
          <w:between w:val="nil"/>
        </w:pBdr>
        <w:spacing w:before="3" w:after="120" w:line="240" w:lineRule="auto"/>
        <w:jc w:val="both"/>
        <w:rPr>
          <w:color w:val="000000"/>
          <w:sz w:val="24"/>
          <w:szCs w:val="24"/>
        </w:rPr>
      </w:pPr>
      <w:r>
        <w:rPr>
          <w:color w:val="000000"/>
          <w:sz w:val="24"/>
          <w:szCs w:val="24"/>
        </w:rPr>
        <w:t xml:space="preserve">Η αξιολόγηση όλων των υποψηφίων πραγματοποιείται σε δύο φάσεις. Στην </w:t>
      </w:r>
      <w:r>
        <w:rPr>
          <w:b/>
          <w:color w:val="000000"/>
          <w:sz w:val="24"/>
          <w:szCs w:val="24"/>
        </w:rPr>
        <w:t>πρώτη φάση</w:t>
      </w:r>
      <w:r>
        <w:rPr>
          <w:color w:val="000000"/>
          <w:sz w:val="24"/>
          <w:szCs w:val="24"/>
        </w:rPr>
        <w:t xml:space="preserve"> η α</w:t>
      </w:r>
      <w:r w:rsidR="00181CE2">
        <w:rPr>
          <w:color w:val="000000"/>
          <w:sz w:val="24"/>
          <w:szCs w:val="24"/>
        </w:rPr>
        <w:softHyphen/>
      </w:r>
      <w:r>
        <w:rPr>
          <w:color w:val="000000"/>
          <w:sz w:val="24"/>
          <w:szCs w:val="24"/>
        </w:rPr>
        <w:t>ξιολόγηση όλων των υποψηφίων γίνεται με βάση τα ακόλουθα κριτήρια:</w:t>
      </w:r>
    </w:p>
    <w:p w14:paraId="6600E2CC" w14:textId="77777777" w:rsidR="00205700" w:rsidRDefault="00205700" w:rsidP="00205700">
      <w:pPr>
        <w:numPr>
          <w:ilvl w:val="0"/>
          <w:numId w:val="7"/>
        </w:numPr>
        <w:pBdr>
          <w:top w:val="nil"/>
          <w:left w:val="nil"/>
          <w:bottom w:val="nil"/>
          <w:right w:val="nil"/>
          <w:between w:val="nil"/>
        </w:pBdr>
        <w:spacing w:after="0" w:line="240" w:lineRule="auto"/>
        <w:ind w:left="709" w:hanging="709"/>
        <w:jc w:val="both"/>
        <w:rPr>
          <w:color w:val="000000"/>
          <w:sz w:val="24"/>
          <w:szCs w:val="24"/>
        </w:rPr>
      </w:pPr>
      <w:r>
        <w:rPr>
          <w:color w:val="000000"/>
          <w:sz w:val="24"/>
          <w:szCs w:val="24"/>
        </w:rPr>
        <w:t>Ο γενικός βαθμός του πτυχίου.</w:t>
      </w:r>
    </w:p>
    <w:p w14:paraId="4B09ABA3" w14:textId="77777777" w:rsidR="00205700" w:rsidRDefault="00205700" w:rsidP="00205700">
      <w:pPr>
        <w:numPr>
          <w:ilvl w:val="0"/>
          <w:numId w:val="7"/>
        </w:numPr>
        <w:pBdr>
          <w:top w:val="nil"/>
          <w:left w:val="nil"/>
          <w:bottom w:val="nil"/>
          <w:right w:val="nil"/>
          <w:between w:val="nil"/>
        </w:pBdr>
        <w:spacing w:after="0" w:line="240" w:lineRule="auto"/>
        <w:ind w:left="709" w:hanging="709"/>
        <w:jc w:val="both"/>
        <w:rPr>
          <w:color w:val="000000"/>
          <w:sz w:val="24"/>
          <w:szCs w:val="24"/>
        </w:rPr>
      </w:pPr>
      <w:r>
        <w:rPr>
          <w:color w:val="000000"/>
          <w:sz w:val="24"/>
          <w:szCs w:val="24"/>
        </w:rPr>
        <w:t>Η επίδοση του/της υποψηφίου/</w:t>
      </w:r>
      <w:proofErr w:type="spellStart"/>
      <w:r>
        <w:rPr>
          <w:color w:val="000000"/>
          <w:sz w:val="24"/>
          <w:szCs w:val="24"/>
        </w:rPr>
        <w:t>ιας</w:t>
      </w:r>
      <w:proofErr w:type="spellEnd"/>
      <w:r>
        <w:rPr>
          <w:color w:val="000000"/>
          <w:sz w:val="24"/>
          <w:szCs w:val="24"/>
        </w:rPr>
        <w:t xml:space="preserve">  σε συναφή προς το ΔΠΜΣ προπτυχιακά μαθήματα.</w:t>
      </w:r>
    </w:p>
    <w:p w14:paraId="4D0A6BE6" w14:textId="77777777" w:rsidR="00205700" w:rsidRDefault="00205700" w:rsidP="00205700">
      <w:pPr>
        <w:numPr>
          <w:ilvl w:val="0"/>
          <w:numId w:val="7"/>
        </w:numPr>
        <w:pBdr>
          <w:top w:val="nil"/>
          <w:left w:val="nil"/>
          <w:bottom w:val="nil"/>
          <w:right w:val="nil"/>
          <w:between w:val="nil"/>
        </w:pBdr>
        <w:spacing w:after="0" w:line="240" w:lineRule="auto"/>
        <w:ind w:left="709" w:hanging="709"/>
        <w:jc w:val="both"/>
        <w:rPr>
          <w:color w:val="000000"/>
          <w:sz w:val="24"/>
          <w:szCs w:val="24"/>
        </w:rPr>
      </w:pPr>
      <w:r>
        <w:rPr>
          <w:color w:val="000000"/>
          <w:sz w:val="24"/>
          <w:szCs w:val="24"/>
        </w:rPr>
        <w:t>Η επίδοση του/της υποψηφίου/</w:t>
      </w:r>
      <w:proofErr w:type="spellStart"/>
      <w:r>
        <w:rPr>
          <w:color w:val="000000"/>
          <w:sz w:val="24"/>
          <w:szCs w:val="24"/>
        </w:rPr>
        <w:t>ιας</w:t>
      </w:r>
      <w:proofErr w:type="spellEnd"/>
      <w:r>
        <w:rPr>
          <w:color w:val="000000"/>
          <w:sz w:val="24"/>
          <w:szCs w:val="24"/>
        </w:rPr>
        <w:t xml:space="preserve"> σε διπλωματική ή πτυχιακή εργασία.</w:t>
      </w:r>
    </w:p>
    <w:p w14:paraId="23DA2EAC" w14:textId="6B6637B8" w:rsidR="00205700" w:rsidRDefault="00205700" w:rsidP="00205700">
      <w:pPr>
        <w:numPr>
          <w:ilvl w:val="0"/>
          <w:numId w:val="7"/>
        </w:numPr>
        <w:pBdr>
          <w:top w:val="nil"/>
          <w:left w:val="nil"/>
          <w:bottom w:val="nil"/>
          <w:right w:val="nil"/>
          <w:between w:val="nil"/>
        </w:pBdr>
        <w:spacing w:after="0" w:line="240" w:lineRule="auto"/>
        <w:ind w:left="709" w:hanging="709"/>
        <w:jc w:val="both"/>
        <w:rPr>
          <w:color w:val="000000"/>
          <w:sz w:val="24"/>
          <w:szCs w:val="24"/>
        </w:rPr>
      </w:pPr>
      <w:r>
        <w:rPr>
          <w:color w:val="000000"/>
          <w:sz w:val="24"/>
          <w:szCs w:val="24"/>
        </w:rPr>
        <w:t>Η τυχόν υπάρχουσα σχετική με τα γνωστικά αντικείμενα του ΔΠΜΣ επαγγελματική ή ε</w:t>
      </w:r>
      <w:r w:rsidR="00181CE2">
        <w:rPr>
          <w:color w:val="000000"/>
          <w:sz w:val="24"/>
          <w:szCs w:val="24"/>
        </w:rPr>
        <w:softHyphen/>
      </w:r>
      <w:r>
        <w:rPr>
          <w:color w:val="000000"/>
          <w:sz w:val="24"/>
          <w:szCs w:val="24"/>
        </w:rPr>
        <w:t>ρευνητική δραστηριότητα.</w:t>
      </w:r>
    </w:p>
    <w:p w14:paraId="043D4757" w14:textId="2AD7F870" w:rsidR="00205700" w:rsidRDefault="00205700" w:rsidP="00205700">
      <w:pPr>
        <w:numPr>
          <w:ilvl w:val="0"/>
          <w:numId w:val="7"/>
        </w:numPr>
        <w:pBdr>
          <w:top w:val="nil"/>
          <w:left w:val="nil"/>
          <w:bottom w:val="nil"/>
          <w:right w:val="nil"/>
          <w:between w:val="nil"/>
        </w:pBdr>
        <w:spacing w:after="0" w:line="240" w:lineRule="auto"/>
        <w:ind w:left="709" w:hanging="709"/>
        <w:jc w:val="both"/>
        <w:rPr>
          <w:color w:val="000000"/>
          <w:sz w:val="24"/>
          <w:szCs w:val="24"/>
        </w:rPr>
      </w:pPr>
      <w:r>
        <w:rPr>
          <w:color w:val="000000"/>
          <w:sz w:val="24"/>
          <w:szCs w:val="24"/>
        </w:rPr>
        <w:t>Η κατοχή άλλων πτυχίων ή τίτλων μεταπτυχιακών σπουδών σχετικών με τα γνωστικά α</w:t>
      </w:r>
      <w:r w:rsidR="00181CE2">
        <w:rPr>
          <w:color w:val="000000"/>
          <w:sz w:val="24"/>
          <w:szCs w:val="24"/>
        </w:rPr>
        <w:softHyphen/>
      </w:r>
      <w:r>
        <w:rPr>
          <w:color w:val="000000"/>
          <w:sz w:val="24"/>
          <w:szCs w:val="24"/>
        </w:rPr>
        <w:t>ντικείμενα του ΔΠΜΣ.</w:t>
      </w:r>
    </w:p>
    <w:p w14:paraId="3DE699B1" w14:textId="77777777" w:rsidR="00205700" w:rsidRDefault="00205700" w:rsidP="00205700">
      <w:pPr>
        <w:numPr>
          <w:ilvl w:val="0"/>
          <w:numId w:val="7"/>
        </w:numPr>
        <w:pBdr>
          <w:top w:val="nil"/>
          <w:left w:val="nil"/>
          <w:bottom w:val="nil"/>
          <w:right w:val="nil"/>
          <w:between w:val="nil"/>
        </w:pBdr>
        <w:spacing w:after="0" w:line="240" w:lineRule="auto"/>
        <w:ind w:left="709" w:hanging="709"/>
        <w:jc w:val="both"/>
        <w:rPr>
          <w:color w:val="000000"/>
          <w:sz w:val="24"/>
          <w:szCs w:val="24"/>
        </w:rPr>
      </w:pPr>
      <w:r>
        <w:rPr>
          <w:color w:val="000000"/>
          <w:sz w:val="24"/>
          <w:szCs w:val="24"/>
        </w:rPr>
        <w:t>Δημοσιεύσεις σε επιστημονικά περιοδικά και πρακτικά συνεδρίων.</w:t>
      </w:r>
    </w:p>
    <w:p w14:paraId="6B26EFB9" w14:textId="370A3D45" w:rsidR="006C4E25" w:rsidRDefault="00205700" w:rsidP="00A07EED">
      <w:pPr>
        <w:spacing w:before="60" w:after="60" w:line="240" w:lineRule="auto"/>
        <w:jc w:val="both"/>
        <w:rPr>
          <w:color w:val="000000"/>
          <w:sz w:val="24"/>
          <w:szCs w:val="24"/>
        </w:rPr>
      </w:pPr>
      <w:r>
        <w:rPr>
          <w:color w:val="000000"/>
          <w:sz w:val="24"/>
          <w:szCs w:val="24"/>
        </w:rPr>
        <w:t xml:space="preserve">Στην </w:t>
      </w:r>
      <w:r>
        <w:rPr>
          <w:b/>
          <w:color w:val="000000"/>
          <w:sz w:val="24"/>
          <w:szCs w:val="24"/>
        </w:rPr>
        <w:t>δεύτερη</w:t>
      </w:r>
      <w:r>
        <w:rPr>
          <w:color w:val="000000"/>
          <w:sz w:val="24"/>
          <w:szCs w:val="24"/>
        </w:rPr>
        <w:t xml:space="preserve"> φάση η αξιολόγηση όλων των υποψηφίων γίνεται με βάση τα αποτελέσματα συ</w:t>
      </w:r>
      <w:r w:rsidR="00181CE2">
        <w:rPr>
          <w:color w:val="000000"/>
          <w:sz w:val="24"/>
          <w:szCs w:val="24"/>
        </w:rPr>
        <w:softHyphen/>
      </w:r>
      <w:r>
        <w:rPr>
          <w:color w:val="000000"/>
          <w:sz w:val="24"/>
          <w:szCs w:val="24"/>
        </w:rPr>
        <w:t>νεντεύξεων που ορίζει η επιτροπή επιλογής των υποψηφίων.</w:t>
      </w:r>
    </w:p>
    <w:p w14:paraId="60AD6682" w14:textId="77777777" w:rsidR="006C4E25" w:rsidRPr="002F66A9" w:rsidRDefault="006C4E25" w:rsidP="00A07EED">
      <w:pPr>
        <w:spacing w:line="240" w:lineRule="auto"/>
        <w:rPr>
          <w:bCs/>
          <w:i/>
          <w:iCs/>
          <w:sz w:val="24"/>
          <w:szCs w:val="24"/>
          <w:u w:val="single"/>
        </w:rPr>
      </w:pPr>
      <w:proofErr w:type="spellStart"/>
      <w:r w:rsidRPr="002F66A9">
        <w:rPr>
          <w:bCs/>
          <w:i/>
          <w:iCs/>
          <w:sz w:val="24"/>
          <w:szCs w:val="24"/>
          <w:u w:val="single"/>
        </w:rPr>
        <w:t>Μοριοδότηση</w:t>
      </w:r>
      <w:proofErr w:type="spellEnd"/>
      <w:r w:rsidRPr="002F66A9">
        <w:rPr>
          <w:bCs/>
          <w:i/>
          <w:iCs/>
          <w:sz w:val="24"/>
          <w:szCs w:val="24"/>
          <w:u w:val="single"/>
        </w:rPr>
        <w:t xml:space="preserve"> κριτηρίων επιλογής εισακτέων</w:t>
      </w:r>
    </w:p>
    <w:p w14:paraId="774266F5" w14:textId="1CCFE66D" w:rsidR="006C4E25" w:rsidRDefault="006C4E25" w:rsidP="00A07EED">
      <w:pPr>
        <w:pBdr>
          <w:top w:val="nil"/>
          <w:left w:val="nil"/>
          <w:bottom w:val="nil"/>
          <w:right w:val="nil"/>
          <w:between w:val="nil"/>
        </w:pBdr>
        <w:spacing w:after="120" w:line="240" w:lineRule="auto"/>
        <w:jc w:val="both"/>
        <w:rPr>
          <w:color w:val="000000"/>
          <w:sz w:val="24"/>
          <w:szCs w:val="24"/>
        </w:rPr>
      </w:pPr>
      <w:r>
        <w:rPr>
          <w:color w:val="000000"/>
          <w:sz w:val="24"/>
          <w:szCs w:val="24"/>
        </w:rPr>
        <w:t xml:space="preserve">Για την ποσοτική αξιολόγηση των κριτηρίων εφαρμόζεται σύστημα </w:t>
      </w:r>
      <w:proofErr w:type="spellStart"/>
      <w:r>
        <w:rPr>
          <w:color w:val="000000"/>
          <w:sz w:val="24"/>
          <w:szCs w:val="24"/>
        </w:rPr>
        <w:t>μοριοδότησης</w:t>
      </w:r>
      <w:proofErr w:type="spellEnd"/>
      <w:r>
        <w:rPr>
          <w:color w:val="000000"/>
          <w:sz w:val="24"/>
          <w:szCs w:val="24"/>
        </w:rPr>
        <w:t xml:space="preserve"> κάθε κριτη</w:t>
      </w:r>
      <w:r w:rsidR="00181CE2">
        <w:rPr>
          <w:color w:val="000000"/>
          <w:sz w:val="24"/>
          <w:szCs w:val="24"/>
        </w:rPr>
        <w:softHyphen/>
      </w:r>
      <w:r>
        <w:rPr>
          <w:color w:val="000000"/>
          <w:sz w:val="24"/>
          <w:szCs w:val="24"/>
        </w:rPr>
        <w:t>ρίου, ως εξής:</w:t>
      </w:r>
    </w:p>
    <w:p w14:paraId="24444FBF" w14:textId="77777777" w:rsidR="001B509D" w:rsidRDefault="006C4E25" w:rsidP="00A07EED">
      <w:pPr>
        <w:spacing w:line="240" w:lineRule="auto"/>
        <w:jc w:val="both"/>
        <w:rPr>
          <w:sz w:val="24"/>
          <w:szCs w:val="24"/>
        </w:rPr>
      </w:pPr>
      <w:r>
        <w:rPr>
          <w:b/>
          <w:sz w:val="24"/>
          <w:szCs w:val="24"/>
        </w:rPr>
        <w:t>Μόρια πτυχίου:</w:t>
      </w:r>
      <w:r>
        <w:rPr>
          <w:sz w:val="24"/>
          <w:szCs w:val="24"/>
        </w:rPr>
        <w:t xml:space="preserve"> Υπολογίζονται από τον τύπο “Συντελεστής*(βαθμό πτυχίου ή διπλώματος)”. </w:t>
      </w:r>
    </w:p>
    <w:p w14:paraId="2C9BC479" w14:textId="77777777" w:rsidR="001B509D" w:rsidRDefault="006C4E25" w:rsidP="00A07EED">
      <w:pPr>
        <w:spacing w:line="240" w:lineRule="auto"/>
        <w:jc w:val="both"/>
        <w:rPr>
          <w:sz w:val="24"/>
          <w:szCs w:val="24"/>
        </w:rPr>
      </w:pPr>
      <w:r>
        <w:rPr>
          <w:sz w:val="24"/>
          <w:szCs w:val="24"/>
        </w:rPr>
        <w:t>Ο συντελεστής είναι α) 1.6, β) 1.8 και γ) 2.0 αν το πτυχίο είναι αντίστοιχα από</w:t>
      </w:r>
      <w:r w:rsidR="001B509D">
        <w:rPr>
          <w:sz w:val="24"/>
          <w:szCs w:val="24"/>
        </w:rPr>
        <w:t>:</w:t>
      </w:r>
      <w:r>
        <w:rPr>
          <w:sz w:val="24"/>
          <w:szCs w:val="24"/>
        </w:rPr>
        <w:t xml:space="preserve"> </w:t>
      </w:r>
    </w:p>
    <w:p w14:paraId="4CAA6514" w14:textId="77777777" w:rsidR="001B509D" w:rsidRDefault="006C4E25" w:rsidP="008C5B4A">
      <w:pPr>
        <w:spacing w:line="240" w:lineRule="auto"/>
        <w:jc w:val="both"/>
        <w:rPr>
          <w:sz w:val="24"/>
          <w:szCs w:val="24"/>
        </w:rPr>
      </w:pPr>
      <w:r>
        <w:rPr>
          <w:sz w:val="24"/>
          <w:szCs w:val="24"/>
        </w:rPr>
        <w:t xml:space="preserve">α) Τμήματα πρώην ΑΤΕΙ και Πανεπιστημίων διάρκειας μικρότερης των τεσσάρων ετών, </w:t>
      </w:r>
    </w:p>
    <w:p w14:paraId="25F261FF" w14:textId="77777777" w:rsidR="001B509D" w:rsidRDefault="006C4E25" w:rsidP="008C5B4A">
      <w:pPr>
        <w:spacing w:line="240" w:lineRule="auto"/>
        <w:jc w:val="both"/>
        <w:rPr>
          <w:sz w:val="24"/>
          <w:szCs w:val="24"/>
        </w:rPr>
      </w:pPr>
      <w:r>
        <w:rPr>
          <w:sz w:val="24"/>
          <w:szCs w:val="24"/>
        </w:rPr>
        <w:lastRenderedPageBreak/>
        <w:t xml:space="preserve">β) Πανεπιστημιακά Τμήματα τετραετούς διάρκειας και </w:t>
      </w:r>
    </w:p>
    <w:p w14:paraId="4974CE1F" w14:textId="3FF49B30" w:rsidR="006C4E25" w:rsidRDefault="006C4E25" w:rsidP="008C5B4A">
      <w:pPr>
        <w:spacing w:line="240" w:lineRule="auto"/>
        <w:jc w:val="both"/>
        <w:rPr>
          <w:sz w:val="24"/>
          <w:szCs w:val="24"/>
        </w:rPr>
      </w:pPr>
      <w:r>
        <w:rPr>
          <w:sz w:val="24"/>
          <w:szCs w:val="24"/>
        </w:rPr>
        <w:t xml:space="preserve">γ) Πανεπιστημιακά Τμήματα πενταετούς και εξαετούς διάρκειας. </w:t>
      </w:r>
    </w:p>
    <w:p w14:paraId="6CC1C4F2" w14:textId="32B8D247" w:rsidR="006C4E25" w:rsidRDefault="006C4E25" w:rsidP="00455A30">
      <w:pPr>
        <w:spacing w:before="60" w:after="60" w:line="240" w:lineRule="auto"/>
        <w:jc w:val="both"/>
        <w:rPr>
          <w:color w:val="000000"/>
          <w:sz w:val="24"/>
          <w:szCs w:val="24"/>
        </w:rPr>
      </w:pPr>
      <w:r>
        <w:rPr>
          <w:b/>
          <w:sz w:val="24"/>
          <w:szCs w:val="24"/>
        </w:rPr>
        <w:t>Μόρια διπλωματικής εργασίας:</w:t>
      </w:r>
      <w:r>
        <w:rPr>
          <w:sz w:val="24"/>
          <w:szCs w:val="24"/>
        </w:rPr>
        <w:t xml:space="preserve">  o βαθμός διπλωματικής εργασίας εφόσον κριθεί ότι η διπλω</w:t>
      </w:r>
      <w:r w:rsidR="00181CE2">
        <w:rPr>
          <w:sz w:val="24"/>
          <w:szCs w:val="24"/>
        </w:rPr>
        <w:softHyphen/>
      </w:r>
      <w:r>
        <w:rPr>
          <w:sz w:val="24"/>
          <w:szCs w:val="24"/>
        </w:rPr>
        <w:t>ματική εργασία είναι σχετική με το αντικείμενο του μεταπτυχιακού προγράμματος.</w:t>
      </w:r>
    </w:p>
    <w:p w14:paraId="174F4867" w14:textId="7E413465" w:rsidR="001B509D" w:rsidRDefault="001B509D" w:rsidP="00455A30">
      <w:pPr>
        <w:spacing w:line="240" w:lineRule="auto"/>
        <w:jc w:val="both"/>
        <w:rPr>
          <w:sz w:val="24"/>
          <w:szCs w:val="24"/>
        </w:rPr>
      </w:pPr>
      <w:r>
        <w:rPr>
          <w:b/>
          <w:sz w:val="24"/>
          <w:szCs w:val="24"/>
        </w:rPr>
        <w:t>Μόρια συνάφειας προπτυχιακού τίτλου σπουδών</w:t>
      </w:r>
      <w:r>
        <w:rPr>
          <w:sz w:val="24"/>
          <w:szCs w:val="24"/>
        </w:rPr>
        <w:t>: η συνάφεια του προπτυχιακού τίτλου σπου</w:t>
      </w:r>
      <w:r w:rsidR="00181CE2">
        <w:rPr>
          <w:sz w:val="24"/>
          <w:szCs w:val="24"/>
        </w:rPr>
        <w:softHyphen/>
      </w:r>
      <w:r>
        <w:rPr>
          <w:sz w:val="24"/>
          <w:szCs w:val="24"/>
        </w:rPr>
        <w:t xml:space="preserve">δών με το αντικείμενο της  κατεύθυνσης λαμβάνει κατ’ ανώτατο όριο 10 μόρια. </w:t>
      </w:r>
    </w:p>
    <w:p w14:paraId="579958D4" w14:textId="77777777" w:rsidR="001B509D" w:rsidRDefault="001B509D" w:rsidP="00455A30">
      <w:pPr>
        <w:spacing w:line="240" w:lineRule="auto"/>
        <w:jc w:val="both"/>
        <w:rPr>
          <w:sz w:val="24"/>
          <w:szCs w:val="24"/>
        </w:rPr>
      </w:pPr>
      <w:r>
        <w:rPr>
          <w:b/>
          <w:sz w:val="24"/>
          <w:szCs w:val="24"/>
        </w:rPr>
        <w:t>Μόρια συναφών μεταπτυχιακών σπουδών:</w:t>
      </w:r>
      <w:r>
        <w:rPr>
          <w:sz w:val="24"/>
          <w:szCs w:val="24"/>
        </w:rPr>
        <w:t xml:space="preserve">  η κατοχή άλλου μεταπτυχιακού τίτλου συναφούς αντικειμένου με την κατεύθυνση λαμβάνει 10 μόρια.</w:t>
      </w:r>
    </w:p>
    <w:p w14:paraId="30F1ACCF" w14:textId="099578A4" w:rsidR="001B509D" w:rsidRDefault="001B509D" w:rsidP="00455A30">
      <w:pPr>
        <w:spacing w:line="240" w:lineRule="auto"/>
        <w:jc w:val="both"/>
        <w:rPr>
          <w:sz w:val="24"/>
          <w:szCs w:val="24"/>
        </w:rPr>
      </w:pPr>
      <w:r>
        <w:rPr>
          <w:b/>
          <w:sz w:val="24"/>
          <w:szCs w:val="24"/>
        </w:rPr>
        <w:t>Μόρια σχετικών δημοσιεύσεων:</w:t>
      </w:r>
      <w:r>
        <w:rPr>
          <w:sz w:val="24"/>
          <w:szCs w:val="24"/>
        </w:rPr>
        <w:t xml:space="preserve"> δημοσιεύσεις σχετικές με το αντικείμενο της κατεύθυνσης  λαμβάνουν κατ’ ανώτατο όριο 15 μόρια.</w:t>
      </w:r>
    </w:p>
    <w:p w14:paraId="427F5B57" w14:textId="4641DF0E" w:rsidR="001B509D" w:rsidRDefault="001B509D" w:rsidP="00455A30">
      <w:pPr>
        <w:spacing w:line="240" w:lineRule="auto"/>
        <w:jc w:val="both"/>
        <w:rPr>
          <w:sz w:val="24"/>
          <w:szCs w:val="24"/>
        </w:rPr>
      </w:pPr>
      <w:r>
        <w:rPr>
          <w:b/>
          <w:sz w:val="24"/>
          <w:szCs w:val="24"/>
        </w:rPr>
        <w:t>Μόρια σχετικής ερευνητικής ή/και επαγγελματικής εμπειρίας:</w:t>
      </w:r>
      <w:r>
        <w:rPr>
          <w:sz w:val="24"/>
          <w:szCs w:val="24"/>
        </w:rPr>
        <w:t xml:space="preserve"> κατ’ ανώτατο όριο 10 μόρια.</w:t>
      </w:r>
    </w:p>
    <w:p w14:paraId="2ADFDFCA" w14:textId="77777777" w:rsidR="001B509D" w:rsidRDefault="001B509D" w:rsidP="00455A30">
      <w:pPr>
        <w:spacing w:line="240" w:lineRule="auto"/>
        <w:jc w:val="both"/>
        <w:rPr>
          <w:sz w:val="24"/>
          <w:szCs w:val="24"/>
        </w:rPr>
      </w:pPr>
      <w:r>
        <w:rPr>
          <w:b/>
          <w:sz w:val="24"/>
          <w:szCs w:val="24"/>
        </w:rPr>
        <w:t>Μόρια συστατικών επιστολών:</w:t>
      </w:r>
      <w:r>
        <w:rPr>
          <w:sz w:val="24"/>
          <w:szCs w:val="24"/>
        </w:rPr>
        <w:t xml:space="preserve"> κατ’ ανώτατο όριο 5 μόρια.</w:t>
      </w:r>
    </w:p>
    <w:p w14:paraId="37FE816A" w14:textId="41A66D92" w:rsidR="00222B63" w:rsidRDefault="001B509D" w:rsidP="00455A30">
      <w:pPr>
        <w:spacing w:before="60" w:after="60" w:line="240" w:lineRule="auto"/>
        <w:jc w:val="both"/>
        <w:rPr>
          <w:sz w:val="24"/>
          <w:szCs w:val="24"/>
        </w:rPr>
      </w:pPr>
      <w:r>
        <w:rPr>
          <w:b/>
          <w:sz w:val="24"/>
          <w:szCs w:val="24"/>
        </w:rPr>
        <w:t xml:space="preserve">Προφορική συνέντευξη: </w:t>
      </w:r>
      <w:r>
        <w:rPr>
          <w:sz w:val="24"/>
          <w:szCs w:val="24"/>
        </w:rPr>
        <w:t>Η προφορική συνέντευξη διεξάγεται από την Επιτροπή Επιλογής εισα</w:t>
      </w:r>
      <w:r w:rsidR="00181CE2">
        <w:rPr>
          <w:sz w:val="24"/>
          <w:szCs w:val="24"/>
        </w:rPr>
        <w:softHyphen/>
      </w:r>
      <w:r>
        <w:rPr>
          <w:sz w:val="24"/>
          <w:szCs w:val="24"/>
        </w:rPr>
        <w:t>κτέων του ΔΠΜΣ και σκοπός της είναι τόσο η διακρίβωση των ακαδημαϊκών γνώσεων των υπο</w:t>
      </w:r>
      <w:r w:rsidR="00181CE2">
        <w:rPr>
          <w:sz w:val="24"/>
          <w:szCs w:val="24"/>
        </w:rPr>
        <w:softHyphen/>
      </w:r>
      <w:r>
        <w:rPr>
          <w:sz w:val="24"/>
          <w:szCs w:val="24"/>
        </w:rPr>
        <w:t>ψηφίων που απαιτούνται για την παρακολούθηση του ΔΠΜΣ</w:t>
      </w:r>
      <w:r>
        <w:rPr>
          <w:sz w:val="28"/>
          <w:szCs w:val="28"/>
        </w:rPr>
        <w:t xml:space="preserve"> </w:t>
      </w:r>
      <w:r>
        <w:rPr>
          <w:sz w:val="24"/>
          <w:szCs w:val="24"/>
        </w:rPr>
        <w:t>όσο και η αξιολόγηση των δυνα</w:t>
      </w:r>
      <w:r w:rsidR="00181CE2">
        <w:rPr>
          <w:sz w:val="24"/>
          <w:szCs w:val="24"/>
        </w:rPr>
        <w:softHyphen/>
      </w:r>
      <w:r>
        <w:rPr>
          <w:sz w:val="24"/>
          <w:szCs w:val="24"/>
        </w:rPr>
        <w:t>τοτήτων τους σε τομείς όπως είναι η ανάγνωση και κατανόηση, οι αναλυτικές δεξιότητες, οι λόγοι για τους οποίους επιλέχτηκε από τον/την υποψήφιο/α το συγκεκριμένο μεταπτυχιακό πρόγραμμα κ.α. Στη συνέντευξη μπορεί να γίνει και αναφορά στην προσωπική τοποθέτηση που κατέθεσε ο/η υποψήφιος/α.</w:t>
      </w:r>
    </w:p>
    <w:p w14:paraId="57F33FD7" w14:textId="2DAE1693" w:rsidR="00227AB0" w:rsidRPr="002F66A9" w:rsidRDefault="00227AB0" w:rsidP="002F66A9">
      <w:pPr>
        <w:spacing w:before="60" w:after="60" w:line="360" w:lineRule="auto"/>
        <w:jc w:val="center"/>
        <w:rPr>
          <w:rFonts w:cstheme="minorHAnsi"/>
          <w:b/>
          <w:bCs/>
          <w:sz w:val="24"/>
          <w:szCs w:val="24"/>
        </w:rPr>
      </w:pPr>
      <w:r w:rsidRPr="002F66A9">
        <w:rPr>
          <w:b/>
          <w:bCs/>
          <w:sz w:val="24"/>
          <w:szCs w:val="24"/>
        </w:rPr>
        <w:t>Υποβολή Δικαιολογητικών</w:t>
      </w:r>
    </w:p>
    <w:p w14:paraId="32F573B0" w14:textId="2512AE69" w:rsidR="00181CE2" w:rsidRDefault="00AB61ED" w:rsidP="00455A30">
      <w:pPr>
        <w:pStyle w:val="NormalWeb"/>
        <w:spacing w:before="0" w:beforeAutospacing="0" w:after="60" w:afterAutospacing="0"/>
        <w:jc w:val="both"/>
        <w:rPr>
          <w:rFonts w:asciiTheme="minorHAnsi" w:hAnsiTheme="minorHAnsi" w:cstheme="minorHAnsi"/>
          <w:sz w:val="24"/>
          <w:szCs w:val="24"/>
        </w:rPr>
      </w:pPr>
      <w:r w:rsidRPr="00455A30">
        <w:rPr>
          <w:rFonts w:asciiTheme="minorHAnsi" w:eastAsiaTheme="minorHAnsi" w:hAnsiTheme="minorHAnsi" w:cstheme="minorBidi"/>
          <w:color w:val="auto"/>
          <w:sz w:val="24"/>
          <w:szCs w:val="24"/>
          <w:lang w:eastAsia="en-US"/>
        </w:rPr>
        <w:t xml:space="preserve">Η </w:t>
      </w:r>
      <w:r w:rsidR="00B77FCE" w:rsidRPr="00455A30">
        <w:rPr>
          <w:rFonts w:asciiTheme="minorHAnsi" w:eastAsiaTheme="minorHAnsi" w:hAnsiTheme="minorHAnsi" w:cstheme="minorBidi"/>
          <w:color w:val="auto"/>
          <w:sz w:val="24"/>
          <w:szCs w:val="24"/>
          <w:lang w:eastAsia="en-US"/>
        </w:rPr>
        <w:t>αίτηση μαζί με τα απαραίτητα συνοδευτικά δικαιολογητικά</w:t>
      </w:r>
      <w:r w:rsidR="00181CE2" w:rsidRPr="00455A30">
        <w:rPr>
          <w:rFonts w:asciiTheme="minorHAnsi" w:eastAsiaTheme="minorHAnsi" w:hAnsiTheme="minorHAnsi" w:cstheme="minorBidi"/>
          <w:color w:val="auto"/>
          <w:sz w:val="24"/>
          <w:szCs w:val="24"/>
          <w:lang w:eastAsia="en-US"/>
        </w:rPr>
        <w:t xml:space="preserve"> (με μορφές αρχείων </w:t>
      </w:r>
      <w:proofErr w:type="spellStart"/>
      <w:r w:rsidR="00181CE2" w:rsidRPr="00455A30">
        <w:rPr>
          <w:rFonts w:asciiTheme="minorHAnsi" w:eastAsiaTheme="minorHAnsi" w:hAnsiTheme="minorHAnsi" w:cstheme="minorBidi"/>
          <w:color w:val="auto"/>
          <w:sz w:val="24"/>
          <w:szCs w:val="24"/>
          <w:lang w:eastAsia="en-US"/>
        </w:rPr>
        <w:t>jp</w:t>
      </w:r>
      <w:proofErr w:type="spellEnd"/>
      <w:r w:rsidR="00455A30">
        <w:rPr>
          <w:rFonts w:asciiTheme="minorHAnsi" w:eastAsiaTheme="minorHAnsi" w:hAnsiTheme="minorHAnsi" w:cstheme="minorBidi"/>
          <w:color w:val="auto"/>
          <w:sz w:val="24"/>
          <w:szCs w:val="24"/>
          <w:lang w:val="en-US" w:eastAsia="en-US"/>
        </w:rPr>
        <w:t>e</w:t>
      </w:r>
      <w:r w:rsidR="00181CE2" w:rsidRPr="00455A30">
        <w:rPr>
          <w:rFonts w:asciiTheme="minorHAnsi" w:eastAsiaTheme="minorHAnsi" w:hAnsiTheme="minorHAnsi" w:cstheme="minorBidi"/>
          <w:color w:val="auto"/>
          <w:sz w:val="24"/>
          <w:szCs w:val="24"/>
          <w:lang w:eastAsia="en-US"/>
        </w:rPr>
        <w:t xml:space="preserve">g ή </w:t>
      </w:r>
      <w:proofErr w:type="spellStart"/>
      <w:r w:rsidR="00181CE2" w:rsidRPr="00455A30">
        <w:rPr>
          <w:rFonts w:asciiTheme="minorHAnsi" w:eastAsiaTheme="minorHAnsi" w:hAnsiTheme="minorHAnsi" w:cstheme="minorBidi"/>
          <w:color w:val="auto"/>
          <w:sz w:val="24"/>
          <w:szCs w:val="24"/>
          <w:lang w:eastAsia="en-US"/>
        </w:rPr>
        <w:t>pdf</w:t>
      </w:r>
      <w:proofErr w:type="spellEnd"/>
      <w:r w:rsidR="00181CE2" w:rsidRPr="00455A30">
        <w:rPr>
          <w:rFonts w:asciiTheme="minorHAnsi" w:eastAsiaTheme="minorHAnsi" w:hAnsiTheme="minorHAnsi" w:cstheme="minorBidi"/>
          <w:color w:val="auto"/>
          <w:sz w:val="24"/>
          <w:szCs w:val="24"/>
          <w:lang w:eastAsia="en-US"/>
        </w:rPr>
        <w:t>)</w:t>
      </w:r>
      <w:r w:rsidR="00B77FCE" w:rsidRPr="00455A30">
        <w:rPr>
          <w:rFonts w:asciiTheme="minorHAnsi" w:eastAsiaTheme="minorHAnsi" w:hAnsiTheme="minorHAnsi" w:cstheme="minorBidi"/>
          <w:color w:val="auto"/>
          <w:sz w:val="24"/>
          <w:szCs w:val="24"/>
          <w:lang w:eastAsia="en-US"/>
        </w:rPr>
        <w:t xml:space="preserve"> </w:t>
      </w:r>
      <w:r w:rsidRPr="00455A30">
        <w:rPr>
          <w:rFonts w:asciiTheme="minorHAnsi" w:eastAsiaTheme="minorHAnsi" w:hAnsiTheme="minorHAnsi" w:cstheme="minorBidi"/>
          <w:color w:val="auto"/>
          <w:sz w:val="24"/>
          <w:szCs w:val="24"/>
          <w:lang w:eastAsia="en-US"/>
        </w:rPr>
        <w:t>μπορεί να κατατεθ</w:t>
      </w:r>
      <w:r w:rsidR="00B77FCE" w:rsidRPr="00455A30">
        <w:rPr>
          <w:rFonts w:asciiTheme="minorHAnsi" w:eastAsiaTheme="minorHAnsi" w:hAnsiTheme="minorHAnsi" w:cstheme="minorBidi"/>
          <w:color w:val="auto"/>
          <w:sz w:val="24"/>
          <w:szCs w:val="24"/>
          <w:lang w:eastAsia="en-US"/>
        </w:rPr>
        <w:t>ούν</w:t>
      </w:r>
      <w:r w:rsidR="00181CE2" w:rsidRPr="00455A30">
        <w:rPr>
          <w:rFonts w:asciiTheme="minorHAnsi" w:eastAsiaTheme="minorHAnsi" w:hAnsiTheme="minorHAnsi" w:cstheme="minorBidi"/>
          <w:color w:val="auto"/>
          <w:sz w:val="24"/>
          <w:szCs w:val="24"/>
          <w:lang w:eastAsia="en-US"/>
        </w:rPr>
        <w:t xml:space="preserve"> με</w:t>
      </w:r>
      <w:r w:rsidRPr="00455A30">
        <w:rPr>
          <w:rFonts w:asciiTheme="minorHAnsi" w:eastAsiaTheme="minorHAnsi" w:hAnsiTheme="minorHAnsi" w:cstheme="minorBidi"/>
          <w:color w:val="auto"/>
          <w:sz w:val="24"/>
          <w:szCs w:val="24"/>
          <w:lang w:eastAsia="en-US"/>
        </w:rPr>
        <w:t xml:space="preserve"> ηλεκτρονική αποστολή στη διεύθυνση:</w:t>
      </w:r>
      <w:r w:rsidRPr="002F66A9">
        <w:rPr>
          <w:rFonts w:asciiTheme="minorHAnsi" w:hAnsiTheme="minorHAnsi" w:cstheme="minorHAnsi"/>
          <w:sz w:val="24"/>
          <w:szCs w:val="24"/>
        </w:rPr>
        <w:t xml:space="preserve"> </w:t>
      </w:r>
      <w:hyperlink r:id="rId13" w:history="1">
        <w:r w:rsidR="00181CE2" w:rsidRPr="000079FB">
          <w:rPr>
            <w:rStyle w:val="Hyperlink"/>
            <w:rFonts w:asciiTheme="minorHAnsi" w:hAnsiTheme="minorHAnsi" w:cstheme="minorHAnsi"/>
            <w:sz w:val="24"/>
            <w:szCs w:val="24"/>
            <w:lang w:val="en-US"/>
          </w:rPr>
          <w:t>bme</w:t>
        </w:r>
        <w:r w:rsidR="00181CE2" w:rsidRPr="002F66A9">
          <w:rPr>
            <w:rStyle w:val="Hyperlink"/>
          </w:rPr>
          <w:t>@</w:t>
        </w:r>
        <w:r w:rsidR="00181CE2" w:rsidRPr="000079FB">
          <w:rPr>
            <w:rStyle w:val="Hyperlink"/>
            <w:rFonts w:asciiTheme="minorHAnsi" w:hAnsiTheme="minorHAnsi" w:cstheme="minorHAnsi"/>
            <w:sz w:val="24"/>
            <w:szCs w:val="24"/>
            <w:lang w:val="en-US"/>
          </w:rPr>
          <w:t>auth</w:t>
        </w:r>
        <w:r w:rsidR="00181CE2" w:rsidRPr="002F66A9">
          <w:rPr>
            <w:rStyle w:val="Hyperlink"/>
          </w:rPr>
          <w:t>.</w:t>
        </w:r>
        <w:r w:rsidR="00181CE2" w:rsidRPr="000079FB">
          <w:rPr>
            <w:rStyle w:val="Hyperlink"/>
            <w:rFonts w:asciiTheme="minorHAnsi" w:hAnsiTheme="minorHAnsi" w:cstheme="minorHAnsi"/>
            <w:sz w:val="24"/>
            <w:szCs w:val="24"/>
            <w:lang w:val="en-US"/>
          </w:rPr>
          <w:t>gr</w:t>
        </w:r>
      </w:hyperlink>
      <w:r w:rsidR="00181CE2">
        <w:rPr>
          <w:rFonts w:asciiTheme="minorHAnsi" w:hAnsiTheme="minorHAnsi" w:cstheme="minorHAnsi"/>
          <w:sz w:val="24"/>
          <w:szCs w:val="24"/>
        </w:rPr>
        <w:t>.</w:t>
      </w:r>
    </w:p>
    <w:p w14:paraId="56F23A04" w14:textId="77777777" w:rsidR="00455A30" w:rsidRDefault="00181CE2" w:rsidP="00455A30">
      <w:pPr>
        <w:pStyle w:val="NormalWeb"/>
        <w:spacing w:before="0" w:beforeAutospacing="0" w:after="60" w:afterAutospacing="0" w:line="360" w:lineRule="auto"/>
        <w:jc w:val="center"/>
        <w:rPr>
          <w:rFonts w:asciiTheme="minorHAnsi" w:hAnsiTheme="minorHAnsi" w:cstheme="minorHAnsi"/>
          <w:b/>
          <w:bCs/>
          <w:sz w:val="24"/>
          <w:szCs w:val="24"/>
        </w:rPr>
      </w:pPr>
      <w:r>
        <w:rPr>
          <w:rFonts w:asciiTheme="minorHAnsi" w:hAnsiTheme="minorHAnsi" w:cstheme="minorHAnsi"/>
          <w:b/>
          <w:bCs/>
          <w:sz w:val="24"/>
          <w:szCs w:val="24"/>
        </w:rPr>
        <w:t>Προθεσμία Υποβολής Δικαιολογητικών</w:t>
      </w:r>
    </w:p>
    <w:p w14:paraId="06DB73C0" w14:textId="6C8B1307" w:rsidR="0047100F" w:rsidRDefault="00181CE2" w:rsidP="00455A30">
      <w:pPr>
        <w:pStyle w:val="NormalWeb"/>
        <w:spacing w:before="0" w:beforeAutospacing="0" w:after="60" w:afterAutospacing="0"/>
        <w:jc w:val="both"/>
        <w:rPr>
          <w:rFonts w:asciiTheme="minorHAnsi" w:hAnsiTheme="minorHAnsi" w:cstheme="minorHAnsi"/>
          <w:sz w:val="24"/>
          <w:szCs w:val="24"/>
        </w:rPr>
      </w:pPr>
      <w:r w:rsidRPr="00455A30">
        <w:rPr>
          <w:rFonts w:asciiTheme="minorHAnsi" w:eastAsiaTheme="minorHAnsi" w:hAnsiTheme="minorHAnsi" w:cstheme="minorHAnsi"/>
          <w:color w:val="auto"/>
          <w:sz w:val="24"/>
          <w:szCs w:val="24"/>
          <w:lang w:eastAsia="en-US"/>
        </w:rPr>
        <w:t>Οι αιτήσεις με τα συνημμένα δικαιολογητικά των υποψηφίων για φοίτηση στο πρόγραμμα κατά</w:t>
      </w:r>
      <w:r w:rsidR="00455A30" w:rsidRPr="00455A30">
        <w:rPr>
          <w:rFonts w:asciiTheme="minorHAnsi" w:eastAsiaTheme="minorHAnsi" w:hAnsiTheme="minorHAnsi" w:cstheme="minorHAnsi"/>
          <w:color w:val="auto"/>
          <w:sz w:val="24"/>
          <w:szCs w:val="24"/>
          <w:lang w:eastAsia="en-US"/>
        </w:rPr>
        <w:t xml:space="preserve"> </w:t>
      </w:r>
      <w:r w:rsidRPr="00455A30">
        <w:rPr>
          <w:rFonts w:asciiTheme="minorHAnsi" w:hAnsiTheme="minorHAnsi" w:cstheme="minorHAnsi"/>
          <w:sz w:val="24"/>
          <w:szCs w:val="24"/>
        </w:rPr>
        <w:t>το ακαδημαϊκό έτος 202</w:t>
      </w:r>
      <w:r w:rsidR="0055182E">
        <w:rPr>
          <w:rFonts w:asciiTheme="minorHAnsi" w:hAnsiTheme="minorHAnsi" w:cstheme="minorHAnsi"/>
          <w:sz w:val="24"/>
          <w:szCs w:val="24"/>
        </w:rPr>
        <w:t>3</w:t>
      </w:r>
      <w:r w:rsidRPr="00455A30">
        <w:rPr>
          <w:rFonts w:asciiTheme="minorHAnsi" w:hAnsiTheme="minorHAnsi" w:cstheme="minorHAnsi"/>
          <w:sz w:val="24"/>
          <w:szCs w:val="24"/>
        </w:rPr>
        <w:t>-202</w:t>
      </w:r>
      <w:r w:rsidR="0055182E">
        <w:rPr>
          <w:rFonts w:asciiTheme="minorHAnsi" w:hAnsiTheme="minorHAnsi" w:cstheme="minorHAnsi"/>
          <w:sz w:val="24"/>
          <w:szCs w:val="24"/>
        </w:rPr>
        <w:t>4</w:t>
      </w:r>
      <w:r w:rsidRPr="00455A30">
        <w:rPr>
          <w:rFonts w:asciiTheme="minorHAnsi" w:hAnsiTheme="minorHAnsi" w:cstheme="minorHAnsi"/>
          <w:sz w:val="24"/>
          <w:szCs w:val="24"/>
        </w:rPr>
        <w:t xml:space="preserve"> θα γίνονται δεκτές </w:t>
      </w:r>
      <w:r w:rsidRPr="00455A30">
        <w:rPr>
          <w:rFonts w:asciiTheme="minorHAnsi" w:eastAsiaTheme="minorHAnsi" w:hAnsiTheme="minorHAnsi" w:cstheme="minorHAnsi"/>
          <w:b/>
          <w:bCs/>
          <w:color w:val="auto"/>
          <w:sz w:val="24"/>
          <w:szCs w:val="24"/>
          <w:lang w:eastAsia="en-US"/>
        </w:rPr>
        <w:t xml:space="preserve"> έως και </w:t>
      </w:r>
      <w:r w:rsidR="0055182E">
        <w:rPr>
          <w:rFonts w:asciiTheme="minorHAnsi" w:eastAsiaTheme="minorHAnsi" w:hAnsiTheme="minorHAnsi" w:cstheme="minorHAnsi"/>
          <w:b/>
          <w:bCs/>
          <w:color w:val="auto"/>
          <w:sz w:val="24"/>
          <w:szCs w:val="24"/>
          <w:lang w:eastAsia="en-US"/>
        </w:rPr>
        <w:t xml:space="preserve"> τις </w:t>
      </w:r>
      <w:r w:rsidR="00B76E77">
        <w:rPr>
          <w:rFonts w:asciiTheme="minorHAnsi" w:eastAsiaTheme="minorHAnsi" w:hAnsiTheme="minorHAnsi" w:cstheme="minorHAnsi"/>
          <w:b/>
          <w:bCs/>
          <w:color w:val="auto"/>
          <w:sz w:val="24"/>
          <w:szCs w:val="24"/>
          <w:lang w:eastAsia="en-US"/>
        </w:rPr>
        <w:t>31 Ιουλίου</w:t>
      </w:r>
      <w:r w:rsidRPr="00455A30">
        <w:rPr>
          <w:rFonts w:asciiTheme="minorHAnsi" w:eastAsiaTheme="minorHAnsi" w:hAnsiTheme="minorHAnsi" w:cstheme="minorHAnsi"/>
          <w:b/>
          <w:bCs/>
          <w:color w:val="auto"/>
          <w:sz w:val="24"/>
          <w:szCs w:val="24"/>
          <w:lang w:eastAsia="en-US"/>
        </w:rPr>
        <w:t xml:space="preserve"> 202</w:t>
      </w:r>
      <w:r w:rsidR="007940BE">
        <w:rPr>
          <w:rFonts w:asciiTheme="minorHAnsi" w:eastAsiaTheme="minorHAnsi" w:hAnsiTheme="minorHAnsi" w:cstheme="minorHAnsi"/>
          <w:b/>
          <w:bCs/>
          <w:color w:val="auto"/>
          <w:sz w:val="24"/>
          <w:szCs w:val="24"/>
          <w:lang w:eastAsia="en-US"/>
        </w:rPr>
        <w:t>3</w:t>
      </w:r>
      <w:r w:rsidRPr="00455A30">
        <w:rPr>
          <w:rFonts w:asciiTheme="minorHAnsi" w:hAnsiTheme="minorHAnsi" w:cstheme="minorHAnsi"/>
          <w:sz w:val="24"/>
          <w:szCs w:val="24"/>
        </w:rPr>
        <w:t>.</w:t>
      </w:r>
    </w:p>
    <w:p w14:paraId="31E60ED8" w14:textId="78E6BED1" w:rsidR="00F07AE2" w:rsidRDefault="00F07AE2" w:rsidP="00455A30">
      <w:pPr>
        <w:pStyle w:val="NormalWeb"/>
        <w:spacing w:before="0" w:beforeAutospacing="0" w:after="60" w:afterAutospacing="0"/>
        <w:jc w:val="both"/>
        <w:rPr>
          <w:rFonts w:asciiTheme="minorHAnsi" w:hAnsiTheme="minorHAnsi" w:cstheme="minorHAnsi"/>
          <w:sz w:val="24"/>
          <w:szCs w:val="24"/>
        </w:rPr>
      </w:pPr>
    </w:p>
    <w:p w14:paraId="47336205" w14:textId="6199C62C" w:rsidR="00F07AE2" w:rsidRDefault="00F07AE2" w:rsidP="00F07AE2">
      <w:pPr>
        <w:pStyle w:val="NormalWeb"/>
        <w:spacing w:before="0" w:beforeAutospacing="0" w:after="60" w:afterAutospacing="0"/>
        <w:jc w:val="right"/>
        <w:rPr>
          <w:rFonts w:asciiTheme="minorHAnsi" w:hAnsiTheme="minorHAnsi" w:cstheme="minorHAnsi"/>
          <w:sz w:val="24"/>
          <w:szCs w:val="24"/>
        </w:rPr>
      </w:pPr>
      <w:r>
        <w:rPr>
          <w:rFonts w:asciiTheme="minorHAnsi" w:hAnsiTheme="minorHAnsi" w:cstheme="minorHAnsi"/>
          <w:sz w:val="24"/>
          <w:szCs w:val="24"/>
        </w:rPr>
        <w:t xml:space="preserve">Θεσσαλονίκη </w:t>
      </w:r>
      <w:r w:rsidR="0055182E">
        <w:rPr>
          <w:rFonts w:asciiTheme="minorHAnsi" w:hAnsiTheme="minorHAnsi" w:cstheme="minorHAnsi"/>
          <w:sz w:val="24"/>
          <w:szCs w:val="24"/>
        </w:rPr>
        <w:t>10</w:t>
      </w:r>
      <w:r>
        <w:rPr>
          <w:rFonts w:asciiTheme="minorHAnsi" w:hAnsiTheme="minorHAnsi" w:cstheme="minorHAnsi"/>
          <w:sz w:val="24"/>
          <w:szCs w:val="24"/>
        </w:rPr>
        <w:t>/</w:t>
      </w:r>
      <w:r w:rsidR="00B76E77">
        <w:rPr>
          <w:rFonts w:asciiTheme="minorHAnsi" w:hAnsiTheme="minorHAnsi" w:cstheme="minorHAnsi"/>
          <w:sz w:val="24"/>
          <w:szCs w:val="24"/>
        </w:rPr>
        <w:t>5</w:t>
      </w:r>
      <w:r>
        <w:rPr>
          <w:rFonts w:asciiTheme="minorHAnsi" w:hAnsiTheme="minorHAnsi" w:cstheme="minorHAnsi"/>
          <w:sz w:val="24"/>
          <w:szCs w:val="24"/>
        </w:rPr>
        <w:t>/202</w:t>
      </w:r>
      <w:r w:rsidR="0055182E">
        <w:rPr>
          <w:rFonts w:asciiTheme="minorHAnsi" w:hAnsiTheme="minorHAnsi" w:cstheme="minorHAnsi"/>
          <w:sz w:val="24"/>
          <w:szCs w:val="24"/>
        </w:rPr>
        <w:t>3</w:t>
      </w:r>
    </w:p>
    <w:p w14:paraId="0BE352A4" w14:textId="77777777" w:rsidR="00F07AE2" w:rsidRPr="00CA3FD1" w:rsidRDefault="00F07AE2" w:rsidP="00F07AE2">
      <w:pPr>
        <w:pStyle w:val="NormalWeb"/>
        <w:spacing w:before="0" w:beforeAutospacing="0" w:after="60" w:afterAutospacing="0"/>
        <w:rPr>
          <w:rFonts w:asciiTheme="minorHAnsi" w:hAnsiTheme="minorHAnsi" w:cstheme="minorHAnsi"/>
          <w:b/>
          <w:bCs/>
          <w:sz w:val="24"/>
          <w:szCs w:val="24"/>
        </w:rPr>
      </w:pPr>
    </w:p>
    <w:sectPr w:rsidR="00F07AE2" w:rsidRPr="00CA3FD1" w:rsidSect="002F66A9">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6EBEE" w14:textId="77777777" w:rsidR="006F30E5" w:rsidRDefault="006F30E5" w:rsidP="009425CE">
      <w:pPr>
        <w:spacing w:after="0" w:line="240" w:lineRule="auto"/>
      </w:pPr>
      <w:r>
        <w:separator/>
      </w:r>
    </w:p>
  </w:endnote>
  <w:endnote w:type="continuationSeparator" w:id="0">
    <w:p w14:paraId="1E5031E3" w14:textId="77777777" w:rsidR="006F30E5" w:rsidRDefault="006F30E5" w:rsidP="0094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CDA26" w14:textId="77777777" w:rsidR="006F30E5" w:rsidRDefault="006F30E5" w:rsidP="009425CE">
      <w:pPr>
        <w:spacing w:after="0" w:line="240" w:lineRule="auto"/>
      </w:pPr>
      <w:r>
        <w:separator/>
      </w:r>
    </w:p>
  </w:footnote>
  <w:footnote w:type="continuationSeparator" w:id="0">
    <w:p w14:paraId="6289455A" w14:textId="77777777" w:rsidR="006F30E5" w:rsidRDefault="006F30E5" w:rsidP="00942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B6BBE" w14:textId="77777777" w:rsidR="009425CE" w:rsidRDefault="009425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5812"/>
    </w:tblGrid>
    <w:tr w:rsidR="002E442B" w:rsidRPr="009425CE" w14:paraId="78CB6F45" w14:textId="77777777" w:rsidTr="00EB69D3">
      <w:tc>
        <w:tcPr>
          <w:tcW w:w="4145" w:type="dxa"/>
          <w:hideMark/>
        </w:tcPr>
        <w:p w14:paraId="5884DCB3" w14:textId="77777777" w:rsidR="002E442B" w:rsidRDefault="002E442B" w:rsidP="002E442B">
          <w:pPr>
            <w:pStyle w:val="Header"/>
            <w:tabs>
              <w:tab w:val="right" w:pos="8280"/>
            </w:tabs>
            <w:spacing w:after="60"/>
            <w:ind w:right="28"/>
          </w:pPr>
          <w:r>
            <w:rPr>
              <w:noProof/>
              <w:lang w:val="en-US"/>
            </w:rPr>
            <w:drawing>
              <wp:inline distT="0" distB="0" distL="0" distR="0" wp14:anchorId="2F78A387" wp14:editId="42263674">
                <wp:extent cx="2194560" cy="10591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4560" cy="1059180"/>
                        </a:xfrm>
                        <a:prstGeom prst="rect">
                          <a:avLst/>
                        </a:prstGeom>
                        <a:noFill/>
                        <a:ln>
                          <a:noFill/>
                        </a:ln>
                      </pic:spPr>
                    </pic:pic>
                  </a:graphicData>
                </a:graphic>
              </wp:inline>
            </w:drawing>
          </w:r>
        </w:p>
      </w:tc>
      <w:tc>
        <w:tcPr>
          <w:tcW w:w="5812" w:type="dxa"/>
          <w:hideMark/>
        </w:tcPr>
        <w:p w14:paraId="7C13A766" w14:textId="77777777" w:rsidR="002E442B" w:rsidRDefault="002E442B" w:rsidP="002E442B">
          <w:pPr>
            <w:pStyle w:val="Header"/>
            <w:tabs>
              <w:tab w:val="right" w:pos="8280"/>
            </w:tabs>
            <w:spacing w:after="120"/>
            <w:ind w:right="28"/>
            <w:rPr>
              <w:rFonts w:cstheme="minorHAnsi"/>
            </w:rPr>
          </w:pPr>
          <w:r>
            <w:rPr>
              <w:rFonts w:cstheme="minorHAnsi"/>
              <w:b/>
              <w:bCs/>
            </w:rPr>
            <w:t>Αριστοτέλειο Πανεπιστήμιο Θεσσαλονίκης</w:t>
          </w:r>
          <w:r>
            <w:rPr>
              <w:rFonts w:cstheme="minorHAnsi"/>
            </w:rPr>
            <w:t xml:space="preserve"> </w:t>
          </w:r>
          <w:r>
            <w:rPr>
              <w:rFonts w:cstheme="minorHAnsi"/>
            </w:rPr>
            <w:br/>
            <w:t>Διατμηματικό Πρόγραμμα Μεταπτυχιακών Σπουδών</w:t>
          </w:r>
        </w:p>
        <w:p w14:paraId="1909F53C" w14:textId="77777777" w:rsidR="002E442B" w:rsidRDefault="002E442B" w:rsidP="002E442B">
          <w:pPr>
            <w:pStyle w:val="Header"/>
            <w:tabs>
              <w:tab w:val="right" w:pos="8280"/>
            </w:tabs>
            <w:spacing w:after="120"/>
            <w:ind w:right="28"/>
            <w:rPr>
              <w:rStyle w:val="Hyperlink"/>
              <w:b/>
              <w:bCs/>
              <w:lang w:val="en-US"/>
            </w:rPr>
          </w:pPr>
          <w:r>
            <w:rPr>
              <w:rFonts w:cstheme="minorHAnsi"/>
              <w:lang w:val="en-US"/>
            </w:rPr>
            <w:t>«</w:t>
          </w:r>
          <w:r>
            <w:rPr>
              <w:rFonts w:cstheme="minorHAnsi"/>
              <w:b/>
              <w:bCs/>
            </w:rPr>
            <w:t>Βιοϊατρική</w:t>
          </w:r>
          <w:r>
            <w:rPr>
              <w:rFonts w:cstheme="minorHAnsi"/>
              <w:b/>
              <w:bCs/>
              <w:lang w:val="en-US"/>
            </w:rPr>
            <w:t xml:space="preserve"> </w:t>
          </w:r>
          <w:r>
            <w:rPr>
              <w:rFonts w:cstheme="minorHAnsi"/>
              <w:b/>
              <w:bCs/>
            </w:rPr>
            <w:t>Μηχανική</w:t>
          </w:r>
          <w:r>
            <w:rPr>
              <w:rFonts w:cstheme="minorHAnsi"/>
              <w:lang w:val="en-US"/>
            </w:rPr>
            <w:t xml:space="preserve">» (MSc in </w:t>
          </w:r>
          <w:r>
            <w:rPr>
              <w:rFonts w:cstheme="minorHAnsi"/>
              <w:b/>
              <w:bCs/>
              <w:lang w:val="en-US"/>
            </w:rPr>
            <w:t>Biomedical Engineering</w:t>
          </w:r>
          <w:r>
            <w:rPr>
              <w:rFonts w:cstheme="minorHAnsi"/>
              <w:lang w:val="en-US"/>
            </w:rPr>
            <w:t>)</w:t>
          </w:r>
          <w:r>
            <w:rPr>
              <w:rFonts w:cstheme="minorHAnsi"/>
              <w:lang w:val="en-US"/>
            </w:rPr>
            <w:br/>
          </w:r>
          <w:r>
            <w:rPr>
              <w:rFonts w:cstheme="minorHAnsi"/>
            </w:rPr>
            <w:t>Πληροφορίες</w:t>
          </w:r>
          <w:r>
            <w:rPr>
              <w:rFonts w:cstheme="minorHAnsi"/>
              <w:lang w:val="en-US"/>
            </w:rPr>
            <w:t xml:space="preserve">: </w:t>
          </w:r>
          <w:hyperlink r:id="rId2" w:history="1">
            <w:r>
              <w:rPr>
                <w:rStyle w:val="Hyperlink"/>
                <w:rFonts w:cstheme="minorHAnsi"/>
                <w:b/>
                <w:bCs/>
                <w:lang w:val="en-US"/>
              </w:rPr>
              <w:t>http://bme.web.auth.gr</w:t>
            </w:r>
          </w:hyperlink>
        </w:p>
        <w:p w14:paraId="2E11B7F8" w14:textId="77777777" w:rsidR="002E442B" w:rsidRDefault="002E442B" w:rsidP="002E442B">
          <w:pPr>
            <w:pStyle w:val="Header"/>
            <w:tabs>
              <w:tab w:val="right" w:pos="8280"/>
            </w:tabs>
            <w:spacing w:after="120"/>
            <w:ind w:right="28"/>
          </w:pPr>
          <w:r>
            <w:rPr>
              <w:rFonts w:cstheme="minorHAnsi"/>
              <w:lang w:val="en-US"/>
            </w:rPr>
            <w:t>email</w:t>
          </w:r>
          <w:r>
            <w:rPr>
              <w:rFonts w:cstheme="minorHAnsi"/>
            </w:rPr>
            <w:t xml:space="preserve"> επικοινωνίας: bme@</w:t>
          </w:r>
          <w:r>
            <w:rPr>
              <w:rFonts w:cstheme="minorHAnsi"/>
              <w:lang w:val="en-US"/>
            </w:rPr>
            <w:t>auth</w:t>
          </w:r>
          <w:r>
            <w:rPr>
              <w:rFonts w:cstheme="minorHAnsi"/>
            </w:rPr>
            <w:t>.</w:t>
          </w:r>
          <w:r>
            <w:rPr>
              <w:rFonts w:cstheme="minorHAnsi"/>
              <w:lang w:val="en-US"/>
            </w:rPr>
            <w:t>gr</w:t>
          </w:r>
        </w:p>
      </w:tc>
    </w:tr>
  </w:tbl>
  <w:p w14:paraId="7DDD54FB" w14:textId="77777777" w:rsidR="002E442B" w:rsidRDefault="002E44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1FD7"/>
    <w:multiLevelType w:val="hybridMultilevel"/>
    <w:tmpl w:val="80F25A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75A8C"/>
    <w:multiLevelType w:val="hybridMultilevel"/>
    <w:tmpl w:val="1000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03FF3"/>
    <w:multiLevelType w:val="hybridMultilevel"/>
    <w:tmpl w:val="2654B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540C2"/>
    <w:multiLevelType w:val="multilevel"/>
    <w:tmpl w:val="4C2EF97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5D5D09FB"/>
    <w:multiLevelType w:val="hybridMultilevel"/>
    <w:tmpl w:val="274CD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C01CBB"/>
    <w:multiLevelType w:val="multilevel"/>
    <w:tmpl w:val="DA0A3062"/>
    <w:lvl w:ilvl="0">
      <w:start w:val="43"/>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B996696"/>
    <w:multiLevelType w:val="hybridMultilevel"/>
    <w:tmpl w:val="A404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3A"/>
    <w:rsid w:val="00004A8E"/>
    <w:rsid w:val="0003540F"/>
    <w:rsid w:val="0004009F"/>
    <w:rsid w:val="0005444B"/>
    <w:rsid w:val="00054FE3"/>
    <w:rsid w:val="00057C09"/>
    <w:rsid w:val="000932F6"/>
    <w:rsid w:val="00095967"/>
    <w:rsid w:val="000A1DF9"/>
    <w:rsid w:val="000F7003"/>
    <w:rsid w:val="00116E3F"/>
    <w:rsid w:val="001201CD"/>
    <w:rsid w:val="00142966"/>
    <w:rsid w:val="001766EF"/>
    <w:rsid w:val="00181CE2"/>
    <w:rsid w:val="00193D2A"/>
    <w:rsid w:val="001A3918"/>
    <w:rsid w:val="001B509D"/>
    <w:rsid w:val="001E28E2"/>
    <w:rsid w:val="002002C6"/>
    <w:rsid w:val="00205700"/>
    <w:rsid w:val="00216D34"/>
    <w:rsid w:val="00221E31"/>
    <w:rsid w:val="00222B63"/>
    <w:rsid w:val="00225856"/>
    <w:rsid w:val="00227AB0"/>
    <w:rsid w:val="0024193A"/>
    <w:rsid w:val="00247B72"/>
    <w:rsid w:val="00256E5E"/>
    <w:rsid w:val="002A4117"/>
    <w:rsid w:val="002E442B"/>
    <w:rsid w:val="002E51C4"/>
    <w:rsid w:val="002F66A9"/>
    <w:rsid w:val="00315E2A"/>
    <w:rsid w:val="00327D0C"/>
    <w:rsid w:val="00344BE3"/>
    <w:rsid w:val="003E79E0"/>
    <w:rsid w:val="0041018A"/>
    <w:rsid w:val="004112C8"/>
    <w:rsid w:val="00455A30"/>
    <w:rsid w:val="00470EF1"/>
    <w:rsid w:val="0047100F"/>
    <w:rsid w:val="00516DBF"/>
    <w:rsid w:val="0053066A"/>
    <w:rsid w:val="00542ACA"/>
    <w:rsid w:val="0055182E"/>
    <w:rsid w:val="00556906"/>
    <w:rsid w:val="00580784"/>
    <w:rsid w:val="005A5B75"/>
    <w:rsid w:val="005B5605"/>
    <w:rsid w:val="00621347"/>
    <w:rsid w:val="006362C3"/>
    <w:rsid w:val="00650C5D"/>
    <w:rsid w:val="0067655B"/>
    <w:rsid w:val="006855A1"/>
    <w:rsid w:val="00690382"/>
    <w:rsid w:val="00696DB5"/>
    <w:rsid w:val="006A598B"/>
    <w:rsid w:val="006C4E25"/>
    <w:rsid w:val="006F30E5"/>
    <w:rsid w:val="00757FE3"/>
    <w:rsid w:val="00762482"/>
    <w:rsid w:val="007940BE"/>
    <w:rsid w:val="007B584F"/>
    <w:rsid w:val="007B63C7"/>
    <w:rsid w:val="008113BC"/>
    <w:rsid w:val="00817E7F"/>
    <w:rsid w:val="0082339B"/>
    <w:rsid w:val="0083331E"/>
    <w:rsid w:val="00835DB6"/>
    <w:rsid w:val="0084664A"/>
    <w:rsid w:val="00872E82"/>
    <w:rsid w:val="0087474C"/>
    <w:rsid w:val="008775CA"/>
    <w:rsid w:val="008C5B4A"/>
    <w:rsid w:val="008D2DEF"/>
    <w:rsid w:val="00917A6C"/>
    <w:rsid w:val="0094205F"/>
    <w:rsid w:val="009425CE"/>
    <w:rsid w:val="00942BDD"/>
    <w:rsid w:val="009D746D"/>
    <w:rsid w:val="00A07EED"/>
    <w:rsid w:val="00A43736"/>
    <w:rsid w:val="00A80D5C"/>
    <w:rsid w:val="00A96ED7"/>
    <w:rsid w:val="00AA69D5"/>
    <w:rsid w:val="00AB61ED"/>
    <w:rsid w:val="00AE5F15"/>
    <w:rsid w:val="00AF175B"/>
    <w:rsid w:val="00B34EFA"/>
    <w:rsid w:val="00B42BD3"/>
    <w:rsid w:val="00B76E77"/>
    <w:rsid w:val="00B77FCE"/>
    <w:rsid w:val="00BB6DFA"/>
    <w:rsid w:val="00BD08CE"/>
    <w:rsid w:val="00BE42D0"/>
    <w:rsid w:val="00C80AB9"/>
    <w:rsid w:val="00CA3FD1"/>
    <w:rsid w:val="00CB2095"/>
    <w:rsid w:val="00CB402D"/>
    <w:rsid w:val="00CD4BC3"/>
    <w:rsid w:val="00CE0917"/>
    <w:rsid w:val="00D05E92"/>
    <w:rsid w:val="00D22B41"/>
    <w:rsid w:val="00D2362E"/>
    <w:rsid w:val="00D25594"/>
    <w:rsid w:val="00D40F8D"/>
    <w:rsid w:val="00E3478E"/>
    <w:rsid w:val="00E64272"/>
    <w:rsid w:val="00E72E5E"/>
    <w:rsid w:val="00E8389D"/>
    <w:rsid w:val="00E84530"/>
    <w:rsid w:val="00E945E8"/>
    <w:rsid w:val="00EA1B51"/>
    <w:rsid w:val="00EE06F9"/>
    <w:rsid w:val="00F07AE2"/>
    <w:rsid w:val="00F124C0"/>
    <w:rsid w:val="00F316EE"/>
    <w:rsid w:val="00F66659"/>
    <w:rsid w:val="00F85E7F"/>
    <w:rsid w:val="00FB18A6"/>
    <w:rsid w:val="00FD7B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791CD"/>
  <w15:chartTrackingRefBased/>
  <w15:docId w15:val="{101DA02C-CC9A-4FD6-8469-02586EA3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1E31"/>
    <w:pPr>
      <w:spacing w:before="100" w:beforeAutospacing="1" w:after="100" w:afterAutospacing="1" w:line="240" w:lineRule="auto"/>
    </w:pPr>
    <w:rPr>
      <w:rFonts w:ascii="Tahoma" w:eastAsia="Times New Roman" w:hAnsi="Tahoma" w:cs="Tahoma"/>
      <w:color w:val="000000"/>
      <w:sz w:val="17"/>
      <w:szCs w:val="17"/>
      <w:lang w:eastAsia="el-GR"/>
    </w:rPr>
  </w:style>
  <w:style w:type="character" w:styleId="Hyperlink">
    <w:name w:val="Hyperlink"/>
    <w:basedOn w:val="DefaultParagraphFont"/>
    <w:uiPriority w:val="99"/>
    <w:unhideWhenUsed/>
    <w:rsid w:val="00BE42D0"/>
    <w:rPr>
      <w:color w:val="0000FF"/>
      <w:u w:val="single"/>
    </w:rPr>
  </w:style>
  <w:style w:type="character" w:customStyle="1" w:styleId="1">
    <w:name w:val="Ανεπίλυτη αναφορά1"/>
    <w:basedOn w:val="DefaultParagraphFont"/>
    <w:uiPriority w:val="99"/>
    <w:semiHidden/>
    <w:unhideWhenUsed/>
    <w:rsid w:val="00B77FCE"/>
    <w:rPr>
      <w:color w:val="605E5C"/>
      <w:shd w:val="clear" w:color="auto" w:fill="E1DFDD"/>
    </w:rPr>
  </w:style>
  <w:style w:type="paragraph" w:styleId="Header">
    <w:name w:val="header"/>
    <w:basedOn w:val="Normal"/>
    <w:link w:val="HeaderChar"/>
    <w:unhideWhenUsed/>
    <w:rsid w:val="009425CE"/>
    <w:pPr>
      <w:tabs>
        <w:tab w:val="center" w:pos="4320"/>
        <w:tab w:val="right" w:pos="8640"/>
      </w:tabs>
      <w:spacing w:after="0" w:line="240" w:lineRule="auto"/>
    </w:pPr>
  </w:style>
  <w:style w:type="character" w:customStyle="1" w:styleId="HeaderChar">
    <w:name w:val="Header Char"/>
    <w:basedOn w:val="DefaultParagraphFont"/>
    <w:link w:val="Header"/>
    <w:rsid w:val="009425CE"/>
  </w:style>
  <w:style w:type="paragraph" w:styleId="Footer">
    <w:name w:val="footer"/>
    <w:basedOn w:val="Normal"/>
    <w:link w:val="FooterChar"/>
    <w:uiPriority w:val="99"/>
    <w:unhideWhenUsed/>
    <w:rsid w:val="009425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25CE"/>
  </w:style>
  <w:style w:type="table" w:styleId="TableGrid">
    <w:name w:val="Table Grid"/>
    <w:basedOn w:val="TableNormal"/>
    <w:uiPriority w:val="59"/>
    <w:rsid w:val="009425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918"/>
    <w:pPr>
      <w:ind w:left="720"/>
      <w:contextualSpacing/>
    </w:pPr>
  </w:style>
  <w:style w:type="character" w:customStyle="1" w:styleId="UnresolvedMention">
    <w:name w:val="Unresolved Mention"/>
    <w:basedOn w:val="DefaultParagraphFont"/>
    <w:uiPriority w:val="99"/>
    <w:semiHidden/>
    <w:unhideWhenUsed/>
    <w:rsid w:val="00181CE2"/>
    <w:rPr>
      <w:color w:val="605E5C"/>
      <w:shd w:val="clear" w:color="auto" w:fill="E1DFDD"/>
    </w:rPr>
  </w:style>
  <w:style w:type="paragraph" w:styleId="BalloonText">
    <w:name w:val="Balloon Text"/>
    <w:basedOn w:val="Normal"/>
    <w:link w:val="BalloonTextChar"/>
    <w:uiPriority w:val="99"/>
    <w:semiHidden/>
    <w:unhideWhenUsed/>
    <w:rsid w:val="00470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784">
      <w:bodyDiv w:val="1"/>
      <w:marLeft w:val="0"/>
      <w:marRight w:val="0"/>
      <w:marTop w:val="0"/>
      <w:marBottom w:val="0"/>
      <w:divBdr>
        <w:top w:val="none" w:sz="0" w:space="0" w:color="auto"/>
        <w:left w:val="none" w:sz="0" w:space="0" w:color="auto"/>
        <w:bottom w:val="none" w:sz="0" w:space="0" w:color="auto"/>
        <w:right w:val="none" w:sz="0" w:space="0" w:color="auto"/>
      </w:divBdr>
    </w:div>
    <w:div w:id="20634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tap.gr" TargetMode="External"/><Relationship Id="rId13" Type="http://schemas.openxmlformats.org/officeDocument/2006/relationships/hyperlink" Target="mailto:bme@a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ep.gr/guide/2K_2020/englishproof.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atap.gr/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me.web.auth.gr" TargetMode="External"/><Relationship Id="rId4" Type="http://schemas.openxmlformats.org/officeDocument/2006/relationships/settings" Target="settings.xml"/><Relationship Id="rId9" Type="http://schemas.openxmlformats.org/officeDocument/2006/relationships/hyperlink" Target="https://www.rc.auth.g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bme.web.auth.g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48104-FD6F-4ACE-BD6F-ACE3A5C7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9367</Characters>
  <Application>Microsoft Office Word</Application>
  <DocSecurity>0</DocSecurity>
  <Lines>78</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cp:revision>
  <cp:lastPrinted>2021-09-08T09:18:00Z</cp:lastPrinted>
  <dcterms:created xsi:type="dcterms:W3CDTF">2023-05-11T10:13:00Z</dcterms:created>
  <dcterms:modified xsi:type="dcterms:W3CDTF">2023-05-11T10:13:00Z</dcterms:modified>
</cp:coreProperties>
</file>