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6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95"/>
      </w:tblGrid>
      <w:tr w:rsidR="005902F1" w:rsidRPr="004276A5" w14:paraId="74D977FC" w14:textId="77777777" w:rsidTr="00DF7D02">
        <w:tc>
          <w:tcPr>
            <w:tcW w:w="198" w:type="pct"/>
          </w:tcPr>
          <w:p w14:paraId="0045720B" w14:textId="218A7070" w:rsidR="00B8143F" w:rsidRPr="004276A5" w:rsidRDefault="00B8143F" w:rsidP="00CF792B">
            <w:pPr>
              <w:spacing w:line="276" w:lineRule="auto"/>
              <w:rPr>
                <w:rFonts w:cs="Times New Roman"/>
                <w:b/>
              </w:rPr>
            </w:pPr>
          </w:p>
          <w:p w14:paraId="0334AFD8" w14:textId="53BD9A9E" w:rsidR="004B5942" w:rsidRPr="004276A5" w:rsidRDefault="004B5942" w:rsidP="00CF792B">
            <w:pPr>
              <w:spacing w:line="276" w:lineRule="auto"/>
              <w:rPr>
                <w:rFonts w:cs="Times New Roman"/>
                <w:b/>
              </w:rPr>
            </w:pPr>
          </w:p>
          <w:p w14:paraId="713A5928" w14:textId="77777777" w:rsidR="003F6D65" w:rsidRPr="004276A5" w:rsidRDefault="003F6D65" w:rsidP="00CF792B">
            <w:pPr>
              <w:spacing w:line="276" w:lineRule="auto"/>
              <w:rPr>
                <w:rFonts w:cs="Times New Roman"/>
              </w:rPr>
            </w:pPr>
          </w:p>
          <w:p w14:paraId="667B3E87" w14:textId="77777777" w:rsidR="008D7D59" w:rsidRPr="004276A5" w:rsidRDefault="008D7D59" w:rsidP="00CF792B">
            <w:pPr>
              <w:spacing w:line="276" w:lineRule="auto"/>
              <w:rPr>
                <w:rFonts w:cs="Times New Roman"/>
                <w:b/>
              </w:rPr>
            </w:pPr>
          </w:p>
          <w:p w14:paraId="0B6639C3" w14:textId="77777777" w:rsidR="003F6D65" w:rsidRPr="004276A5" w:rsidRDefault="003F6D65" w:rsidP="00CF792B">
            <w:pPr>
              <w:spacing w:line="276" w:lineRule="auto"/>
              <w:rPr>
                <w:rFonts w:cs="Times New Roman"/>
                <w:lang w:val="en-US"/>
              </w:rPr>
            </w:pPr>
          </w:p>
          <w:p w14:paraId="6BC29387" w14:textId="77777777" w:rsidR="008D7D59" w:rsidRPr="004276A5" w:rsidRDefault="008D7D59" w:rsidP="00CF792B">
            <w:pPr>
              <w:spacing w:line="276" w:lineRule="auto"/>
              <w:rPr>
                <w:rFonts w:cs="Times New Roman"/>
                <w:b/>
                <w:lang w:val="en-US"/>
              </w:rPr>
            </w:pPr>
          </w:p>
          <w:p w14:paraId="22A289E5" w14:textId="77777777" w:rsidR="008D7D59" w:rsidRPr="004276A5" w:rsidRDefault="008D7D59" w:rsidP="00CF792B">
            <w:pPr>
              <w:spacing w:line="276" w:lineRule="auto"/>
              <w:rPr>
                <w:rFonts w:cs="Times New Roman"/>
                <w:b/>
                <w:lang w:val="en-US"/>
              </w:rPr>
            </w:pPr>
          </w:p>
          <w:p w14:paraId="5090E6BD" w14:textId="77777777" w:rsidR="008D7D59" w:rsidRPr="004276A5" w:rsidRDefault="008D7D59" w:rsidP="00CF792B">
            <w:pPr>
              <w:spacing w:line="276" w:lineRule="auto"/>
              <w:rPr>
                <w:rFonts w:cs="Times New Roman"/>
                <w:b/>
                <w:lang w:val="en-US"/>
              </w:rPr>
            </w:pPr>
          </w:p>
          <w:p w14:paraId="6CB3A0B6" w14:textId="7DBFC36B" w:rsidR="008D7D59" w:rsidRPr="004276A5" w:rsidRDefault="008D7D59" w:rsidP="00CF792B">
            <w:pPr>
              <w:spacing w:line="276" w:lineRule="auto"/>
              <w:rPr>
                <w:rFonts w:cs="Times New Roman"/>
                <w:lang w:val="en-US"/>
              </w:rPr>
            </w:pPr>
          </w:p>
          <w:p w14:paraId="40B8CA1F" w14:textId="77777777" w:rsidR="008E788B" w:rsidRPr="004276A5" w:rsidRDefault="008E788B" w:rsidP="00CF792B">
            <w:pPr>
              <w:spacing w:line="276" w:lineRule="auto"/>
              <w:rPr>
                <w:rFonts w:cs="Times New Roman"/>
                <w:lang w:val="en-US"/>
              </w:rPr>
            </w:pPr>
          </w:p>
          <w:p w14:paraId="431BE5E0" w14:textId="0C2ED09F" w:rsidR="008D7D59" w:rsidRPr="004276A5" w:rsidRDefault="008D7D59" w:rsidP="00CF792B">
            <w:pPr>
              <w:spacing w:line="276" w:lineRule="auto"/>
              <w:rPr>
                <w:rFonts w:cs="Times New Roman"/>
                <w:lang w:val="en-US"/>
              </w:rPr>
            </w:pPr>
          </w:p>
          <w:p w14:paraId="7B061091" w14:textId="77777777" w:rsidR="008E788B" w:rsidRPr="004276A5" w:rsidRDefault="008E788B" w:rsidP="00CF792B">
            <w:pPr>
              <w:spacing w:line="276" w:lineRule="auto"/>
              <w:rPr>
                <w:rFonts w:cs="Times New Roman"/>
                <w:lang w:val="en-US"/>
              </w:rPr>
            </w:pPr>
          </w:p>
          <w:p w14:paraId="3F1A898F" w14:textId="77777777" w:rsidR="008D7D59" w:rsidRPr="004276A5" w:rsidRDefault="008D7D59" w:rsidP="00CF792B">
            <w:pPr>
              <w:spacing w:line="276" w:lineRule="auto"/>
              <w:rPr>
                <w:rFonts w:cs="Times New Roman"/>
                <w:lang w:val="en-US"/>
              </w:rPr>
            </w:pPr>
          </w:p>
          <w:p w14:paraId="57723893" w14:textId="32B67C58" w:rsidR="008D7D59" w:rsidRPr="004276A5" w:rsidRDefault="008D7D59" w:rsidP="00CF792B">
            <w:pPr>
              <w:spacing w:line="276" w:lineRule="auto"/>
              <w:rPr>
                <w:rFonts w:cs="Times New Roman"/>
                <w:lang w:val="en-US"/>
              </w:rPr>
            </w:pPr>
          </w:p>
          <w:p w14:paraId="1DCD0494" w14:textId="5D35559D" w:rsidR="008E788B" w:rsidRPr="004276A5" w:rsidRDefault="008E788B" w:rsidP="00CF792B">
            <w:pPr>
              <w:spacing w:line="276" w:lineRule="auto"/>
              <w:rPr>
                <w:rFonts w:cs="Times New Roman"/>
                <w:lang w:val="en-US"/>
              </w:rPr>
            </w:pPr>
          </w:p>
          <w:p w14:paraId="62225C8C" w14:textId="5B455201" w:rsidR="008E788B" w:rsidRPr="004276A5" w:rsidRDefault="008E788B" w:rsidP="00CF792B">
            <w:pPr>
              <w:spacing w:line="276" w:lineRule="auto"/>
              <w:rPr>
                <w:rFonts w:cs="Times New Roman"/>
                <w:lang w:val="en-US"/>
              </w:rPr>
            </w:pPr>
          </w:p>
          <w:p w14:paraId="0D67E6D4" w14:textId="660F0D28" w:rsidR="008E788B" w:rsidRPr="004276A5" w:rsidRDefault="008E788B" w:rsidP="00CF792B">
            <w:pPr>
              <w:spacing w:line="276" w:lineRule="auto"/>
              <w:rPr>
                <w:rFonts w:cs="Times New Roman"/>
                <w:lang w:val="en-US"/>
              </w:rPr>
            </w:pPr>
          </w:p>
          <w:p w14:paraId="6A78B5EF" w14:textId="33E87C13" w:rsidR="008E788B" w:rsidRPr="004276A5" w:rsidRDefault="008E788B" w:rsidP="00CF792B">
            <w:pPr>
              <w:spacing w:line="276" w:lineRule="auto"/>
              <w:rPr>
                <w:rFonts w:cs="Times New Roman"/>
                <w:lang w:val="en-US"/>
              </w:rPr>
            </w:pPr>
          </w:p>
          <w:p w14:paraId="78ECAE1B" w14:textId="2AE02D68" w:rsidR="008E788B" w:rsidRPr="004276A5" w:rsidRDefault="008E788B" w:rsidP="00CF792B">
            <w:pPr>
              <w:spacing w:line="276" w:lineRule="auto"/>
              <w:rPr>
                <w:rFonts w:cs="Times New Roman"/>
                <w:lang w:val="en-US"/>
              </w:rPr>
            </w:pPr>
          </w:p>
          <w:p w14:paraId="753AC253" w14:textId="77777777" w:rsidR="008E788B" w:rsidRPr="004276A5" w:rsidRDefault="008E788B" w:rsidP="00CF792B">
            <w:pPr>
              <w:spacing w:line="276" w:lineRule="auto"/>
              <w:rPr>
                <w:rFonts w:cs="Times New Roman"/>
                <w:lang w:val="en-US"/>
              </w:rPr>
            </w:pPr>
          </w:p>
          <w:p w14:paraId="53F154BD" w14:textId="77777777" w:rsidR="008D7D59" w:rsidRPr="004276A5" w:rsidRDefault="008D7D59" w:rsidP="00CF792B">
            <w:pPr>
              <w:spacing w:line="276" w:lineRule="auto"/>
              <w:rPr>
                <w:rFonts w:cs="Times New Roman"/>
                <w:lang w:val="en-US"/>
              </w:rPr>
            </w:pPr>
          </w:p>
          <w:p w14:paraId="4DA0BCBC" w14:textId="77777777" w:rsidR="00B8143F" w:rsidRPr="004276A5" w:rsidRDefault="00B8143F" w:rsidP="00CF792B">
            <w:pPr>
              <w:spacing w:line="276" w:lineRule="auto"/>
              <w:rPr>
                <w:rFonts w:cs="Times New Roman"/>
                <w:lang w:val="en-US"/>
              </w:rPr>
            </w:pPr>
          </w:p>
        </w:tc>
        <w:tc>
          <w:tcPr>
            <w:tcW w:w="4802" w:type="pct"/>
          </w:tcPr>
          <w:p w14:paraId="7E63E50D" w14:textId="77777777" w:rsidR="00C315D2" w:rsidRPr="004276A5" w:rsidRDefault="00C315D2" w:rsidP="00CF792B">
            <w:pPr>
              <w:spacing w:line="276" w:lineRule="auto"/>
              <w:jc w:val="both"/>
              <w:rPr>
                <w:rFonts w:cs="Times New Roman"/>
                <w:b/>
              </w:rPr>
            </w:pPr>
          </w:p>
          <w:p w14:paraId="6A03E7A8" w14:textId="77777777" w:rsidR="004276A5" w:rsidRPr="004276A5" w:rsidRDefault="004276A5" w:rsidP="00CF792B">
            <w:pPr>
              <w:spacing w:line="276" w:lineRule="auto"/>
              <w:jc w:val="both"/>
              <w:rPr>
                <w:rFonts w:cs="Times New Roman"/>
                <w:b/>
              </w:rPr>
            </w:pPr>
          </w:p>
          <w:p w14:paraId="1F1742C9" w14:textId="61A30403" w:rsidR="00204B22" w:rsidRPr="003736D2" w:rsidRDefault="009B1AAA" w:rsidP="00CF792B">
            <w:pPr>
              <w:spacing w:line="276" w:lineRule="auto"/>
              <w:jc w:val="center"/>
              <w:rPr>
                <w:rFonts w:cs="Times New Roman"/>
                <w:b/>
                <w:sz w:val="24"/>
                <w:szCs w:val="24"/>
              </w:rPr>
            </w:pPr>
            <w:r w:rsidRPr="003736D2">
              <w:rPr>
                <w:rFonts w:cs="Times New Roman"/>
                <w:b/>
                <w:sz w:val="24"/>
                <w:szCs w:val="24"/>
              </w:rPr>
              <w:t>Πρόσκληση</w:t>
            </w:r>
            <w:r w:rsidR="002B53FE" w:rsidRPr="003736D2">
              <w:rPr>
                <w:rFonts w:cs="Times New Roman"/>
                <w:b/>
                <w:sz w:val="24"/>
                <w:szCs w:val="24"/>
              </w:rPr>
              <w:t xml:space="preserve"> για την εισαγωγή</w:t>
            </w:r>
            <w:r w:rsidR="00266644" w:rsidRPr="003736D2">
              <w:rPr>
                <w:rFonts w:cs="Times New Roman"/>
                <w:b/>
                <w:sz w:val="24"/>
                <w:szCs w:val="24"/>
              </w:rPr>
              <w:t xml:space="preserve"> εισακτέων μεταπτυχιακών φοιτητών</w:t>
            </w:r>
            <w:r w:rsidR="00204B22" w:rsidRPr="003736D2">
              <w:rPr>
                <w:rFonts w:cs="Times New Roman"/>
                <w:b/>
                <w:sz w:val="24"/>
                <w:szCs w:val="24"/>
              </w:rPr>
              <w:t xml:space="preserve">   </w:t>
            </w:r>
          </w:p>
          <w:p w14:paraId="5DAE2575" w14:textId="27A61802" w:rsidR="002B53FE" w:rsidRPr="003736D2" w:rsidRDefault="002B53FE" w:rsidP="00CF792B">
            <w:pPr>
              <w:spacing w:line="276" w:lineRule="auto"/>
              <w:jc w:val="center"/>
              <w:rPr>
                <w:rFonts w:cs="Times New Roman"/>
                <w:b/>
                <w:sz w:val="24"/>
                <w:szCs w:val="24"/>
              </w:rPr>
            </w:pPr>
            <w:r w:rsidRPr="003736D2">
              <w:rPr>
                <w:rFonts w:cs="Times New Roman"/>
                <w:b/>
                <w:sz w:val="24"/>
                <w:szCs w:val="24"/>
              </w:rPr>
              <w:t xml:space="preserve">στο Πρόγραμμα Μεταπτυχιακών Σπουδών </w:t>
            </w:r>
          </w:p>
          <w:p w14:paraId="7CDFE2ED" w14:textId="77777777" w:rsidR="002B53FE" w:rsidRPr="003736D2" w:rsidRDefault="002B53FE" w:rsidP="00CF792B">
            <w:pPr>
              <w:spacing w:line="276" w:lineRule="auto"/>
              <w:jc w:val="center"/>
              <w:rPr>
                <w:rFonts w:cs="Times New Roman"/>
                <w:b/>
                <w:sz w:val="24"/>
                <w:szCs w:val="24"/>
              </w:rPr>
            </w:pPr>
            <w:r w:rsidRPr="003736D2">
              <w:rPr>
                <w:rFonts w:cs="Times New Roman"/>
                <w:b/>
                <w:sz w:val="24"/>
                <w:szCs w:val="24"/>
              </w:rPr>
              <w:t>με τίτλο</w:t>
            </w:r>
          </w:p>
          <w:p w14:paraId="0E2321B4" w14:textId="77777777" w:rsidR="002B53FE" w:rsidRPr="003736D2" w:rsidRDefault="002B53FE" w:rsidP="00CF792B">
            <w:pPr>
              <w:spacing w:line="276" w:lineRule="auto"/>
              <w:jc w:val="center"/>
              <w:rPr>
                <w:rFonts w:cs="Times New Roman"/>
                <w:b/>
                <w:sz w:val="24"/>
                <w:szCs w:val="24"/>
              </w:rPr>
            </w:pPr>
          </w:p>
          <w:p w14:paraId="4D5B71BE" w14:textId="17A06507" w:rsidR="00A07CE8" w:rsidRPr="004276A5" w:rsidRDefault="002B53FE" w:rsidP="00CF792B">
            <w:pPr>
              <w:spacing w:line="276" w:lineRule="auto"/>
              <w:rPr>
                <w:rFonts w:cs="Times New Roman"/>
                <w:b/>
              </w:rPr>
            </w:pPr>
            <w:r w:rsidRPr="004276A5">
              <w:rPr>
                <w:rFonts w:cs="Times New Roman"/>
                <w:b/>
              </w:rPr>
              <w:t xml:space="preserve">                                                </w:t>
            </w:r>
            <w:r w:rsidR="009E4A92" w:rsidRPr="004276A5">
              <w:rPr>
                <w:rFonts w:cs="Times New Roman"/>
                <w:b/>
              </w:rPr>
              <w:t>ΠΜΣ</w:t>
            </w:r>
            <w:r w:rsidR="00A07CE8" w:rsidRPr="004276A5">
              <w:rPr>
                <w:rFonts w:cs="Times New Roman"/>
                <w:b/>
              </w:rPr>
              <w:t xml:space="preserve"> «</w:t>
            </w:r>
            <w:r w:rsidR="007F3D67" w:rsidRPr="004276A5">
              <w:rPr>
                <w:rFonts w:cs="Times New Roman"/>
                <w:b/>
              </w:rPr>
              <w:t>ΠΑΘΗΣΕΙΣ ΣΙΕΛΟΓΟΝΩΝ ΑΔΕΝΩΝ</w:t>
            </w:r>
            <w:r w:rsidR="00A07CE8" w:rsidRPr="004276A5">
              <w:rPr>
                <w:rFonts w:cs="Times New Roman"/>
                <w:b/>
              </w:rPr>
              <w:t>»</w:t>
            </w:r>
          </w:p>
          <w:p w14:paraId="01B14341" w14:textId="7BB70CAD" w:rsidR="007F3D67" w:rsidRPr="004276A5" w:rsidRDefault="007F3D67" w:rsidP="007F3D67">
            <w:pPr>
              <w:spacing w:line="276" w:lineRule="auto"/>
              <w:jc w:val="center"/>
              <w:rPr>
                <w:rFonts w:cs="Times New Roman"/>
                <w:b/>
              </w:rPr>
            </w:pPr>
            <w:r w:rsidRPr="004276A5">
              <w:rPr>
                <w:rFonts w:cs="Times New Roman"/>
                <w:b/>
              </w:rPr>
              <w:t>"</w:t>
            </w:r>
            <w:r w:rsidRPr="004276A5">
              <w:rPr>
                <w:rFonts w:cs="Times New Roman"/>
                <w:b/>
                <w:lang w:val="en-US"/>
              </w:rPr>
              <w:t>MSc-SALIVAN GLANDS DISORDERS"</w:t>
            </w:r>
          </w:p>
          <w:p w14:paraId="0E3CCB99" w14:textId="77777777" w:rsidR="00A07CE8" w:rsidRPr="004276A5" w:rsidRDefault="00A07CE8" w:rsidP="00CF792B">
            <w:pPr>
              <w:spacing w:line="276" w:lineRule="auto"/>
              <w:jc w:val="center"/>
              <w:rPr>
                <w:rFonts w:cs="Times New Roman"/>
                <w:b/>
              </w:rPr>
            </w:pPr>
          </w:p>
          <w:p w14:paraId="25945A9F" w14:textId="77777777" w:rsidR="00CE2B32" w:rsidRPr="004276A5" w:rsidRDefault="00CE2B32" w:rsidP="00CF792B">
            <w:pPr>
              <w:spacing w:line="276" w:lineRule="auto"/>
              <w:rPr>
                <w:rFonts w:cs="Times New Roman"/>
                <w:bCs/>
              </w:rPr>
            </w:pPr>
          </w:p>
          <w:p w14:paraId="14B379C6" w14:textId="47FF9F2C" w:rsidR="007F3D67" w:rsidRDefault="007F3D67" w:rsidP="00CF792B">
            <w:pPr>
              <w:spacing w:line="276" w:lineRule="auto"/>
              <w:jc w:val="both"/>
              <w:rPr>
                <w:rFonts w:cs="Times New Roman"/>
                <w:bCs/>
              </w:rPr>
            </w:pPr>
            <w:r w:rsidRPr="004276A5">
              <w:rPr>
                <w:rFonts w:cs="Times New Roman"/>
                <w:bCs/>
              </w:rPr>
              <w:t xml:space="preserve">Στο Τμήμα Ιατρικής, της Σχολής Επιστημών Υγείας του Α.Π.Θ. πρόκειται να λειτουργήσει από το χειμερινό εξάμηνο του ακαδημαϊκού έτους 2021-2022, το Πρόγραμμα Μεταπτυχιακών Σπουδών (ΠΜΣ) με τίτλο </w:t>
            </w:r>
            <w:r w:rsidR="00AB5D46" w:rsidRPr="004276A5">
              <w:rPr>
                <w:rFonts w:cs="Times New Roman"/>
                <w:bCs/>
              </w:rPr>
              <w:t>«</w:t>
            </w:r>
            <w:r w:rsidRPr="004276A5">
              <w:rPr>
                <w:rFonts w:cs="Times New Roman"/>
                <w:b/>
                <w:bCs/>
              </w:rPr>
              <w:t>Παθήσεις Σιελογόνων Αδένων</w:t>
            </w:r>
            <w:r w:rsidR="00AB5D46" w:rsidRPr="004276A5">
              <w:rPr>
                <w:rFonts w:cs="Times New Roman"/>
                <w:bCs/>
              </w:rPr>
              <w:t xml:space="preserve">», </w:t>
            </w:r>
            <w:r w:rsidRPr="004276A5">
              <w:rPr>
                <w:rFonts w:cs="Times New Roman"/>
                <w:bCs/>
              </w:rPr>
              <w:t>(</w:t>
            </w:r>
            <w:r w:rsidR="0044655D">
              <w:rPr>
                <w:rFonts w:cs="Times New Roman"/>
                <w:bCs/>
              </w:rPr>
              <w:t>ΚΑΔ</w:t>
            </w:r>
            <w:r w:rsidRPr="004276A5">
              <w:rPr>
                <w:rFonts w:cs="Times New Roman"/>
                <w:bCs/>
              </w:rPr>
              <w:t xml:space="preserve"> ίδρυσης 25982/24.5.2021)</w:t>
            </w:r>
          </w:p>
          <w:p w14:paraId="32DB0AAC" w14:textId="77777777" w:rsidR="004276A5" w:rsidRPr="004276A5" w:rsidRDefault="004276A5" w:rsidP="00CF792B">
            <w:pPr>
              <w:spacing w:line="276" w:lineRule="auto"/>
              <w:jc w:val="both"/>
              <w:rPr>
                <w:rFonts w:cs="Times New Roman"/>
                <w:bCs/>
              </w:rPr>
            </w:pPr>
          </w:p>
          <w:p w14:paraId="32E54B5D" w14:textId="77777777" w:rsidR="009E4A92" w:rsidRDefault="007B2D9E" w:rsidP="007B2D9E">
            <w:pPr>
              <w:tabs>
                <w:tab w:val="left" w:pos="0"/>
              </w:tabs>
              <w:suppressAutoHyphens/>
              <w:spacing w:line="276" w:lineRule="auto"/>
              <w:ind w:right="43"/>
              <w:jc w:val="both"/>
              <w:rPr>
                <w:rFonts w:eastAsia="Times New Roman" w:cstheme="minorHAnsi"/>
                <w:color w:val="000000"/>
                <w:lang w:eastAsia="ar-SA"/>
              </w:rPr>
            </w:pPr>
            <w:r w:rsidRPr="004276A5">
              <w:rPr>
                <w:rFonts w:eastAsia="Times New Roman" w:cstheme="minorHAnsi"/>
                <w:b/>
                <w:color w:val="000000"/>
                <w:spacing w:val="1"/>
                <w:lang w:eastAsia="ar-SA"/>
              </w:rPr>
              <w:t>Σκοπός</w:t>
            </w:r>
            <w:r w:rsidR="007F3D67" w:rsidRPr="004276A5">
              <w:rPr>
                <w:rFonts w:eastAsia="Times New Roman" w:cstheme="minorHAnsi"/>
                <w:color w:val="000000"/>
                <w:spacing w:val="1"/>
                <w:lang w:eastAsia="ar-SA"/>
              </w:rPr>
              <w:t xml:space="preserve"> του </w:t>
            </w:r>
            <w:r w:rsidRPr="004276A5">
              <w:rPr>
                <w:rFonts w:eastAsia="Times New Roman" w:cstheme="minorHAnsi"/>
                <w:color w:val="000000"/>
                <w:spacing w:val="1"/>
                <w:lang w:eastAsia="ar-SA"/>
              </w:rPr>
              <w:t>ΠΜΣ</w:t>
            </w:r>
            <w:r w:rsidR="007F3D67" w:rsidRPr="004276A5">
              <w:rPr>
                <w:rFonts w:eastAsia="Times New Roman" w:cstheme="minorHAnsi"/>
                <w:color w:val="000000"/>
                <w:spacing w:val="1"/>
                <w:lang w:eastAsia="ar-SA"/>
              </w:rPr>
              <w:t xml:space="preserve"> </w:t>
            </w:r>
            <w:r w:rsidR="007F3D67" w:rsidRPr="004276A5">
              <w:rPr>
                <w:rFonts w:eastAsia="Times New Roman" w:cstheme="minorHAnsi"/>
                <w:color w:val="000000"/>
                <w:lang w:eastAsia="ar-SA"/>
              </w:rPr>
              <w:t xml:space="preserve">είναι εκπαίδευση των μεταπτυχιακών φοιτητών στην αντιμετώπιση των παθήσεων των σιελογόνων αδένων. Οι σιελογόνοι αδένες και οι παθήσεις τους αποτελούν ένα μέγαλο τμήμα της καθημερινής κλινικής ενασχόλησης πολλών ειδικοτήτων με προεξάρχουσα την Ωτορινολαρυγγολογία, αλλά και την Γναθοπροσωπική Χειρουργική, την Γενική Χειρουργική, την Παιδιατρική, την Γενική Παθολογία, Ογκολογία καθώς και τις ειδικότητες απεικόνισης, όπως της Ακτινοδιαγνωστικής και Πυρηνικής Ιατρικής. Η πληθώρα των ειδικοτήτων που εμπλέκονται στην θεραπεία των παθήσεων αυτών καταδεικνύει το εύρος αλλά και την πολυπλοκότητα στην σύγχρονη διαγνωστική και θεραπευτική των σιελογόνων αδένων. </w:t>
            </w:r>
          </w:p>
          <w:p w14:paraId="18353EE1" w14:textId="77777777" w:rsidR="004276A5" w:rsidRPr="004276A5" w:rsidRDefault="004276A5" w:rsidP="007B2D9E">
            <w:pPr>
              <w:tabs>
                <w:tab w:val="left" w:pos="0"/>
              </w:tabs>
              <w:suppressAutoHyphens/>
              <w:spacing w:line="276" w:lineRule="auto"/>
              <w:ind w:right="43"/>
              <w:jc w:val="both"/>
              <w:rPr>
                <w:rFonts w:eastAsia="Times New Roman" w:cstheme="minorHAnsi"/>
                <w:color w:val="000000"/>
                <w:lang w:eastAsia="ar-SA"/>
              </w:rPr>
            </w:pPr>
          </w:p>
          <w:p w14:paraId="08059D37" w14:textId="76FEB3AE" w:rsidR="007B2D9E" w:rsidRDefault="007B2D9E" w:rsidP="009E4A92">
            <w:pPr>
              <w:tabs>
                <w:tab w:val="left" w:pos="0"/>
              </w:tabs>
              <w:suppressAutoHyphens/>
              <w:spacing w:line="276" w:lineRule="auto"/>
              <w:ind w:right="43"/>
              <w:jc w:val="both"/>
              <w:rPr>
                <w:rFonts w:eastAsia="+mn-ea" w:cstheme="minorHAnsi"/>
                <w:color w:val="000000"/>
                <w:kern w:val="24"/>
                <w:lang w:eastAsia="ar-SA"/>
              </w:rPr>
            </w:pPr>
            <w:r w:rsidRPr="004276A5">
              <w:rPr>
                <w:rFonts w:eastAsia="Times New Roman" w:cstheme="minorHAnsi"/>
                <w:b/>
                <w:color w:val="000000"/>
                <w:lang w:eastAsia="ar-SA"/>
              </w:rPr>
              <w:t>Το γνωστικό αντικείμενο</w:t>
            </w:r>
            <w:r w:rsidRPr="004276A5">
              <w:rPr>
                <w:rFonts w:eastAsia="Times New Roman" w:cstheme="minorHAnsi"/>
                <w:color w:val="000000"/>
                <w:lang w:eastAsia="ar-SA"/>
              </w:rPr>
              <w:t xml:space="preserve"> του </w:t>
            </w:r>
            <w:r w:rsidR="009E4A92" w:rsidRPr="004276A5">
              <w:rPr>
                <w:rFonts w:eastAsia="Times New Roman" w:cstheme="minorHAnsi"/>
                <w:color w:val="000000"/>
                <w:lang w:eastAsia="ar-SA"/>
              </w:rPr>
              <w:t>ΠΜΣ</w:t>
            </w:r>
            <w:r w:rsidRPr="004276A5">
              <w:rPr>
                <w:rFonts w:eastAsia="Times New Roman" w:cstheme="minorHAnsi"/>
                <w:color w:val="000000"/>
                <w:lang w:eastAsia="ar-SA"/>
              </w:rPr>
              <w:t xml:space="preserve"> συμπεριλαμβάνει την χειρουργική ανατομία των σιελογόνων αδένων ως μια απαραίτητη γνώση για τον ιατρό που θα χρειαστεί να παρέμβει χειρουργικά στην περιοχή αυτή, την φυσιολογία – παθοφυσιολογία τους, την παθολογία σε παιδιά και ενήλικες, την διαγνωστική προσέγγιση και τις θεραπευτικές δυνατότητες (χειρουργικές, ελάχιστα παρεμβατικές και φαρμακευτικές) που υπάρχουν έως σήμερα. </w:t>
            </w:r>
            <w:r w:rsidRPr="004276A5">
              <w:rPr>
                <w:rStyle w:val="a"/>
                <w:rFonts w:cstheme="minorHAnsi"/>
                <w:shd w:val="clear" w:color="auto" w:fill="FFFFFF"/>
              </w:rPr>
              <w:t xml:space="preserve">Ειδικότερα οι μεταπτυχιακοί φοιτητές θα εκπαιδευτούν </w:t>
            </w:r>
            <w:r w:rsidRPr="004276A5">
              <w:rPr>
                <w:rFonts w:eastAsia="+mn-ea" w:cstheme="minorHAnsi"/>
                <w:color w:val="000000"/>
                <w:kern w:val="24"/>
                <w:lang w:eastAsia="ar-SA"/>
              </w:rPr>
              <w:t xml:space="preserve">στις ελάχιστα παρεμβατικές μεθόδους όπως η σιαλενδοσκόπηση και οι εγχύσεις φαρμάκων τοπικά εντός των σιελογόνων αδένων, καθώς και στις φαρμακευτικές επιλογές που αφορούν στην θεραπεία των φλεγμονωδών παθήσεων.   </w:t>
            </w:r>
          </w:p>
          <w:p w14:paraId="4DBA01C6" w14:textId="77777777" w:rsidR="004276A5" w:rsidRPr="004276A5" w:rsidRDefault="004276A5" w:rsidP="009E4A92">
            <w:pPr>
              <w:tabs>
                <w:tab w:val="left" w:pos="0"/>
              </w:tabs>
              <w:suppressAutoHyphens/>
              <w:spacing w:line="276" w:lineRule="auto"/>
              <w:ind w:right="43"/>
              <w:jc w:val="both"/>
              <w:rPr>
                <w:rFonts w:eastAsia="+mn-ea" w:cstheme="minorHAnsi"/>
                <w:color w:val="000000"/>
                <w:kern w:val="24"/>
                <w:lang w:eastAsia="ar-SA"/>
              </w:rPr>
            </w:pPr>
          </w:p>
          <w:p w14:paraId="2754C4CB" w14:textId="5A6CEC4B" w:rsidR="005F515F" w:rsidRDefault="00642509" w:rsidP="00CF792B">
            <w:pPr>
              <w:spacing w:line="276" w:lineRule="auto"/>
              <w:jc w:val="both"/>
              <w:rPr>
                <w:rFonts w:cs="Times New Roman"/>
                <w:b/>
                <w:bCs/>
              </w:rPr>
            </w:pPr>
            <w:r w:rsidRPr="004276A5">
              <w:rPr>
                <w:rFonts w:cs="Times New Roman"/>
                <w:b/>
                <w:bCs/>
              </w:rPr>
              <w:t>Η έναρξη</w:t>
            </w:r>
            <w:r w:rsidRPr="004276A5">
              <w:rPr>
                <w:rFonts w:cs="Times New Roman"/>
                <w:bCs/>
              </w:rPr>
              <w:t xml:space="preserve"> των μαθημάτων ορίζεται τον Οκτώβριο του 2021 και η</w:t>
            </w:r>
            <w:r w:rsidR="005F515F" w:rsidRPr="004276A5">
              <w:rPr>
                <w:rFonts w:cs="Times New Roman"/>
                <w:bCs/>
              </w:rPr>
              <w:t xml:space="preserve"> γλώσσα διδασκαλίας των μαθημάτων και της συγγραφής της διπλωματικής εργασίας </w:t>
            </w:r>
            <w:r w:rsidRPr="004276A5">
              <w:rPr>
                <w:rFonts w:cs="Times New Roman"/>
                <w:bCs/>
              </w:rPr>
              <w:t xml:space="preserve">θα </w:t>
            </w:r>
            <w:r w:rsidR="005F515F" w:rsidRPr="004276A5">
              <w:rPr>
                <w:rFonts w:cs="Times New Roman"/>
                <w:bCs/>
              </w:rPr>
              <w:t xml:space="preserve">είναι η </w:t>
            </w:r>
            <w:r w:rsidR="005F515F" w:rsidRPr="004276A5">
              <w:rPr>
                <w:rFonts w:cs="Times New Roman"/>
                <w:b/>
                <w:bCs/>
              </w:rPr>
              <w:t>ελληνική.</w:t>
            </w:r>
          </w:p>
          <w:p w14:paraId="5C7826A2" w14:textId="77777777" w:rsidR="004276A5" w:rsidRPr="004276A5" w:rsidRDefault="004276A5" w:rsidP="00CF792B">
            <w:pPr>
              <w:spacing w:line="276" w:lineRule="auto"/>
              <w:jc w:val="both"/>
              <w:rPr>
                <w:rFonts w:cs="Arial Unicode MS"/>
                <w:color w:val="000000"/>
                <w:u w:color="000000"/>
                <w14:textOutline w14:w="12700" w14:cap="flat" w14:cmpd="sng" w14:algn="ctr">
                  <w14:noFill/>
                  <w14:prstDash w14:val="solid"/>
                  <w14:miter w14:lim="400000"/>
                </w14:textOutline>
              </w:rPr>
            </w:pPr>
          </w:p>
          <w:p w14:paraId="0A49CD38" w14:textId="54BA1F1E" w:rsidR="00614B0C" w:rsidRDefault="006E3364" w:rsidP="00CF792B">
            <w:pPr>
              <w:spacing w:line="276" w:lineRule="auto"/>
              <w:jc w:val="both"/>
              <w:rPr>
                <w:rFonts w:cs="Times New Roman"/>
                <w:b/>
                <w:bCs/>
              </w:rPr>
            </w:pPr>
            <w:r w:rsidRPr="004276A5">
              <w:rPr>
                <w:rFonts w:cs="Times New Roman"/>
                <w:bCs/>
              </w:rPr>
              <w:t xml:space="preserve">Η χρονική διάρκεια φοίτησης </w:t>
            </w:r>
            <w:r w:rsidR="007B7E97" w:rsidRPr="004276A5">
              <w:rPr>
                <w:rFonts w:cs="Times New Roman"/>
                <w:bCs/>
              </w:rPr>
              <w:t xml:space="preserve">διαρκεί </w:t>
            </w:r>
            <w:r w:rsidR="007B2D9E" w:rsidRPr="004276A5">
              <w:rPr>
                <w:rFonts w:cs="Times New Roman"/>
                <w:b/>
                <w:bCs/>
              </w:rPr>
              <w:t>τρία</w:t>
            </w:r>
            <w:r w:rsidR="007B7E97" w:rsidRPr="004276A5">
              <w:rPr>
                <w:rFonts w:cs="Times New Roman"/>
                <w:bCs/>
              </w:rPr>
              <w:t xml:space="preserve"> (</w:t>
            </w:r>
            <w:r w:rsidR="007B2D9E" w:rsidRPr="004276A5">
              <w:rPr>
                <w:rFonts w:cs="Times New Roman"/>
                <w:bCs/>
              </w:rPr>
              <w:t>3</w:t>
            </w:r>
            <w:r w:rsidR="007B7E97" w:rsidRPr="004276A5">
              <w:rPr>
                <w:rFonts w:cs="Times New Roman"/>
                <w:bCs/>
              </w:rPr>
              <w:t xml:space="preserve">) </w:t>
            </w:r>
            <w:r w:rsidR="00157064" w:rsidRPr="004276A5">
              <w:rPr>
                <w:rFonts w:cs="Times New Roman"/>
                <w:bCs/>
              </w:rPr>
              <w:t xml:space="preserve">ακαδημαϊκά </w:t>
            </w:r>
            <w:r w:rsidR="007B7E97" w:rsidRPr="004276A5">
              <w:rPr>
                <w:rFonts w:cs="Times New Roman"/>
                <w:bCs/>
              </w:rPr>
              <w:t xml:space="preserve">εξάμηνα και </w:t>
            </w:r>
            <w:r w:rsidRPr="004276A5">
              <w:rPr>
                <w:rFonts w:cs="Times New Roman"/>
                <w:bCs/>
              </w:rPr>
              <w:t>οδηγεί</w:t>
            </w:r>
            <w:r w:rsidR="00610ECC" w:rsidRPr="004276A5">
              <w:rPr>
                <w:rFonts w:cs="Times New Roman"/>
                <w:bCs/>
              </w:rPr>
              <w:t>, μετά την επιτυχή εκπόνηση της διπλωματικής εργασίας,</w:t>
            </w:r>
            <w:r w:rsidRPr="004276A5">
              <w:rPr>
                <w:rFonts w:cs="Times New Roman"/>
                <w:bCs/>
              </w:rPr>
              <w:t xml:space="preserve"> στην απονομή του Διπλώματος Μεταπτυχιακών Σπουδών (Δ</w:t>
            </w:r>
            <w:r w:rsidR="007B7E97" w:rsidRPr="004276A5">
              <w:rPr>
                <w:rFonts w:cs="Times New Roman"/>
                <w:bCs/>
              </w:rPr>
              <w:t>.</w:t>
            </w:r>
            <w:r w:rsidRPr="004276A5">
              <w:rPr>
                <w:rFonts w:cs="Times New Roman"/>
                <w:bCs/>
              </w:rPr>
              <w:t>Μ</w:t>
            </w:r>
            <w:r w:rsidR="007B7E97" w:rsidRPr="004276A5">
              <w:rPr>
                <w:rFonts w:cs="Times New Roman"/>
                <w:bCs/>
              </w:rPr>
              <w:t>.</w:t>
            </w:r>
            <w:r w:rsidRPr="004276A5">
              <w:rPr>
                <w:rFonts w:cs="Times New Roman"/>
                <w:bCs/>
              </w:rPr>
              <w:t>Σ</w:t>
            </w:r>
            <w:r w:rsidR="007B7E97" w:rsidRPr="004276A5">
              <w:rPr>
                <w:rFonts w:cs="Times New Roman"/>
                <w:bCs/>
              </w:rPr>
              <w:t>.</w:t>
            </w:r>
            <w:r w:rsidRPr="004276A5">
              <w:rPr>
                <w:rFonts w:cs="Times New Roman"/>
                <w:bCs/>
              </w:rPr>
              <w:t xml:space="preserve">) </w:t>
            </w:r>
            <w:r w:rsidR="00610ECC" w:rsidRPr="004276A5">
              <w:rPr>
                <w:rFonts w:cs="Times New Roman"/>
                <w:bCs/>
              </w:rPr>
              <w:t xml:space="preserve">στο γνωστικό αντικείμενο </w:t>
            </w:r>
            <w:r w:rsidR="007B2D9E" w:rsidRPr="004276A5">
              <w:rPr>
                <w:rFonts w:cs="Times New Roman"/>
                <w:bCs/>
              </w:rPr>
              <w:t>των</w:t>
            </w:r>
            <w:r w:rsidR="00610ECC" w:rsidRPr="004276A5">
              <w:rPr>
                <w:rFonts w:cs="Times New Roman"/>
                <w:bCs/>
              </w:rPr>
              <w:t xml:space="preserve"> "</w:t>
            </w:r>
            <w:r w:rsidR="007B2D9E" w:rsidRPr="004276A5">
              <w:rPr>
                <w:rFonts w:cs="Times New Roman"/>
                <w:bCs/>
              </w:rPr>
              <w:t>Παθήσεων Σιελογόνων Αδένων</w:t>
            </w:r>
            <w:r w:rsidR="00610ECC" w:rsidRPr="004276A5">
              <w:rPr>
                <w:rFonts w:cs="Times New Roman"/>
                <w:bCs/>
              </w:rPr>
              <w:t>".</w:t>
            </w:r>
            <w:r w:rsidRPr="004276A5">
              <w:rPr>
                <w:rFonts w:cs="Times New Roman"/>
                <w:bCs/>
              </w:rPr>
              <w:t xml:space="preserve"> </w:t>
            </w:r>
            <w:r w:rsidR="005525F2" w:rsidRPr="004276A5">
              <w:rPr>
                <w:rFonts w:eastAsia="MgHelveticaUCPol" w:cs="MgHelveticaUCPol"/>
              </w:rPr>
              <w:t xml:space="preserve">Το ΠΜΣ θα πιστώνεται συνολικά με </w:t>
            </w:r>
            <w:r w:rsidR="007B2D9E" w:rsidRPr="004276A5">
              <w:rPr>
                <w:rFonts w:eastAsia="MgHelveticaUCPol" w:cs="MgHelveticaUCPol"/>
              </w:rPr>
              <w:t>90</w:t>
            </w:r>
            <w:r w:rsidR="005525F2" w:rsidRPr="004276A5">
              <w:rPr>
                <w:rFonts w:eastAsia="MgHelveticaUCPol" w:cs="MgHelveticaUCPol"/>
              </w:rPr>
              <w:t xml:space="preserve"> ECTS</w:t>
            </w:r>
            <w:r w:rsidR="00467EF5" w:rsidRPr="004276A5">
              <w:rPr>
                <w:rFonts w:eastAsia="MgHelveticaUCPol" w:cs="MgHelveticaUCPol"/>
              </w:rPr>
              <w:t>,</w:t>
            </w:r>
            <w:r w:rsidR="005525F2" w:rsidRPr="004276A5">
              <w:rPr>
                <w:rFonts w:eastAsia="MgHelveticaUCPol" w:cs="MgHelveticaUCPol"/>
              </w:rPr>
              <w:t xml:space="preserve"> σύμφωνα με το Ευρωπαϊκό Σύστημα Πιστωτικών Μονάδων</w:t>
            </w:r>
            <w:r w:rsidR="00467EF5" w:rsidRPr="004276A5">
              <w:rPr>
                <w:rFonts w:eastAsia="MgHelveticaUCPol" w:cs="MgHelveticaUCPol"/>
              </w:rPr>
              <w:t>,</w:t>
            </w:r>
            <w:r w:rsidR="005525F2" w:rsidRPr="004276A5">
              <w:rPr>
                <w:rFonts w:cs="Times New Roman"/>
                <w:bCs/>
              </w:rPr>
              <w:t xml:space="preserve"> </w:t>
            </w:r>
            <w:r w:rsidR="00467EF5" w:rsidRPr="004276A5">
              <w:rPr>
                <w:rFonts w:cs="Times New Roman"/>
                <w:bCs/>
              </w:rPr>
              <w:t>και</w:t>
            </w:r>
            <w:r w:rsidR="001F611A" w:rsidRPr="004276A5">
              <w:rPr>
                <w:rFonts w:cs="Times New Roman"/>
                <w:bCs/>
              </w:rPr>
              <w:t xml:space="preserve"> παρέχει </w:t>
            </w:r>
            <w:r w:rsidR="001F611A" w:rsidRPr="004276A5">
              <w:rPr>
                <w:rFonts w:cs="Times New Roman"/>
                <w:b/>
                <w:bCs/>
              </w:rPr>
              <w:t>ενιαίο</w:t>
            </w:r>
            <w:r w:rsidR="001F611A" w:rsidRPr="004276A5">
              <w:rPr>
                <w:rFonts w:cs="Times New Roman"/>
                <w:bCs/>
              </w:rPr>
              <w:t xml:space="preserve"> </w:t>
            </w:r>
            <w:r w:rsidR="001F611A" w:rsidRPr="004276A5">
              <w:rPr>
                <w:rFonts w:cs="Times New Roman"/>
                <w:bCs/>
              </w:rPr>
              <w:lastRenderedPageBreak/>
              <w:t>πρόγραμμα σπουδών</w:t>
            </w:r>
            <w:r w:rsidR="00DA0148" w:rsidRPr="004276A5">
              <w:rPr>
                <w:rFonts w:cs="Times New Roman"/>
                <w:b/>
                <w:bCs/>
              </w:rPr>
              <w:t>.</w:t>
            </w:r>
          </w:p>
          <w:p w14:paraId="73E2E012" w14:textId="77777777" w:rsidR="004276A5" w:rsidRPr="004276A5" w:rsidRDefault="004276A5" w:rsidP="00CF792B">
            <w:pPr>
              <w:spacing w:line="276" w:lineRule="auto"/>
              <w:jc w:val="both"/>
              <w:rPr>
                <w:rFonts w:cs="Times New Roman"/>
                <w:b/>
                <w:bCs/>
              </w:rPr>
            </w:pPr>
          </w:p>
          <w:p w14:paraId="03AFA325" w14:textId="52009887" w:rsidR="007B2D9E" w:rsidRDefault="007B2D9E" w:rsidP="00CF792B">
            <w:pPr>
              <w:spacing w:line="276" w:lineRule="auto"/>
              <w:jc w:val="both"/>
              <w:rPr>
                <w:rFonts w:eastAsia="Times New Roman"/>
                <w:color w:val="000000"/>
                <w:lang w:eastAsia="ar-SA"/>
              </w:rPr>
            </w:pPr>
            <w:r w:rsidRPr="004276A5">
              <w:rPr>
                <w:rFonts w:eastAsia="Times New Roman"/>
                <w:b/>
                <w:color w:val="000000"/>
                <w:lang w:eastAsia="ar-SA"/>
              </w:rPr>
              <w:t>Ο αριθμός των εισακτέων</w:t>
            </w:r>
            <w:r w:rsidRPr="004276A5">
              <w:rPr>
                <w:rFonts w:eastAsia="Times New Roman"/>
                <w:color w:val="000000"/>
                <w:lang w:eastAsia="ar-SA"/>
              </w:rPr>
              <w:t xml:space="preserve"> ετησίως ορίζεται, κατ’ ανώτατο όριο, σε </w:t>
            </w:r>
            <w:r w:rsidRPr="004276A5">
              <w:rPr>
                <w:rFonts w:eastAsia="Times New Roman"/>
                <w:b/>
                <w:color w:val="000000"/>
                <w:lang w:eastAsia="ar-SA"/>
              </w:rPr>
              <w:t>τριάντα</w:t>
            </w:r>
            <w:r w:rsidRPr="004276A5">
              <w:rPr>
                <w:rFonts w:eastAsia="Times New Roman"/>
                <w:color w:val="000000"/>
                <w:lang w:eastAsia="ar-SA"/>
              </w:rPr>
              <w:t xml:space="preserve"> </w:t>
            </w:r>
            <w:r w:rsidRPr="004276A5">
              <w:rPr>
                <w:rFonts w:eastAsia="Times New Roman"/>
                <w:b/>
                <w:color w:val="000000"/>
                <w:lang w:eastAsia="ar-SA"/>
              </w:rPr>
              <w:t>(30)</w:t>
            </w:r>
            <w:r w:rsidRPr="004276A5">
              <w:rPr>
                <w:rFonts w:eastAsia="Times New Roman"/>
                <w:color w:val="000000"/>
                <w:lang w:eastAsia="ar-SA"/>
              </w:rPr>
              <w:t xml:space="preserve"> μεταπτυχιακούς φοιτητές, με δυνατότητα τροποποίησης του αριθμού, ανάλογα με τις αιτήσεις των υποψηφίων και τη δυνατότητα του προγράμματος. </w:t>
            </w:r>
          </w:p>
          <w:p w14:paraId="61BAF5E4" w14:textId="77777777" w:rsidR="004276A5" w:rsidRPr="004276A5" w:rsidRDefault="004276A5" w:rsidP="00CF792B">
            <w:pPr>
              <w:spacing w:line="276" w:lineRule="auto"/>
              <w:jc w:val="both"/>
              <w:rPr>
                <w:rFonts w:eastAsia="Times New Roman"/>
                <w:color w:val="000000"/>
                <w:lang w:eastAsia="ar-SA"/>
              </w:rPr>
            </w:pPr>
          </w:p>
          <w:p w14:paraId="69DC145A" w14:textId="5E76563F" w:rsidR="00614B0C" w:rsidRPr="004276A5" w:rsidRDefault="00614B0C" w:rsidP="00CF792B">
            <w:pPr>
              <w:spacing w:line="276" w:lineRule="auto"/>
              <w:jc w:val="both"/>
              <w:rPr>
                <w:rFonts w:cs="Times New Roman"/>
                <w:b/>
                <w:bCs/>
              </w:rPr>
            </w:pPr>
            <w:r w:rsidRPr="004276A5">
              <w:rPr>
                <w:b/>
              </w:rPr>
              <w:t>Οι κατηγορίες των υποψηφίων</w:t>
            </w:r>
            <w:r w:rsidRPr="004276A5">
              <w:t xml:space="preserve"> που μπορούν να γίνουν δεκτοί γ</w:t>
            </w:r>
            <w:r w:rsidR="007F4077" w:rsidRPr="004276A5">
              <w:t>ια</w:t>
            </w:r>
            <w:r w:rsidRPr="004276A5">
              <w:t xml:space="preserve"> την παρακολούθηση τ</w:t>
            </w:r>
            <w:r w:rsidR="007F4077" w:rsidRPr="004276A5">
              <w:t xml:space="preserve">ων Προγραμμάτων </w:t>
            </w:r>
            <w:r w:rsidRPr="004276A5">
              <w:t>Μεταπτυχιακών Σπουδών</w:t>
            </w:r>
            <w:r w:rsidR="007F4077" w:rsidRPr="004276A5">
              <w:t xml:space="preserve">, </w:t>
            </w:r>
            <w:r w:rsidR="00642509" w:rsidRPr="004276A5">
              <w:t xml:space="preserve">σύμφωνα με το άρθρο 34, παρ. 1.7 και 8 του ν. 4485/2017, </w:t>
            </w:r>
            <w:r w:rsidR="007F4077" w:rsidRPr="004276A5">
              <w:t>είναι</w:t>
            </w:r>
            <w:r w:rsidRPr="004276A5">
              <w:t xml:space="preserve">: </w:t>
            </w:r>
          </w:p>
          <w:p w14:paraId="3B05B403" w14:textId="4BCAF5E3" w:rsidR="00614B0C" w:rsidRPr="004276A5" w:rsidRDefault="00614B0C" w:rsidP="00CF792B">
            <w:pPr>
              <w:pStyle w:val="NormalWeb"/>
              <w:spacing w:before="0" w:beforeAutospacing="0" w:after="0" w:afterAutospacing="0" w:line="276" w:lineRule="auto"/>
              <w:jc w:val="both"/>
              <w:rPr>
                <w:rFonts w:asciiTheme="minorHAnsi" w:hAnsiTheme="minorHAnsi"/>
              </w:rPr>
            </w:pPr>
            <w:r w:rsidRPr="004276A5">
              <w:rPr>
                <w:rFonts w:asciiTheme="minorHAnsi" w:hAnsiTheme="minorHAnsi"/>
              </w:rPr>
              <w:t>1) Κάτοχοι τίτλων πρώτου κύκλου σπουδών Πανεπιστημίων της ημεδαπής και αναγνωρισμένων ομοταγών Ιδρυμάτων της αλλοδαπής (άρθρο 34, παρ. 1, 7 και 8 του Ν. 4485/2017</w:t>
            </w:r>
            <w:r w:rsidR="00AB26A4" w:rsidRPr="004276A5">
              <w:rPr>
                <w:rFonts w:asciiTheme="minorHAnsi" w:hAnsiTheme="minorHAnsi"/>
              </w:rPr>
              <w:t>)</w:t>
            </w:r>
            <w:r w:rsidRPr="004276A5">
              <w:rPr>
                <w:rFonts w:asciiTheme="minorHAnsi" w:hAnsiTheme="minorHAnsi"/>
              </w:rPr>
              <w:t xml:space="preserve">. </w:t>
            </w:r>
          </w:p>
          <w:p w14:paraId="282A9382" w14:textId="4C0F7E5C" w:rsidR="00614B0C" w:rsidRPr="004276A5" w:rsidRDefault="00614B0C" w:rsidP="00CF792B">
            <w:pPr>
              <w:pStyle w:val="1"/>
              <w:widowControl w:val="0"/>
              <w:spacing w:after="0" w:line="276" w:lineRule="auto"/>
              <w:jc w:val="both"/>
              <w:rPr>
                <w:rFonts w:asciiTheme="minorHAnsi" w:hAnsiTheme="minorHAnsi" w:cstheme="majorHAnsi"/>
              </w:rPr>
            </w:pPr>
            <w:r w:rsidRPr="004276A5">
              <w:rPr>
                <w:rStyle w:val="normalchar1"/>
                <w:rFonts w:asciiTheme="minorHAnsi" w:hAnsiTheme="minorHAnsi" w:cstheme="majorHAnsi"/>
              </w:rPr>
              <w:t xml:space="preserve">2) Μέλη των κατηγοριών Ε.Ε.Π., Ε.ΔΙ.Π. και Ε.Τ.Ε.Π., εφόσον πληρούν τις προϋποθέσεις του πρώτου εδαφίου της παρ. 1 του άρθρου 34 του Ν.4485/2017, μπορούν να εγγραφούν ως υπεράριθμοι και μόνο ένας κατ΄ έτος ανά </w:t>
            </w:r>
            <w:r w:rsidR="009E4A92" w:rsidRPr="004276A5">
              <w:rPr>
                <w:rStyle w:val="normalchar1"/>
                <w:rFonts w:asciiTheme="minorHAnsi" w:hAnsiTheme="minorHAnsi" w:cstheme="majorHAnsi"/>
              </w:rPr>
              <w:t>ΠΜΣ</w:t>
            </w:r>
            <w:r w:rsidRPr="004276A5">
              <w:rPr>
                <w:rStyle w:val="normalchar1"/>
                <w:rFonts w:asciiTheme="minorHAnsi" w:hAnsiTheme="minorHAnsi" w:cstheme="majorHAnsi"/>
              </w:rPr>
              <w:t>, που οργανώνεται σε Τμήματα του Ιδρύματος που υπηρετούν, το οποίο είναι συναφές με τον τίτλο σπουδών και το έργο που επιτελούν στο οικείο Ίδρυμα.</w:t>
            </w:r>
          </w:p>
          <w:p w14:paraId="0469AAC3" w14:textId="76650004" w:rsidR="00614B0C" w:rsidRDefault="002721E9" w:rsidP="00CF792B">
            <w:pPr>
              <w:pStyle w:val="Body"/>
              <w:spacing w:after="0"/>
              <w:jc w:val="both"/>
              <w:rPr>
                <w:rFonts w:asciiTheme="minorHAnsi" w:eastAsia="Times New Roman" w:hAnsiTheme="minorHAnsi" w:cstheme="majorHAnsi"/>
              </w:rPr>
            </w:pPr>
            <w:r w:rsidRPr="004276A5">
              <w:rPr>
                <w:rFonts w:asciiTheme="minorHAnsi" w:eastAsia="Times New Roman" w:hAnsiTheme="minorHAnsi" w:cstheme="majorHAnsi"/>
              </w:rPr>
              <w:t>3</w:t>
            </w:r>
            <w:r w:rsidR="00614B0C" w:rsidRPr="004276A5">
              <w:rPr>
                <w:rFonts w:asciiTheme="minorHAnsi" w:eastAsia="Times New Roman" w:hAnsiTheme="minorHAnsi" w:cstheme="majorHAnsi"/>
              </w:rPr>
              <w:t>) Δίπλωμα Μεταπτυχιακών Σπουδών δεν απονέμεται σε φοιτητή του οποίου ο τίτλος σπουδών του πρώτου κύκλου από ίδρυμα της αλλοδαπής, δεν έχει αναγνωριστεί από τον Διεπιστημονικό Οργανισμό Αναγνώρισης Τίτλων Ακαδημαϊκών και Πληροφόρησης (Δ.Ο.Α.Τ.Α.Π.), σύμφωνα με το ν. 3328/2005 (Α' 80).</w:t>
            </w:r>
          </w:p>
          <w:p w14:paraId="086F09E5" w14:textId="77777777" w:rsidR="004276A5" w:rsidRPr="004276A5" w:rsidRDefault="004276A5" w:rsidP="00CF792B">
            <w:pPr>
              <w:pStyle w:val="Body"/>
              <w:spacing w:after="0"/>
              <w:jc w:val="both"/>
              <w:rPr>
                <w:rFonts w:asciiTheme="minorHAnsi" w:eastAsia="Times New Roman" w:hAnsiTheme="minorHAnsi" w:cstheme="majorHAnsi"/>
              </w:rPr>
            </w:pPr>
          </w:p>
          <w:p w14:paraId="6DC743AC" w14:textId="131560FC" w:rsidR="007B2D9E" w:rsidRDefault="00642509" w:rsidP="00595507">
            <w:pPr>
              <w:pStyle w:val="NormalWeb"/>
              <w:spacing w:before="0" w:beforeAutospacing="0" w:after="0" w:afterAutospacing="0" w:line="276" w:lineRule="auto"/>
              <w:jc w:val="both"/>
              <w:rPr>
                <w:rFonts w:asciiTheme="minorHAnsi" w:hAnsiTheme="minorHAnsi"/>
              </w:rPr>
            </w:pPr>
            <w:r w:rsidRPr="004276A5">
              <w:rPr>
                <w:rFonts w:asciiTheme="minorHAnsi" w:hAnsiTheme="minorHAnsi" w:cstheme="majorHAnsi"/>
                <w:b/>
              </w:rPr>
              <w:t>Ειδικότερα,</w:t>
            </w:r>
            <w:r w:rsidRPr="004276A5">
              <w:rPr>
                <w:rFonts w:asciiTheme="minorHAnsi" w:hAnsiTheme="minorHAnsi" w:cstheme="majorHAnsi"/>
              </w:rPr>
              <w:t xml:space="preserve"> δικαίωμα</w:t>
            </w:r>
            <w:r w:rsidR="007F4077" w:rsidRPr="004276A5">
              <w:rPr>
                <w:rFonts w:asciiTheme="minorHAnsi" w:hAnsiTheme="minorHAnsi" w:cstheme="majorHAnsi"/>
              </w:rPr>
              <w:t xml:space="preserve"> </w:t>
            </w:r>
            <w:r w:rsidRPr="004276A5">
              <w:rPr>
                <w:rFonts w:asciiTheme="minorHAnsi" w:hAnsiTheme="minorHAnsi" w:cstheme="majorHAnsi"/>
              </w:rPr>
              <w:t>υποβολής αίτησης</w:t>
            </w:r>
            <w:r w:rsidR="009E4A92" w:rsidRPr="004276A5">
              <w:rPr>
                <w:rFonts w:asciiTheme="minorHAnsi" w:hAnsiTheme="minorHAnsi" w:cstheme="majorHAnsi"/>
              </w:rPr>
              <w:t xml:space="preserve"> στο ΠΜΣ "Παθήσεις Σιελογόνων Αδένων"</w:t>
            </w:r>
            <w:r w:rsidR="007F4077" w:rsidRPr="004276A5">
              <w:rPr>
                <w:rFonts w:asciiTheme="minorHAnsi" w:hAnsiTheme="minorHAnsi" w:cstheme="majorHAnsi"/>
              </w:rPr>
              <w:t xml:space="preserve"> έχουν </w:t>
            </w:r>
            <w:r w:rsidR="007B2D9E" w:rsidRPr="0044655D">
              <w:rPr>
                <w:rFonts w:asciiTheme="minorHAnsi" w:hAnsiTheme="minorHAnsi" w:cstheme="minorHAnsi"/>
                <w:b/>
              </w:rPr>
              <w:t xml:space="preserve">οι ιατροί εν αναμονή για την ειδικότητα, ειδικευόμενοι, ειδικευμένοι ιατροί Ωτορινολαρυγγολογίας, Γναθοπροσωπικής Χειρουργικής, Παιδιατρικής, Παιδοχειρουργικής, Γενικής Χειρουργικής, Γενικής Παθολογίας και Γενικής Ιατρικής, καθώς και </w:t>
            </w:r>
            <w:r w:rsidR="009E4A92" w:rsidRPr="0044655D">
              <w:rPr>
                <w:rFonts w:asciiTheme="minorHAnsi" w:hAnsiTheme="minorHAnsi" w:cstheme="minorHAnsi"/>
                <w:b/>
              </w:rPr>
              <w:t>οι</w:t>
            </w:r>
            <w:r w:rsidR="007B2D9E" w:rsidRPr="0044655D">
              <w:rPr>
                <w:rFonts w:asciiTheme="minorHAnsi" w:hAnsiTheme="minorHAnsi" w:cstheme="minorHAnsi"/>
                <w:b/>
              </w:rPr>
              <w:t xml:space="preserve"> πτυχιούχο</w:t>
            </w:r>
            <w:r w:rsidR="009E4A92" w:rsidRPr="0044655D">
              <w:rPr>
                <w:rFonts w:asciiTheme="minorHAnsi" w:hAnsiTheme="minorHAnsi" w:cstheme="minorHAnsi"/>
                <w:b/>
              </w:rPr>
              <w:t>ι</w:t>
            </w:r>
            <w:r w:rsidR="007B2D9E" w:rsidRPr="0044655D">
              <w:rPr>
                <w:rFonts w:asciiTheme="minorHAnsi" w:hAnsiTheme="minorHAnsi" w:cstheme="minorHAnsi"/>
                <w:b/>
              </w:rPr>
              <w:t xml:space="preserve"> Οδοντιατρικής</w:t>
            </w:r>
            <w:r w:rsidR="007B2D9E" w:rsidRPr="004276A5">
              <w:rPr>
                <w:rFonts w:asciiTheme="minorHAnsi" w:hAnsiTheme="minorHAnsi" w:cstheme="minorHAnsi"/>
              </w:rPr>
              <w:t>.</w:t>
            </w:r>
            <w:r w:rsidR="00595507" w:rsidRPr="004276A5">
              <w:t xml:space="preserve"> </w:t>
            </w:r>
            <w:r w:rsidR="00595507" w:rsidRPr="004276A5">
              <w:rPr>
                <w:rFonts w:asciiTheme="minorHAnsi" w:hAnsiTheme="minorHAnsi"/>
              </w:rPr>
              <w:t xml:space="preserve">Υποψηφιότητα για το ΠΜΣ μπορούν να θέσουν και </w:t>
            </w:r>
            <w:r w:rsidR="00595507" w:rsidRPr="004276A5">
              <w:rPr>
                <w:rFonts w:asciiTheme="minorHAnsi" w:hAnsiTheme="minorHAnsi"/>
                <w:b/>
              </w:rPr>
              <w:t xml:space="preserve">οι τελειόφοιτοι/ες φοιτητές/τριες των ανωτέρω Τμημάτων, </w:t>
            </w:r>
            <w:r w:rsidR="00595507" w:rsidRPr="004276A5">
              <w:rPr>
                <w:rFonts w:asciiTheme="minorHAnsi" w:hAnsiTheme="minorHAnsi"/>
              </w:rPr>
              <w:t xml:space="preserve">με την προϋπόθεση να έχουν αποφοιτήσει </w:t>
            </w:r>
            <w:r w:rsidR="00595507" w:rsidRPr="004276A5">
              <w:rPr>
                <w:rFonts w:asciiTheme="minorHAnsi" w:hAnsiTheme="minorHAnsi"/>
                <w:u w:val="single"/>
              </w:rPr>
              <w:t>πριν</w:t>
            </w:r>
            <w:r w:rsidR="00595507" w:rsidRPr="004276A5">
              <w:rPr>
                <w:rFonts w:asciiTheme="minorHAnsi" w:hAnsiTheme="minorHAnsi"/>
              </w:rPr>
              <w:t xml:space="preserve"> από την έγκριση του τελικού πίνακα των υποψηφίων που θα γίνουν αποδεκτοί στο ΠΜΣ.</w:t>
            </w:r>
          </w:p>
          <w:p w14:paraId="26DB3F07" w14:textId="77777777" w:rsidR="004276A5" w:rsidRPr="004276A5" w:rsidRDefault="004276A5" w:rsidP="00595507">
            <w:pPr>
              <w:pStyle w:val="NormalWeb"/>
              <w:spacing w:before="0" w:beforeAutospacing="0" w:after="0" w:afterAutospacing="0" w:line="276" w:lineRule="auto"/>
              <w:jc w:val="both"/>
              <w:rPr>
                <w:rFonts w:asciiTheme="minorHAnsi" w:hAnsiTheme="minorHAnsi" w:cstheme="minorHAnsi"/>
              </w:rPr>
            </w:pPr>
          </w:p>
          <w:p w14:paraId="4D051D6C" w14:textId="134C362E" w:rsidR="00E30AE7" w:rsidRPr="004276A5" w:rsidRDefault="00262798" w:rsidP="00CF792B">
            <w:pPr>
              <w:spacing w:line="276" w:lineRule="auto"/>
              <w:jc w:val="both"/>
              <w:rPr>
                <w:rFonts w:cs="Times New Roman"/>
                <w:bCs/>
              </w:rPr>
            </w:pPr>
            <w:r w:rsidRPr="004276A5">
              <w:rPr>
                <w:rFonts w:cs="Times New Roman"/>
                <w:bCs/>
              </w:rPr>
              <w:t xml:space="preserve">Οι υποψήφιοι </w:t>
            </w:r>
            <w:r w:rsidR="00642509" w:rsidRPr="004276A5">
              <w:rPr>
                <w:rFonts w:cs="Times New Roman"/>
                <w:bCs/>
              </w:rPr>
              <w:t xml:space="preserve">για τη συμμετοχή τους στη διαδικασία αξιολόγησης </w:t>
            </w:r>
            <w:r w:rsidRPr="004276A5">
              <w:rPr>
                <w:rFonts w:cs="Times New Roman"/>
                <w:bCs/>
              </w:rPr>
              <w:t>θα</w:t>
            </w:r>
            <w:r w:rsidR="00E30AE7" w:rsidRPr="004276A5">
              <w:rPr>
                <w:rFonts w:cs="Times New Roman"/>
                <w:bCs/>
              </w:rPr>
              <w:t xml:space="preserve"> </w:t>
            </w:r>
            <w:r w:rsidR="00CD24F8" w:rsidRPr="004276A5">
              <w:rPr>
                <w:rFonts w:cs="Times New Roman"/>
                <w:bCs/>
              </w:rPr>
              <w:t xml:space="preserve">πρέπει να </w:t>
            </w:r>
            <w:r w:rsidR="00E30AE7" w:rsidRPr="004276A5">
              <w:rPr>
                <w:rFonts w:cs="Times New Roman"/>
                <w:bCs/>
              </w:rPr>
              <w:t>υποβάλλ</w:t>
            </w:r>
            <w:r w:rsidRPr="004276A5">
              <w:rPr>
                <w:rFonts w:cs="Times New Roman"/>
                <w:bCs/>
              </w:rPr>
              <w:t>ουν</w:t>
            </w:r>
            <w:r w:rsidR="00E30AE7" w:rsidRPr="004276A5">
              <w:rPr>
                <w:rFonts w:cs="Times New Roman"/>
                <w:bCs/>
              </w:rPr>
              <w:t xml:space="preserve"> τα παρακάτω δικαιολογητικά:</w:t>
            </w:r>
          </w:p>
          <w:p w14:paraId="1D69F82E" w14:textId="07EF4676" w:rsidR="00286720" w:rsidRPr="004276A5" w:rsidRDefault="00286720" w:rsidP="00CF792B">
            <w:pPr>
              <w:spacing w:line="276" w:lineRule="auto"/>
              <w:ind w:left="242" w:right="426" w:hanging="283"/>
              <w:jc w:val="both"/>
              <w:rPr>
                <w:rFonts w:cstheme="minorHAnsi"/>
              </w:rPr>
            </w:pPr>
            <w:r w:rsidRPr="004276A5">
              <w:rPr>
                <w:rFonts w:cstheme="minorHAnsi"/>
              </w:rPr>
              <w:t xml:space="preserve">α) Αίτηση συμμετοχής στο </w:t>
            </w:r>
            <w:r w:rsidR="009E4A92" w:rsidRPr="004276A5">
              <w:rPr>
                <w:rFonts w:cstheme="minorHAnsi"/>
              </w:rPr>
              <w:t>ΠΜΣ</w:t>
            </w:r>
            <w:r w:rsidRPr="004276A5">
              <w:rPr>
                <w:rFonts w:cstheme="minorHAnsi"/>
              </w:rPr>
              <w:t xml:space="preserve"> </w:t>
            </w:r>
          </w:p>
          <w:p w14:paraId="0562C94B" w14:textId="06D52E23" w:rsidR="00286720" w:rsidRPr="004276A5" w:rsidRDefault="00286720" w:rsidP="00CF792B">
            <w:pPr>
              <w:spacing w:line="276" w:lineRule="auto"/>
              <w:ind w:left="242" w:right="426" w:hanging="283"/>
              <w:jc w:val="both"/>
              <w:rPr>
                <w:rFonts w:cstheme="minorHAnsi"/>
              </w:rPr>
            </w:pPr>
            <w:r w:rsidRPr="004276A5">
              <w:rPr>
                <w:rFonts w:cstheme="minorHAnsi"/>
              </w:rPr>
              <w:t xml:space="preserve">β) Σύντομο υπόμνημα για τους λόγους </w:t>
            </w:r>
            <w:r w:rsidR="0044655D">
              <w:rPr>
                <w:rFonts w:cstheme="minorHAnsi"/>
              </w:rPr>
              <w:t>πρόθεσης</w:t>
            </w:r>
            <w:r w:rsidRPr="004276A5">
              <w:rPr>
                <w:rFonts w:cstheme="minorHAnsi"/>
              </w:rPr>
              <w:t xml:space="preserve"> συμμετοχής του</w:t>
            </w:r>
            <w:r w:rsidR="009E4A92" w:rsidRPr="004276A5">
              <w:rPr>
                <w:rFonts w:cstheme="minorHAnsi"/>
              </w:rPr>
              <w:t>ς</w:t>
            </w:r>
            <w:r w:rsidRPr="004276A5">
              <w:rPr>
                <w:rFonts w:cstheme="minorHAnsi"/>
              </w:rPr>
              <w:t xml:space="preserve"> στο </w:t>
            </w:r>
            <w:r w:rsidR="009E4A92" w:rsidRPr="004276A5">
              <w:rPr>
                <w:rFonts w:cstheme="minorHAnsi"/>
              </w:rPr>
              <w:t>ΠΜΣ</w:t>
            </w:r>
          </w:p>
          <w:p w14:paraId="39D0E7C9" w14:textId="015FEDA6" w:rsidR="00286720" w:rsidRPr="004276A5" w:rsidRDefault="007F2FEC" w:rsidP="007F2FEC">
            <w:pPr>
              <w:spacing w:line="276" w:lineRule="auto"/>
              <w:ind w:left="242" w:right="426" w:hanging="283"/>
              <w:jc w:val="both"/>
              <w:rPr>
                <w:rFonts w:cstheme="minorHAnsi"/>
              </w:rPr>
            </w:pPr>
            <w:r w:rsidRPr="004276A5">
              <w:rPr>
                <w:rFonts w:cstheme="minorHAnsi"/>
              </w:rPr>
              <w:t xml:space="preserve">γ) </w:t>
            </w:r>
            <w:r w:rsidR="00286720" w:rsidRPr="004276A5">
              <w:rPr>
                <w:rFonts w:cstheme="minorHAnsi"/>
              </w:rPr>
              <w:t>Αντίγραφο τίτλων σπουδών ελληνικού Πανεπιστημίου ίδιου Τμήματος και πιστοποιητικό ισοτιμίας από το ΔΟΑΤΑΠ, σε περίπτωση πτυχιούχων πανεπιστημίων του εξωτερικού.</w:t>
            </w:r>
          </w:p>
          <w:p w14:paraId="1E58E3F0" w14:textId="77777777" w:rsidR="00286720" w:rsidRPr="004276A5" w:rsidRDefault="00286720" w:rsidP="00CF792B">
            <w:pPr>
              <w:spacing w:line="276" w:lineRule="auto"/>
              <w:ind w:left="242" w:right="426" w:hanging="283"/>
              <w:jc w:val="both"/>
              <w:rPr>
                <w:rFonts w:cstheme="minorHAnsi"/>
              </w:rPr>
            </w:pPr>
            <w:r w:rsidRPr="004276A5">
              <w:rPr>
                <w:rFonts w:cstheme="minorHAnsi"/>
              </w:rPr>
              <w:t>δ)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0CFFA118" w14:textId="15AE3573" w:rsidR="000C408A" w:rsidRPr="004276A5" w:rsidRDefault="00286720" w:rsidP="00CF792B">
            <w:pPr>
              <w:pStyle w:val="1"/>
              <w:spacing w:line="276" w:lineRule="auto"/>
              <w:ind w:left="242" w:right="426" w:hanging="283"/>
              <w:jc w:val="both"/>
              <w:rPr>
                <w:rFonts w:asciiTheme="minorHAnsi" w:hAnsiTheme="minorHAnsi" w:cstheme="minorHAnsi"/>
                <w:i/>
              </w:rPr>
            </w:pPr>
            <w:r w:rsidRPr="004276A5">
              <w:rPr>
                <w:rFonts w:asciiTheme="minorHAnsi" w:hAnsiTheme="minorHAnsi" w:cstheme="minorHAnsi"/>
              </w:rPr>
              <w:t xml:space="preserve">ε) </w:t>
            </w:r>
            <w:r w:rsidRPr="004276A5">
              <w:rPr>
                <w:rFonts w:asciiTheme="minorHAnsi" w:hAnsiTheme="minorHAnsi" w:cstheme="minorHAnsi"/>
                <w:color w:val="0D0D0D"/>
              </w:rPr>
              <w:t xml:space="preserve">Για τη συμμετοχή των υποψηφίων στη διαδικασία επιλογής του </w:t>
            </w:r>
            <w:r w:rsidR="009E4A92" w:rsidRPr="004276A5">
              <w:rPr>
                <w:rFonts w:asciiTheme="minorHAnsi" w:hAnsiTheme="minorHAnsi" w:cstheme="minorHAnsi"/>
                <w:color w:val="0D0D0D"/>
              </w:rPr>
              <w:t>ΠΜΣ</w:t>
            </w:r>
            <w:r w:rsidRPr="004276A5">
              <w:rPr>
                <w:rFonts w:asciiTheme="minorHAnsi" w:hAnsiTheme="minorHAnsi" w:cstheme="minorHAnsi"/>
                <w:color w:val="0D0D0D"/>
              </w:rPr>
              <w:t xml:space="preserve"> </w:t>
            </w:r>
            <w:r w:rsidRPr="004276A5">
              <w:rPr>
                <w:rFonts w:asciiTheme="minorHAnsi" w:hAnsiTheme="minorHAnsi" w:cstheme="minorHAnsi"/>
                <w:color w:val="0D0D0D"/>
                <w:u w:val="single"/>
              </w:rPr>
              <w:t>απαραίτητη</w:t>
            </w:r>
            <w:r w:rsidRPr="004276A5">
              <w:rPr>
                <w:rFonts w:asciiTheme="minorHAnsi" w:hAnsiTheme="minorHAnsi" w:cstheme="minorHAnsi"/>
                <w:color w:val="0D0D0D"/>
              </w:rPr>
              <w:t xml:space="preserve"> θεωρείται, η γνώση ξένης γλώσσας </w:t>
            </w:r>
            <w:r w:rsidRPr="004276A5">
              <w:rPr>
                <w:rFonts w:asciiTheme="minorHAnsi" w:hAnsiTheme="minorHAnsi"/>
              </w:rPr>
              <w:t>(τουλάχιστον επιπέδου Β2),</w:t>
            </w:r>
            <w:r w:rsidRPr="004276A5">
              <w:rPr>
                <w:rFonts w:asciiTheme="minorHAnsi" w:hAnsiTheme="minorHAnsi"/>
                <w:b/>
              </w:rPr>
              <w:t xml:space="preserve"> </w:t>
            </w:r>
            <w:r w:rsidRPr="004276A5">
              <w:rPr>
                <w:rFonts w:asciiTheme="minorHAnsi" w:hAnsiTheme="minorHAnsi" w:cstheme="minorHAnsi"/>
                <w:color w:val="0D0D0D"/>
              </w:rPr>
              <w:t xml:space="preserve">η οποία, όταν δεν είναι βεβαιωμένα η μητρική τους, πιστοποιείται είτε με πτυχίο αντίστοιχου ξενόγλωσσου πανεπιστημιακού </w:t>
            </w:r>
            <w:r w:rsidRPr="004276A5">
              <w:rPr>
                <w:rFonts w:asciiTheme="minorHAnsi" w:hAnsiTheme="minorHAnsi" w:cstheme="minorHAnsi"/>
                <w:color w:val="0D0D0D"/>
              </w:rPr>
              <w:lastRenderedPageBreak/>
              <w:t>τμήματος είτε με κατοχή τουλάχιστον αναγνωρισμένων διπλωμάτων επάρκειας Β2. (</w:t>
            </w:r>
            <w:r w:rsidRPr="004276A5">
              <w:rPr>
                <w:rFonts w:asciiTheme="minorHAnsi" w:hAnsiTheme="minorHAnsi" w:cstheme="minorHAnsi"/>
                <w:i/>
              </w:rPr>
              <w:t>Το επίπεδο γλωσσομάθειας της ξένης γλώσσας αποδεικνύεται από με τους εξής τρόπους: α) 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ισότιμό των ελληνικών σχολείων Δευτεροβάθμιας Εκπαίδευσης, εφόσον έχουν αποκτηθεί μετά από κανονική φοίτηση τουλάχιστον έξι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p>
          <w:p w14:paraId="018DDF1B" w14:textId="6834C889" w:rsidR="00286720" w:rsidRPr="004276A5" w:rsidRDefault="00595507" w:rsidP="00CF792B">
            <w:pPr>
              <w:spacing w:line="276" w:lineRule="auto"/>
              <w:ind w:hanging="42"/>
              <w:jc w:val="both"/>
              <w:rPr>
                <w:rFonts w:cstheme="minorHAnsi"/>
              </w:rPr>
            </w:pPr>
            <w:r w:rsidRPr="004276A5">
              <w:rPr>
                <w:rFonts w:cstheme="minorHAnsi"/>
              </w:rPr>
              <w:t>στ</w:t>
            </w:r>
            <w:r w:rsidR="00286720" w:rsidRPr="004276A5">
              <w:rPr>
                <w:rFonts w:cstheme="minorHAnsi"/>
              </w:rPr>
              <w:t>) Φωτοτυπία των δύο όψεων της αστυνομικής ταυτότητας / διαβατηρίου.</w:t>
            </w:r>
          </w:p>
          <w:p w14:paraId="0946E212" w14:textId="77777777" w:rsidR="00262798" w:rsidRPr="004276A5" w:rsidRDefault="00262798" w:rsidP="00CF792B">
            <w:pPr>
              <w:spacing w:line="276" w:lineRule="auto"/>
              <w:jc w:val="both"/>
              <w:rPr>
                <w:rFonts w:cs="Times New Roman"/>
                <w:bCs/>
              </w:rPr>
            </w:pPr>
          </w:p>
          <w:p w14:paraId="4DE34926" w14:textId="582CB685" w:rsidR="00286720" w:rsidRPr="004276A5" w:rsidRDefault="00262798" w:rsidP="00CF792B">
            <w:pPr>
              <w:spacing w:line="276" w:lineRule="auto"/>
              <w:jc w:val="both"/>
              <w:rPr>
                <w:rFonts w:cs="Times New Roman"/>
                <w:bCs/>
                <w:iCs/>
              </w:rPr>
            </w:pPr>
            <w:r w:rsidRPr="004276A5">
              <w:rPr>
                <w:rFonts w:cs="Times New Roman"/>
                <w:bCs/>
              </w:rPr>
              <w:t xml:space="preserve">Η επιλογή των εισακτέων γίνεται με βάση την αξιολόγηση του φακέλου των δικαιολογητικών και </w:t>
            </w:r>
            <w:r w:rsidR="00642509" w:rsidRPr="004276A5">
              <w:rPr>
                <w:rFonts w:cs="Times New Roman"/>
                <w:bCs/>
              </w:rPr>
              <w:t xml:space="preserve">προσωπική </w:t>
            </w:r>
            <w:r w:rsidRPr="004276A5">
              <w:rPr>
                <w:rFonts w:cs="Times New Roman"/>
                <w:bCs/>
              </w:rPr>
              <w:t xml:space="preserve">συνέντευξη από την </w:t>
            </w:r>
            <w:r w:rsidRPr="004276A5">
              <w:rPr>
                <w:rFonts w:cs="Times New Roman"/>
                <w:bCs/>
                <w:iCs/>
              </w:rPr>
              <w:t xml:space="preserve">Επιτροπή Επιλογής Εισακτέων. </w:t>
            </w:r>
            <w:r w:rsidR="00BF64DD" w:rsidRPr="004276A5">
              <w:rPr>
                <w:rFonts w:cs="Times New Roman"/>
                <w:bCs/>
                <w:iCs/>
              </w:rPr>
              <w:t>Η ημερομηνία διεξαγωγής της προσωπικής συνέντευξης θα ανακοινωθεί στην ιστοσελίδα του Τμήματος Ιατρικής, μετά τη λήξη της ημερομηνίας υποβολής αιτήσεων.</w:t>
            </w:r>
          </w:p>
          <w:p w14:paraId="061D108D" w14:textId="77777777" w:rsidR="007F2FEC" w:rsidRPr="004276A5" w:rsidRDefault="007F2FEC" w:rsidP="00CF792B">
            <w:pPr>
              <w:spacing w:line="276" w:lineRule="auto"/>
              <w:jc w:val="both"/>
              <w:rPr>
                <w:rFonts w:cs="Times New Roman"/>
                <w:bCs/>
                <w:iCs/>
              </w:rPr>
            </w:pPr>
          </w:p>
          <w:p w14:paraId="456F1D5D" w14:textId="77777777" w:rsidR="00BF64DD" w:rsidRPr="004276A5" w:rsidRDefault="00BF64DD" w:rsidP="00BF64DD">
            <w:pPr>
              <w:spacing w:line="276" w:lineRule="auto"/>
              <w:jc w:val="both"/>
              <w:rPr>
                <w:rFonts w:cstheme="minorHAnsi"/>
              </w:rPr>
            </w:pPr>
            <w:r w:rsidRPr="004276A5">
              <w:rPr>
                <w:rFonts w:cstheme="minorHAnsi"/>
              </w:rPr>
              <w:t>Το σύνολο των μορίων που προκύπτουν από τη συνεκτίμηση των κριτηρίων, προσμετρώνται ως εξής:</w:t>
            </w:r>
          </w:p>
          <w:p w14:paraId="3A673610" w14:textId="73F40BD6"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rPr>
              <w:t>α) Ο β</w:t>
            </w:r>
            <w:r w:rsidRPr="004276A5">
              <w:rPr>
                <w:rFonts w:asciiTheme="minorHAnsi" w:hAnsiTheme="minorHAnsi" w:cstheme="minorHAnsi"/>
                <w:color w:val="0D0D0D"/>
              </w:rPr>
              <w:t xml:space="preserve">αθμός πτυχίου (πολλαπλασιαζόμενος με συντελεστή 1, μέγιστο </w:t>
            </w:r>
            <w:r w:rsidRPr="004276A5">
              <w:rPr>
                <w:rFonts w:asciiTheme="minorHAnsi" w:hAnsiTheme="minorHAnsi" w:cstheme="minorHAnsi"/>
                <w:b/>
                <w:color w:val="0D0D0D"/>
              </w:rPr>
              <w:t>10</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2491D88F" w14:textId="747700C2"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β) Οι αναγνωρισμένες μεταπτυχιακές σπουδές (μεταπτυχιακός τίτλος 3 μόρια, κατοχή διδακτορικού τίτλου 7 μόρια, μέγιστο </w:t>
            </w:r>
            <w:r w:rsidRPr="004276A5">
              <w:rPr>
                <w:rFonts w:asciiTheme="minorHAnsi" w:hAnsiTheme="minorHAnsi" w:cstheme="minorHAnsi"/>
                <w:b/>
                <w:color w:val="0D0D0D"/>
              </w:rPr>
              <w:t>10</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0A2DAA23" w14:textId="5209AC96" w:rsidR="00286720" w:rsidRPr="004276A5" w:rsidRDefault="00286720" w:rsidP="00CF792B">
            <w:pPr>
              <w:pStyle w:val="1-21"/>
              <w:spacing w:after="0"/>
              <w:ind w:left="317"/>
              <w:jc w:val="both"/>
              <w:rPr>
                <w:rFonts w:asciiTheme="minorHAnsi" w:hAnsiTheme="minorHAnsi" w:cstheme="minorHAnsi"/>
                <w:color w:val="0D0D0D"/>
              </w:rPr>
            </w:pPr>
            <w:r w:rsidRPr="004276A5">
              <w:rPr>
                <w:rFonts w:asciiTheme="minorHAnsi" w:hAnsiTheme="minorHAnsi" w:cstheme="minorHAnsi"/>
                <w:color w:val="0D0D0D"/>
              </w:rPr>
              <w:t xml:space="preserve">γ) Η </w:t>
            </w:r>
            <w:r w:rsidR="00642509" w:rsidRPr="004276A5">
              <w:rPr>
                <w:rFonts w:asciiTheme="minorHAnsi" w:hAnsiTheme="minorHAnsi" w:cstheme="minorHAnsi"/>
                <w:color w:val="0D0D0D"/>
              </w:rPr>
              <w:t>προσωπική</w:t>
            </w:r>
            <w:r w:rsidRPr="004276A5">
              <w:rPr>
                <w:rFonts w:asciiTheme="minorHAnsi" w:hAnsiTheme="minorHAnsi" w:cstheme="minorHAnsi"/>
                <w:color w:val="0D0D0D"/>
              </w:rPr>
              <w:t xml:space="preserve"> συνέντευξη (μέγιστο </w:t>
            </w:r>
            <w:r w:rsidRPr="004276A5">
              <w:rPr>
                <w:rFonts w:asciiTheme="minorHAnsi" w:hAnsiTheme="minorHAnsi" w:cstheme="minorHAnsi"/>
                <w:b/>
                <w:color w:val="0D0D0D"/>
              </w:rPr>
              <w:t>30</w:t>
            </w:r>
            <w:r w:rsidRPr="004276A5">
              <w:rPr>
                <w:rFonts w:asciiTheme="minorHAnsi" w:hAnsiTheme="minorHAnsi" w:cstheme="minorHAnsi"/>
                <w:color w:val="0D0D0D"/>
              </w:rPr>
              <w:t xml:space="preserve"> μόρια). Στην προφορική συνέντευξη αξιολογούνται η επιστημονική κατάρτιση, η ερευνητική εμπειρία των υποψηφίων, η συναφής εξωπανεπιστημιακή δραστηριότητα και τα συναφή επιστημονικά ενδιαφέροντα. </w:t>
            </w:r>
          </w:p>
          <w:p w14:paraId="14E4BF6F" w14:textId="14650199"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δ) Οι ανακοινώσεις σε ελληνικά συνέδρια (μέγιστο </w:t>
            </w:r>
            <w:r w:rsidRPr="004276A5">
              <w:rPr>
                <w:rFonts w:asciiTheme="minorHAnsi" w:hAnsiTheme="minorHAnsi" w:cstheme="minorHAnsi"/>
                <w:b/>
                <w:color w:val="0D0D0D"/>
              </w:rPr>
              <w:t>5</w:t>
            </w:r>
            <w:r w:rsidRPr="004276A5">
              <w:rPr>
                <w:rFonts w:asciiTheme="minorHAnsi" w:hAnsiTheme="minorHAnsi" w:cstheme="minorHAnsi"/>
                <w:color w:val="0D0D0D"/>
              </w:rPr>
              <w:t xml:space="preserve"> μόρια, 1 μόριο/ανακοίνωση)</w:t>
            </w:r>
            <w:r w:rsidR="004B6AE4" w:rsidRPr="004276A5">
              <w:rPr>
                <w:rFonts w:asciiTheme="minorHAnsi" w:hAnsiTheme="minorHAnsi" w:cstheme="minorHAnsi"/>
                <w:color w:val="0D0D0D"/>
              </w:rPr>
              <w:t>,</w:t>
            </w:r>
          </w:p>
          <w:p w14:paraId="2690BA13" w14:textId="01FB0C73"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ε) Οι ανακοινώσεις σε διεθνή συνέδρια (μέγιστο </w:t>
            </w:r>
            <w:r w:rsidRPr="004276A5">
              <w:rPr>
                <w:rFonts w:asciiTheme="minorHAnsi" w:hAnsiTheme="minorHAnsi" w:cstheme="minorHAnsi"/>
                <w:b/>
                <w:color w:val="0D0D0D"/>
              </w:rPr>
              <w:t>10</w:t>
            </w:r>
            <w:r w:rsidRPr="004276A5">
              <w:rPr>
                <w:rFonts w:asciiTheme="minorHAnsi" w:hAnsiTheme="minorHAnsi" w:cstheme="minorHAnsi"/>
                <w:color w:val="0D0D0D"/>
              </w:rPr>
              <w:t xml:space="preserve"> μόρια, 2 μόρια/ανά ανακοίνωση)</w:t>
            </w:r>
            <w:r w:rsidR="004B6AE4" w:rsidRPr="004276A5">
              <w:rPr>
                <w:rFonts w:asciiTheme="minorHAnsi" w:hAnsiTheme="minorHAnsi" w:cstheme="minorHAnsi"/>
                <w:color w:val="0D0D0D"/>
              </w:rPr>
              <w:t>,</w:t>
            </w:r>
          </w:p>
          <w:p w14:paraId="193F3FF3" w14:textId="17193E4B"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στ) Οι δημοσιεύσεις σε ελληνικά περιοδικά (5 μόρια/δημοσίευση, μέγιστο </w:t>
            </w:r>
            <w:r w:rsidRPr="004276A5">
              <w:rPr>
                <w:rFonts w:asciiTheme="minorHAnsi" w:hAnsiTheme="minorHAnsi" w:cstheme="minorHAnsi"/>
                <w:b/>
                <w:color w:val="0D0D0D"/>
              </w:rPr>
              <w:t>15</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2A8506F9" w14:textId="3E7784A9"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ζ) Οι δημοσιεύσεις σε διεθνή περιοδικά (10 μόρια/δημοσίευση, μέγιστο </w:t>
            </w:r>
            <w:r w:rsidRPr="004276A5">
              <w:rPr>
                <w:rFonts w:asciiTheme="minorHAnsi" w:hAnsiTheme="minorHAnsi" w:cstheme="minorHAnsi"/>
                <w:b/>
                <w:color w:val="0D0D0D"/>
              </w:rPr>
              <w:t>30</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4C69530D" w14:textId="0A2927D5"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η) Η συμμετοχή σε ερευνητικά προγράμματα (5 μόρια/ανά πρόγραμμα, μέγιστο </w:t>
            </w:r>
            <w:r w:rsidRPr="004276A5">
              <w:rPr>
                <w:rFonts w:asciiTheme="minorHAnsi" w:hAnsiTheme="minorHAnsi" w:cstheme="minorHAnsi"/>
                <w:b/>
                <w:color w:val="0D0D0D"/>
              </w:rPr>
              <w:t>15</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7FA3F655" w14:textId="67E9C116"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θ) Η αναγνωρισμένη επαγγελματική εμπειρία (3 μόρια/έτος, μέγιστο 1</w:t>
            </w:r>
            <w:r w:rsidRPr="004276A5">
              <w:rPr>
                <w:rFonts w:asciiTheme="minorHAnsi" w:hAnsiTheme="minorHAnsi" w:cstheme="minorHAnsi"/>
                <w:b/>
                <w:color w:val="0D0D0D"/>
              </w:rPr>
              <w:t>5</w:t>
            </w:r>
            <w:r w:rsidRPr="004276A5">
              <w:rPr>
                <w:rFonts w:asciiTheme="minorHAnsi" w:hAnsiTheme="minorHAnsi" w:cstheme="minorHAnsi"/>
                <w:color w:val="0D0D0D"/>
              </w:rPr>
              <w:t xml:space="preserve"> μόρια)</w:t>
            </w:r>
            <w:r w:rsidR="004B6AE4" w:rsidRPr="004276A5">
              <w:rPr>
                <w:rFonts w:asciiTheme="minorHAnsi" w:hAnsiTheme="minorHAnsi" w:cstheme="minorHAnsi"/>
                <w:color w:val="0D0D0D"/>
              </w:rPr>
              <w:t>,</w:t>
            </w:r>
          </w:p>
          <w:p w14:paraId="502E0833" w14:textId="4EBC2C31" w:rsidR="00286720" w:rsidRPr="004276A5" w:rsidRDefault="00286720" w:rsidP="00CF792B">
            <w:pPr>
              <w:pStyle w:val="1-21"/>
              <w:spacing w:after="0"/>
              <w:ind w:left="567" w:right="426" w:hanging="283"/>
              <w:jc w:val="both"/>
              <w:rPr>
                <w:rFonts w:asciiTheme="minorHAnsi" w:hAnsiTheme="minorHAnsi" w:cstheme="minorHAnsi"/>
                <w:color w:val="0D0D0D"/>
              </w:rPr>
            </w:pPr>
            <w:r w:rsidRPr="004276A5">
              <w:rPr>
                <w:rFonts w:asciiTheme="minorHAnsi" w:hAnsiTheme="minorHAnsi" w:cstheme="minorHAnsi"/>
                <w:color w:val="0D0D0D"/>
              </w:rPr>
              <w:t xml:space="preserve">ι) Η γνώση της ξένης γλώσσας, επιπέδου Β2 επτά μόρια (7), επιπέδου Γ1 οκτώ μόρια (8), επιπέδου Γ2 εννέα (9) μόρια, ως μητρική ή απόκτηση πτυχίου τριτοβάθμιας εκπαίδευσης σε αγγλόφωνο πανεπιστήμιο δέκα μόρια (10),  μέγιστο τα </w:t>
            </w:r>
            <w:r w:rsidRPr="004276A5">
              <w:rPr>
                <w:rFonts w:asciiTheme="minorHAnsi" w:hAnsiTheme="minorHAnsi" w:cstheme="minorHAnsi"/>
                <w:b/>
                <w:color w:val="0D0D0D"/>
              </w:rPr>
              <w:t>δέκα</w:t>
            </w:r>
            <w:r w:rsidRPr="004276A5">
              <w:rPr>
                <w:rFonts w:asciiTheme="minorHAnsi" w:hAnsiTheme="minorHAnsi" w:cstheme="minorHAnsi"/>
                <w:color w:val="0D0D0D"/>
              </w:rPr>
              <w:t xml:space="preserve"> (</w:t>
            </w:r>
            <w:r w:rsidRPr="004276A5">
              <w:rPr>
                <w:rFonts w:asciiTheme="minorHAnsi" w:hAnsiTheme="minorHAnsi" w:cstheme="minorHAnsi"/>
                <w:b/>
                <w:color w:val="0D0D0D"/>
              </w:rPr>
              <w:t>10</w:t>
            </w:r>
            <w:r w:rsidRPr="004276A5">
              <w:rPr>
                <w:rFonts w:asciiTheme="minorHAnsi" w:hAnsiTheme="minorHAnsi" w:cstheme="minorHAnsi"/>
                <w:color w:val="0D0D0D"/>
              </w:rPr>
              <w:t>) μόρια.</w:t>
            </w:r>
          </w:p>
          <w:p w14:paraId="23F83D60" w14:textId="77777777" w:rsidR="005F515F" w:rsidRPr="004276A5" w:rsidRDefault="005F515F" w:rsidP="00CF792B">
            <w:pPr>
              <w:pStyle w:val="1-21"/>
              <w:spacing w:after="0"/>
              <w:ind w:left="567" w:right="426" w:hanging="283"/>
              <w:jc w:val="both"/>
              <w:rPr>
                <w:rFonts w:asciiTheme="minorHAnsi" w:hAnsiTheme="minorHAnsi" w:cstheme="minorHAnsi"/>
                <w:color w:val="0D0D0D"/>
              </w:rPr>
            </w:pPr>
          </w:p>
          <w:p w14:paraId="3DB54F12" w14:textId="0A8CB249" w:rsidR="00467EF5" w:rsidRPr="004276A5" w:rsidRDefault="00286720" w:rsidP="007F2FEC">
            <w:pPr>
              <w:autoSpaceDE w:val="0"/>
              <w:autoSpaceDN w:val="0"/>
              <w:adjustRightInd w:val="0"/>
              <w:spacing w:line="276" w:lineRule="auto"/>
              <w:jc w:val="both"/>
              <w:rPr>
                <w:rFonts w:cstheme="minorHAnsi"/>
                <w:color w:val="0D0D0D"/>
              </w:rPr>
            </w:pPr>
            <w:r w:rsidRPr="004276A5">
              <w:rPr>
                <w:rFonts w:cstheme="minorHAnsi"/>
                <w:color w:val="0D0D0D"/>
              </w:rPr>
              <w:t>Ο ανώτατος βαθμός μοριοδότησης που μπορεί να συμπληρώσο</w:t>
            </w:r>
            <w:r w:rsidR="004B6AE4" w:rsidRPr="004276A5">
              <w:rPr>
                <w:rFonts w:cstheme="minorHAnsi"/>
                <w:color w:val="0D0D0D"/>
              </w:rPr>
              <w:t xml:space="preserve">υν οι υποψήφιοι καθορίζεται από </w:t>
            </w:r>
            <w:r w:rsidRPr="004276A5">
              <w:rPr>
                <w:rFonts w:cstheme="minorHAnsi"/>
                <w:color w:val="0D0D0D"/>
              </w:rPr>
              <w:t xml:space="preserve">τα </w:t>
            </w:r>
            <w:r w:rsidRPr="004276A5">
              <w:rPr>
                <w:rFonts w:cstheme="minorHAnsi"/>
                <w:color w:val="0D0D0D"/>
              </w:rPr>
              <w:lastRenderedPageBreak/>
              <w:t xml:space="preserve">παραπάνω κριτήρια και είναι </w:t>
            </w:r>
            <w:r w:rsidRPr="004276A5">
              <w:rPr>
                <w:rFonts w:cstheme="minorHAnsi"/>
                <w:b/>
                <w:color w:val="0D0D0D"/>
              </w:rPr>
              <w:t>150</w:t>
            </w:r>
            <w:r w:rsidRPr="004276A5">
              <w:rPr>
                <w:rFonts w:cstheme="minorHAnsi"/>
                <w:color w:val="0D0D0D"/>
              </w:rPr>
              <w:t xml:space="preserve"> μόρια.</w:t>
            </w:r>
            <w:r w:rsidR="005F515F" w:rsidRPr="004276A5">
              <w:rPr>
                <w:rFonts w:cstheme="minorHAnsi"/>
                <w:color w:val="0D0D0D"/>
              </w:rPr>
              <w:t xml:space="preserve"> Με βάση την τελική βαθμολογία κάθε υποψηφίου, καταρτίζεται κατάλογος με αξιολογική σειρά και ο τελικός πίνακας των επιτυχόντων επικυρώνεται από τη Συνέλευση του Τμήματος Ιατρικής.</w:t>
            </w:r>
          </w:p>
          <w:p w14:paraId="52A057F6" w14:textId="77777777" w:rsidR="007F2FEC" w:rsidRPr="004276A5" w:rsidRDefault="007F2FEC" w:rsidP="007F2FEC">
            <w:pPr>
              <w:autoSpaceDE w:val="0"/>
              <w:autoSpaceDN w:val="0"/>
              <w:adjustRightInd w:val="0"/>
              <w:spacing w:line="276" w:lineRule="auto"/>
              <w:jc w:val="both"/>
              <w:rPr>
                <w:rFonts w:cstheme="minorHAnsi"/>
                <w:color w:val="0D0D0D"/>
              </w:rPr>
            </w:pPr>
          </w:p>
          <w:p w14:paraId="58628337" w14:textId="2F1837BD" w:rsidR="00BF6040" w:rsidRPr="004276A5" w:rsidRDefault="00AC7868" w:rsidP="00CF792B">
            <w:pPr>
              <w:spacing w:line="276" w:lineRule="auto"/>
              <w:jc w:val="both"/>
              <w:rPr>
                <w:rFonts w:cs="Times New Roman"/>
                <w:bCs/>
                <w:iCs/>
              </w:rPr>
            </w:pPr>
            <w:r w:rsidRPr="004276A5">
              <w:rPr>
                <w:rFonts w:cs="Times New Roman"/>
                <w:bCs/>
                <w:iCs/>
              </w:rPr>
              <w:t xml:space="preserve">Οι ενδιαφερόμενοι καλούνται να </w:t>
            </w:r>
            <w:r w:rsidR="005902F1" w:rsidRPr="004276A5">
              <w:rPr>
                <w:rFonts w:cs="Times New Roman"/>
                <w:bCs/>
                <w:iCs/>
              </w:rPr>
              <w:t xml:space="preserve">αποστείλουν </w:t>
            </w:r>
            <w:r w:rsidR="004B6AE4" w:rsidRPr="004276A5">
              <w:rPr>
                <w:rFonts w:cs="Times New Roman"/>
                <w:bCs/>
                <w:iCs/>
              </w:rPr>
              <w:t xml:space="preserve">από </w:t>
            </w:r>
            <w:r w:rsidR="0044655D">
              <w:rPr>
                <w:rFonts w:cs="Times New Roman"/>
                <w:b/>
                <w:bCs/>
                <w:iCs/>
              </w:rPr>
              <w:t>2</w:t>
            </w:r>
            <w:r w:rsidR="00247C30" w:rsidRPr="004276A5">
              <w:rPr>
                <w:rFonts w:cs="Times New Roman"/>
                <w:b/>
                <w:bCs/>
                <w:iCs/>
              </w:rPr>
              <w:t>/</w:t>
            </w:r>
            <w:r w:rsidR="00467EF5" w:rsidRPr="004276A5">
              <w:rPr>
                <w:rFonts w:cs="Times New Roman"/>
                <w:b/>
                <w:bCs/>
                <w:iCs/>
              </w:rPr>
              <w:t>6</w:t>
            </w:r>
            <w:r w:rsidR="00247C30" w:rsidRPr="004276A5">
              <w:rPr>
                <w:rFonts w:cs="Times New Roman"/>
                <w:b/>
                <w:bCs/>
                <w:iCs/>
              </w:rPr>
              <w:t>/2021</w:t>
            </w:r>
            <w:r w:rsidR="004B6AE4" w:rsidRPr="004276A5">
              <w:rPr>
                <w:rFonts w:cs="Times New Roman"/>
                <w:bCs/>
                <w:iCs/>
              </w:rPr>
              <w:t xml:space="preserve"> έως και </w:t>
            </w:r>
            <w:r w:rsidR="00545997" w:rsidRPr="004276A5">
              <w:rPr>
                <w:rFonts w:cs="Times New Roman"/>
                <w:b/>
                <w:bCs/>
                <w:iCs/>
              </w:rPr>
              <w:t>31</w:t>
            </w:r>
            <w:r w:rsidR="00247C30" w:rsidRPr="004276A5">
              <w:rPr>
                <w:rFonts w:cs="Times New Roman"/>
                <w:b/>
                <w:bCs/>
                <w:iCs/>
              </w:rPr>
              <w:t>/</w:t>
            </w:r>
            <w:r w:rsidR="00BF64DD" w:rsidRPr="004276A5">
              <w:rPr>
                <w:rFonts w:cs="Times New Roman"/>
                <w:b/>
                <w:bCs/>
                <w:iCs/>
              </w:rPr>
              <w:t>8</w:t>
            </w:r>
            <w:r w:rsidR="00247C30" w:rsidRPr="004276A5">
              <w:rPr>
                <w:rFonts w:cs="Times New Roman"/>
                <w:b/>
                <w:bCs/>
                <w:iCs/>
              </w:rPr>
              <w:t>/2021</w:t>
            </w:r>
            <w:r w:rsidR="004B6AE4" w:rsidRPr="004276A5">
              <w:rPr>
                <w:rFonts w:cs="Times New Roman"/>
                <w:bCs/>
                <w:iCs/>
              </w:rPr>
              <w:t xml:space="preserve"> </w:t>
            </w:r>
            <w:r w:rsidR="000957D2" w:rsidRPr="004276A5">
              <w:rPr>
                <w:rFonts w:cs="Times New Roman"/>
                <w:bCs/>
                <w:iCs/>
              </w:rPr>
              <w:t xml:space="preserve">εμπρόθεσμα </w:t>
            </w:r>
            <w:r w:rsidR="00124A87" w:rsidRPr="004276A5">
              <w:rPr>
                <w:rFonts w:cs="Times New Roman"/>
                <w:bCs/>
                <w:iCs/>
              </w:rPr>
              <w:t xml:space="preserve">τις </w:t>
            </w:r>
            <w:r w:rsidRPr="004276A5">
              <w:rPr>
                <w:rFonts w:cs="Times New Roman"/>
                <w:bCs/>
                <w:iCs/>
              </w:rPr>
              <w:t>αιτήσεις</w:t>
            </w:r>
            <w:r w:rsidR="00124A87" w:rsidRPr="004276A5">
              <w:rPr>
                <w:rFonts w:cs="Times New Roman"/>
                <w:bCs/>
                <w:iCs/>
              </w:rPr>
              <w:t xml:space="preserve"> τους</w:t>
            </w:r>
            <w:r w:rsidR="004B6AE4" w:rsidRPr="004276A5">
              <w:rPr>
                <w:rFonts w:cs="Times New Roman"/>
                <w:bCs/>
                <w:iCs/>
              </w:rPr>
              <w:t>,</w:t>
            </w:r>
            <w:r w:rsidR="00124A87" w:rsidRPr="004276A5">
              <w:rPr>
                <w:rFonts w:cs="Times New Roman"/>
                <w:bCs/>
                <w:iCs/>
              </w:rPr>
              <w:t xml:space="preserve"> μαζί με τα απαιτούμενα συνοδευτικά έγγραφα</w:t>
            </w:r>
            <w:r w:rsidR="004B6AE4" w:rsidRPr="004276A5">
              <w:rPr>
                <w:rFonts w:cs="Times New Roman"/>
                <w:bCs/>
                <w:iCs/>
              </w:rPr>
              <w:t xml:space="preserve">, είτε </w:t>
            </w:r>
            <w:r w:rsidRPr="004276A5">
              <w:rPr>
                <w:rFonts w:cs="Times New Roman"/>
                <w:bCs/>
                <w:iCs/>
              </w:rPr>
              <w:t>μέσω ηλεκτρονικού ταχυδρομείου</w:t>
            </w:r>
            <w:r w:rsidR="00E86629" w:rsidRPr="004276A5">
              <w:rPr>
                <w:rFonts w:cs="Times New Roman"/>
                <w:bCs/>
                <w:iCs/>
              </w:rPr>
              <w:t xml:space="preserve"> </w:t>
            </w:r>
            <w:r w:rsidR="007F2FEC" w:rsidRPr="004276A5">
              <w:rPr>
                <w:rFonts w:cs="Times New Roman"/>
                <w:bCs/>
                <w:iCs/>
              </w:rPr>
              <w:t>στην διεύθυνση</w:t>
            </w:r>
            <w:r w:rsidR="00BF6040" w:rsidRPr="004276A5">
              <w:rPr>
                <w:rFonts w:cs="Times New Roman"/>
                <w:bCs/>
                <w:iCs/>
              </w:rPr>
              <w:t xml:space="preserve"> </w:t>
            </w:r>
            <w:r w:rsidR="00BF64DD" w:rsidRPr="004276A5">
              <w:rPr>
                <w:rFonts w:cs="Times New Roman"/>
                <w:b/>
                <w:bCs/>
                <w:iCs/>
                <w:lang w:val="en-US"/>
              </w:rPr>
              <w:t>orl2@med.auth.gr</w:t>
            </w:r>
            <w:r w:rsidR="000957D2" w:rsidRPr="004276A5">
              <w:rPr>
                <w:rFonts w:cs="Times New Roman"/>
                <w:bCs/>
                <w:iCs/>
              </w:rPr>
              <w:t>,</w:t>
            </w:r>
            <w:r w:rsidRPr="004276A5">
              <w:rPr>
                <w:rFonts w:cs="Times New Roman"/>
                <w:bCs/>
                <w:iCs/>
              </w:rPr>
              <w:t xml:space="preserve"> </w:t>
            </w:r>
            <w:r w:rsidR="004B6AE4" w:rsidRPr="004276A5">
              <w:rPr>
                <w:rFonts w:cs="Times New Roman"/>
                <w:bCs/>
                <w:iCs/>
              </w:rPr>
              <w:t>είτε</w:t>
            </w:r>
            <w:r w:rsidRPr="004276A5">
              <w:rPr>
                <w:rFonts w:cs="Times New Roman"/>
                <w:bCs/>
                <w:iCs/>
              </w:rPr>
              <w:t xml:space="preserve"> </w:t>
            </w:r>
            <w:r w:rsidR="000957D2" w:rsidRPr="004276A5">
              <w:rPr>
                <w:rFonts w:cs="Times New Roman"/>
                <w:bCs/>
                <w:iCs/>
              </w:rPr>
              <w:t>με συστημένη ταχυδρομική αποστολή του φακέλου υποψηφιότητας</w:t>
            </w:r>
            <w:r w:rsidR="004B6AE4" w:rsidRPr="004276A5">
              <w:rPr>
                <w:rFonts w:cs="Times New Roman"/>
                <w:bCs/>
                <w:iCs/>
              </w:rPr>
              <w:t>,</w:t>
            </w:r>
            <w:r w:rsidR="00190F13" w:rsidRPr="004276A5">
              <w:rPr>
                <w:rFonts w:cs="Times New Roman"/>
                <w:bCs/>
                <w:iCs/>
              </w:rPr>
              <w:t xml:space="preserve"> </w:t>
            </w:r>
            <w:r w:rsidRPr="004276A5">
              <w:rPr>
                <w:rFonts w:cs="Times New Roman"/>
                <w:bCs/>
                <w:iCs/>
              </w:rPr>
              <w:t xml:space="preserve">στην ακόλουθη ταχυδρομική διεύθυνση: </w:t>
            </w:r>
          </w:p>
          <w:p w14:paraId="2F55E4E8" w14:textId="77777777" w:rsidR="00165845" w:rsidRPr="004276A5" w:rsidRDefault="00165845" w:rsidP="00CF792B">
            <w:pPr>
              <w:spacing w:line="276" w:lineRule="auto"/>
              <w:jc w:val="both"/>
              <w:rPr>
                <w:rFonts w:cs="Times New Roman"/>
                <w:bCs/>
                <w:i/>
                <w:iCs/>
              </w:rPr>
            </w:pPr>
            <w:r w:rsidRPr="004276A5">
              <w:rPr>
                <w:rFonts w:cs="Times New Roman"/>
                <w:bCs/>
                <w:i/>
                <w:iCs/>
              </w:rPr>
              <w:t xml:space="preserve">Αριστοτέλειο Πανεπιστήμιο Θεσσαλονίκης, Σχολή Επιστημών Υγείας, Τμήμα Ιατρικής, </w:t>
            </w:r>
            <w:r w:rsidRPr="004276A5">
              <w:rPr>
                <w:rFonts w:cs="Times New Roman"/>
                <w:b/>
                <w:bCs/>
                <w:i/>
                <w:iCs/>
              </w:rPr>
              <w:t xml:space="preserve">Γραμματεία-Γραφείο Προγραμμάτων Μεταπτυχιακών Σπουδών, </w:t>
            </w:r>
            <w:r w:rsidRPr="004276A5">
              <w:rPr>
                <w:rFonts w:cs="Times New Roman"/>
                <w:bCs/>
                <w:i/>
                <w:iCs/>
              </w:rPr>
              <w:t>κτίριο ΚΕΔΙΠ Ιατρικής (έναντι Νοσ. ΑΧΕΠΑ), Τ.Κ. 54124, Θεσσαλονίκη.</w:t>
            </w:r>
          </w:p>
          <w:p w14:paraId="6C5B501B" w14:textId="77777777" w:rsidR="007F2FEC" w:rsidRPr="004276A5" w:rsidRDefault="007F2FEC" w:rsidP="00CF792B">
            <w:pPr>
              <w:pStyle w:val="NormalWeb"/>
              <w:shd w:val="clear" w:color="auto" w:fill="FFFFFF"/>
              <w:spacing w:before="0" w:beforeAutospacing="0" w:after="0" w:afterAutospacing="0" w:line="276" w:lineRule="auto"/>
              <w:jc w:val="both"/>
              <w:rPr>
                <w:rFonts w:asciiTheme="minorHAnsi" w:hAnsiTheme="minorHAnsi"/>
              </w:rPr>
            </w:pPr>
          </w:p>
          <w:p w14:paraId="3B5D7941" w14:textId="174B91F3" w:rsidR="004D6126" w:rsidRPr="004276A5" w:rsidRDefault="004D6126" w:rsidP="00CF792B">
            <w:pPr>
              <w:pStyle w:val="NormalWeb"/>
              <w:shd w:val="clear" w:color="auto" w:fill="FFFFFF"/>
              <w:spacing w:before="0" w:beforeAutospacing="0" w:after="0" w:afterAutospacing="0" w:line="276" w:lineRule="auto"/>
              <w:jc w:val="both"/>
              <w:rPr>
                <w:rFonts w:asciiTheme="minorHAnsi" w:hAnsiTheme="minorHAnsi"/>
              </w:rPr>
            </w:pPr>
            <w:r w:rsidRPr="004276A5">
              <w:rPr>
                <w:rFonts w:asciiTheme="minorHAnsi" w:hAnsiTheme="minorHAnsi"/>
              </w:rPr>
              <w:t xml:space="preserve">Για τη συμμετοχή στο πρόγραμμα προβλέπεται η καταβολή τελών φοίτησης, </w:t>
            </w:r>
            <w:r w:rsidRPr="004276A5">
              <w:rPr>
                <w:rFonts w:asciiTheme="minorHAnsi" w:hAnsiTheme="minorHAnsi"/>
                <w:u w:val="single"/>
              </w:rPr>
              <w:t>συνολικού</w:t>
            </w:r>
            <w:r w:rsidRPr="004276A5">
              <w:rPr>
                <w:rFonts w:asciiTheme="minorHAnsi" w:hAnsiTheme="minorHAnsi"/>
              </w:rPr>
              <w:t xml:space="preserve"> ύψους </w:t>
            </w:r>
            <w:r w:rsidR="007B2D9E" w:rsidRPr="0044655D">
              <w:rPr>
                <w:rFonts w:asciiTheme="minorHAnsi" w:hAnsiTheme="minorHAnsi"/>
                <w:b/>
              </w:rPr>
              <w:t>δύο χιλιάδων πεντακοσίων</w:t>
            </w:r>
            <w:r w:rsidRPr="0044655D">
              <w:rPr>
                <w:rFonts w:asciiTheme="minorHAnsi" w:hAnsiTheme="minorHAnsi"/>
                <w:b/>
              </w:rPr>
              <w:t xml:space="preserve"> </w:t>
            </w:r>
            <w:r w:rsidRPr="004276A5">
              <w:rPr>
                <w:rFonts w:asciiTheme="minorHAnsi" w:hAnsiTheme="minorHAnsi"/>
              </w:rPr>
              <w:t>(</w:t>
            </w:r>
            <w:r w:rsidR="007B2D9E" w:rsidRPr="004276A5">
              <w:rPr>
                <w:rFonts w:asciiTheme="minorHAnsi" w:hAnsiTheme="minorHAnsi"/>
              </w:rPr>
              <w:t>2</w:t>
            </w:r>
            <w:r w:rsidRPr="004276A5">
              <w:rPr>
                <w:rFonts w:asciiTheme="minorHAnsi" w:hAnsiTheme="minorHAnsi"/>
              </w:rPr>
              <w:t>.</w:t>
            </w:r>
            <w:r w:rsidR="007B2D9E" w:rsidRPr="004276A5">
              <w:rPr>
                <w:rFonts w:asciiTheme="minorHAnsi" w:hAnsiTheme="minorHAnsi"/>
              </w:rPr>
              <w:t>5</w:t>
            </w:r>
            <w:r w:rsidRPr="004276A5">
              <w:rPr>
                <w:rFonts w:asciiTheme="minorHAnsi" w:hAnsiTheme="minorHAnsi"/>
              </w:rPr>
              <w:t>00) ευρώ και η</w:t>
            </w:r>
            <w:r w:rsidR="00247C30" w:rsidRPr="004276A5">
              <w:rPr>
                <w:rFonts w:asciiTheme="minorHAnsi" w:hAnsiTheme="minorHAnsi"/>
              </w:rPr>
              <w:t xml:space="preserve"> καταβολή τους θα γίνεται σε </w:t>
            </w:r>
            <w:r w:rsidR="007B2D9E" w:rsidRPr="004276A5">
              <w:rPr>
                <w:rFonts w:asciiTheme="minorHAnsi" w:hAnsiTheme="minorHAnsi"/>
              </w:rPr>
              <w:t>δύο</w:t>
            </w:r>
            <w:r w:rsidR="00247C30" w:rsidRPr="004276A5">
              <w:rPr>
                <w:rFonts w:asciiTheme="minorHAnsi" w:hAnsiTheme="minorHAnsi"/>
              </w:rPr>
              <w:t xml:space="preserve"> (</w:t>
            </w:r>
            <w:r w:rsidR="007B2D9E" w:rsidRPr="004276A5">
              <w:rPr>
                <w:rFonts w:asciiTheme="minorHAnsi" w:hAnsiTheme="minorHAnsi"/>
              </w:rPr>
              <w:t>2</w:t>
            </w:r>
            <w:r w:rsidRPr="004276A5">
              <w:rPr>
                <w:rFonts w:asciiTheme="minorHAnsi" w:hAnsiTheme="minorHAnsi"/>
              </w:rPr>
              <w:t>) ισόποσες δόσεις και σε ημερομηνίες που θα οριστούν στην αρχή του Α΄εξαμήνου. Η εγγραφή των φοιτητών θεωρείται οριστική μετά την καταβολή της πρώτης δόσης των τελών φοίτησης.</w:t>
            </w:r>
          </w:p>
          <w:p w14:paraId="2A756612" w14:textId="4A884302" w:rsidR="00F61378" w:rsidRPr="004276A5" w:rsidRDefault="007F2E43" w:rsidP="00BF64DD">
            <w:pPr>
              <w:spacing w:line="276" w:lineRule="auto"/>
              <w:jc w:val="both"/>
              <w:rPr>
                <w:rFonts w:cs="Times New Roman"/>
                <w:bCs/>
                <w:u w:val="single"/>
              </w:rPr>
            </w:pPr>
            <w:r w:rsidRPr="004276A5">
              <w:rPr>
                <w:b/>
              </w:rPr>
              <w:t>Περισσότερες</w:t>
            </w:r>
            <w:r w:rsidR="00165845" w:rsidRPr="004276A5">
              <w:rPr>
                <w:b/>
              </w:rPr>
              <w:t xml:space="preserve"> πληροφορίες</w:t>
            </w:r>
            <w:r w:rsidRPr="004276A5">
              <w:t xml:space="preserve"> και </w:t>
            </w:r>
            <w:r w:rsidR="00CF792B" w:rsidRPr="004276A5">
              <w:t xml:space="preserve">για </w:t>
            </w:r>
            <w:r w:rsidRPr="004276A5">
              <w:t>την αίτηση συμμετοχής οι ενδιαφερόμενοι μπορούν να απευθύνονται:</w:t>
            </w:r>
            <w:r w:rsidR="00165845" w:rsidRPr="004276A5">
              <w:t xml:space="preserve"> </w:t>
            </w:r>
            <w:r w:rsidRPr="004276A5">
              <w:rPr>
                <w:bCs/>
              </w:rPr>
              <w:t>Στη Γραμματεία του ΠΜΣ, τηλ.</w:t>
            </w:r>
            <w:r w:rsidR="00642509" w:rsidRPr="004276A5">
              <w:rPr>
                <w:bCs/>
              </w:rPr>
              <w:t xml:space="preserve"> </w:t>
            </w:r>
            <w:r w:rsidR="00BF64DD" w:rsidRPr="008674C5">
              <w:rPr>
                <w:b/>
                <w:bCs/>
              </w:rPr>
              <w:t>2313</w:t>
            </w:r>
            <w:r w:rsidR="008674C5" w:rsidRPr="008674C5">
              <w:rPr>
                <w:b/>
                <w:bCs/>
              </w:rPr>
              <w:t xml:space="preserve"> </w:t>
            </w:r>
            <w:r w:rsidR="00BF64DD" w:rsidRPr="008674C5">
              <w:rPr>
                <w:b/>
                <w:bCs/>
              </w:rPr>
              <w:t>323708, 2313 323132</w:t>
            </w:r>
            <w:r w:rsidR="00165845" w:rsidRPr="004276A5">
              <w:rPr>
                <w:rFonts w:cs="Times New Roman"/>
                <w:bCs/>
              </w:rPr>
              <w:t xml:space="preserve">, </w:t>
            </w:r>
            <w:r w:rsidR="00BF64DD" w:rsidRPr="004276A5">
              <w:rPr>
                <w:rFonts w:cs="Times New Roman"/>
                <w:bCs/>
              </w:rPr>
              <w:t xml:space="preserve">Δευτέρα-Πέμπτη </w:t>
            </w:r>
            <w:r w:rsidR="00BF64DD" w:rsidRPr="004276A5">
              <w:rPr>
                <w:rFonts w:cs="Times New Roman"/>
                <w:bCs/>
                <w:lang w:val="en-US"/>
              </w:rPr>
              <w:t>11:00-13:00 (</w:t>
            </w:r>
            <w:r w:rsidR="00BF64DD" w:rsidRPr="004276A5">
              <w:rPr>
                <w:rFonts w:cs="Times New Roman"/>
                <w:bCs/>
              </w:rPr>
              <w:t xml:space="preserve">κ. Μαρία Πατσακίδου), </w:t>
            </w:r>
            <w:r w:rsidRPr="004276A5">
              <w:rPr>
                <w:rFonts w:cs="Times New Roman"/>
                <w:bCs/>
              </w:rPr>
              <w:t>ή στην ηλεκτρονική διεύθυνση</w:t>
            </w:r>
            <w:r w:rsidR="00165845" w:rsidRPr="004276A5">
              <w:rPr>
                <w:rFonts w:cs="Times New Roman"/>
                <w:bCs/>
              </w:rPr>
              <w:t xml:space="preserve"> </w:t>
            </w:r>
            <w:r w:rsidR="00BF64DD" w:rsidRPr="008674C5">
              <w:rPr>
                <w:rFonts w:cs="Times New Roman"/>
                <w:b/>
                <w:lang w:val="en-US"/>
              </w:rPr>
              <w:t>orl2@med.auth.gr</w:t>
            </w:r>
            <w:r w:rsidRPr="008674C5">
              <w:rPr>
                <w:rFonts w:cs="Times New Roman"/>
                <w:b/>
              </w:rPr>
              <w:t>,</w:t>
            </w:r>
            <w:r w:rsidR="00165845" w:rsidRPr="004276A5">
              <w:rPr>
                <w:rFonts w:cs="Times New Roman"/>
              </w:rPr>
              <w:t xml:space="preserve"> </w:t>
            </w:r>
            <w:r w:rsidRPr="004276A5">
              <w:rPr>
                <w:rFonts w:cs="Times New Roman"/>
                <w:bCs/>
              </w:rPr>
              <w:t xml:space="preserve">και στην ιστοσελίδα του Τμήματος Ιατρικής </w:t>
            </w:r>
            <w:r w:rsidR="008674C5">
              <w:rPr>
                <w:rFonts w:cs="Times New Roman"/>
                <w:bCs/>
                <w:lang w:val="en-US"/>
              </w:rPr>
              <w:t>https://</w:t>
            </w:r>
            <w:r w:rsidRPr="008674C5">
              <w:rPr>
                <w:rFonts w:cs="Times New Roman"/>
                <w:b/>
                <w:bCs/>
                <w:lang w:val="en-US"/>
              </w:rPr>
              <w:t>www</w:t>
            </w:r>
            <w:r w:rsidRPr="008674C5">
              <w:rPr>
                <w:rFonts w:cs="Times New Roman"/>
                <w:b/>
                <w:bCs/>
              </w:rPr>
              <w:t>.</w:t>
            </w:r>
            <w:r w:rsidRPr="008674C5">
              <w:rPr>
                <w:rFonts w:cs="Times New Roman"/>
                <w:b/>
                <w:bCs/>
                <w:lang w:val="en-US"/>
              </w:rPr>
              <w:t>med</w:t>
            </w:r>
            <w:r w:rsidRPr="008674C5">
              <w:rPr>
                <w:rFonts w:cs="Times New Roman"/>
                <w:b/>
                <w:bCs/>
              </w:rPr>
              <w:t>.</w:t>
            </w:r>
            <w:r w:rsidRPr="008674C5">
              <w:rPr>
                <w:rFonts w:cs="Times New Roman"/>
                <w:b/>
                <w:bCs/>
                <w:lang w:val="en-US"/>
              </w:rPr>
              <w:t>auth</w:t>
            </w:r>
            <w:r w:rsidRPr="008674C5">
              <w:rPr>
                <w:rFonts w:cs="Times New Roman"/>
                <w:b/>
                <w:bCs/>
              </w:rPr>
              <w:t>.</w:t>
            </w:r>
            <w:r w:rsidRPr="008674C5">
              <w:rPr>
                <w:rFonts w:cs="Times New Roman"/>
                <w:b/>
                <w:bCs/>
                <w:lang w:val="en-US"/>
              </w:rPr>
              <w:t>gr</w:t>
            </w:r>
            <w:r w:rsidRPr="008674C5">
              <w:rPr>
                <w:rFonts w:cs="Times New Roman"/>
                <w:b/>
                <w:bCs/>
              </w:rPr>
              <w:t>.</w:t>
            </w:r>
            <w:r w:rsidR="008674C5">
              <w:rPr>
                <w:rFonts w:cs="Times New Roman"/>
                <w:b/>
                <w:bCs/>
              </w:rPr>
              <w:t xml:space="preserve"> (επικαιρότητα/μεταπτυχιακά Ιατρικής)</w:t>
            </w:r>
          </w:p>
        </w:tc>
        <w:bookmarkStart w:id="0" w:name="_GoBack"/>
        <w:bookmarkEnd w:id="0"/>
      </w:tr>
      <w:tr w:rsidR="00204B22" w:rsidRPr="004276A5" w14:paraId="382F3BE4" w14:textId="77777777" w:rsidTr="00DF7D02">
        <w:tc>
          <w:tcPr>
            <w:tcW w:w="198" w:type="pct"/>
          </w:tcPr>
          <w:p w14:paraId="3B0E69CA" w14:textId="77777777" w:rsidR="00204B22" w:rsidRPr="004276A5" w:rsidRDefault="00204B22" w:rsidP="00CF792B">
            <w:pPr>
              <w:spacing w:line="276" w:lineRule="auto"/>
              <w:rPr>
                <w:rFonts w:cs="Times New Roman"/>
                <w:b/>
              </w:rPr>
            </w:pPr>
          </w:p>
        </w:tc>
        <w:tc>
          <w:tcPr>
            <w:tcW w:w="4802" w:type="pct"/>
          </w:tcPr>
          <w:p w14:paraId="32FD3D8E" w14:textId="77777777" w:rsidR="00204B22" w:rsidRPr="004276A5" w:rsidRDefault="00204B22" w:rsidP="00CF792B">
            <w:pPr>
              <w:spacing w:line="276" w:lineRule="auto"/>
              <w:jc w:val="both"/>
              <w:rPr>
                <w:rFonts w:cs="Times New Roman"/>
                <w:b/>
              </w:rPr>
            </w:pPr>
          </w:p>
        </w:tc>
      </w:tr>
    </w:tbl>
    <w:p w14:paraId="0D64A6B7" w14:textId="510B046B" w:rsidR="007F2FEC" w:rsidRPr="004276A5" w:rsidRDefault="007F2FEC" w:rsidP="00CF792B">
      <w:pPr>
        <w:spacing w:line="276" w:lineRule="auto"/>
        <w:rPr>
          <w:sz w:val="22"/>
          <w:szCs w:val="22"/>
          <w:lang w:val="el-GR"/>
        </w:rPr>
      </w:pPr>
    </w:p>
    <w:p w14:paraId="2D8B38B3" w14:textId="77777777" w:rsidR="00AC7868" w:rsidRPr="004276A5" w:rsidRDefault="00AC7868" w:rsidP="00CF792B">
      <w:pPr>
        <w:spacing w:line="276" w:lineRule="auto"/>
        <w:rPr>
          <w:sz w:val="22"/>
          <w:szCs w:val="22"/>
          <w:lang w:val="el-GR"/>
        </w:rPr>
      </w:pPr>
    </w:p>
    <w:p w14:paraId="695C6C28" w14:textId="28C804ED" w:rsidR="00AC7868" w:rsidRPr="004276A5" w:rsidRDefault="00467EF5" w:rsidP="00CF792B">
      <w:pPr>
        <w:spacing w:line="276" w:lineRule="auto"/>
        <w:rPr>
          <w:sz w:val="22"/>
          <w:szCs w:val="22"/>
          <w:lang w:val="el-GR"/>
        </w:rPr>
      </w:pPr>
      <w:r w:rsidRPr="004276A5">
        <w:rPr>
          <w:sz w:val="22"/>
          <w:szCs w:val="22"/>
          <w:lang w:val="el-GR"/>
        </w:rPr>
        <w:tab/>
      </w:r>
      <w:r w:rsidR="00642509" w:rsidRPr="004276A5">
        <w:rPr>
          <w:sz w:val="22"/>
          <w:szCs w:val="22"/>
          <w:lang w:val="el-GR"/>
        </w:rPr>
        <w:t>Ο Πρόεδρος του Τμήματος Ιατρικής</w:t>
      </w:r>
      <w:r w:rsidR="007F2E43" w:rsidRPr="004276A5">
        <w:rPr>
          <w:sz w:val="22"/>
          <w:szCs w:val="22"/>
          <w:lang w:val="el-GR"/>
        </w:rPr>
        <w:t xml:space="preserve"> ΑΠΘ</w:t>
      </w:r>
      <w:r w:rsidR="00BF64DD" w:rsidRPr="004276A5">
        <w:rPr>
          <w:sz w:val="22"/>
          <w:szCs w:val="22"/>
          <w:lang w:val="el-GR"/>
        </w:rPr>
        <w:tab/>
      </w:r>
      <w:r w:rsidR="00BF64DD" w:rsidRPr="004276A5">
        <w:rPr>
          <w:sz w:val="22"/>
          <w:szCs w:val="22"/>
          <w:lang w:val="el-GR"/>
        </w:rPr>
        <w:tab/>
      </w:r>
      <w:r w:rsidR="00BF64DD" w:rsidRPr="004276A5">
        <w:rPr>
          <w:sz w:val="22"/>
          <w:szCs w:val="22"/>
          <w:lang w:val="el-GR"/>
        </w:rPr>
        <w:tab/>
      </w:r>
      <w:r w:rsidR="00AC7868" w:rsidRPr="004276A5">
        <w:rPr>
          <w:sz w:val="22"/>
          <w:szCs w:val="22"/>
          <w:lang w:val="el-GR"/>
        </w:rPr>
        <w:t xml:space="preserve">Ο </w:t>
      </w:r>
      <w:r w:rsidR="00BF64DD" w:rsidRPr="004276A5">
        <w:rPr>
          <w:sz w:val="22"/>
          <w:szCs w:val="22"/>
          <w:lang w:val="el-GR"/>
        </w:rPr>
        <w:t xml:space="preserve">Επιστημονικά Υπεύθυνος </w:t>
      </w:r>
      <w:r w:rsidR="00AC7868" w:rsidRPr="004276A5">
        <w:rPr>
          <w:sz w:val="22"/>
          <w:szCs w:val="22"/>
          <w:lang w:val="el-GR"/>
        </w:rPr>
        <w:t xml:space="preserve">του </w:t>
      </w:r>
      <w:r w:rsidR="00642509" w:rsidRPr="004276A5">
        <w:rPr>
          <w:sz w:val="22"/>
          <w:szCs w:val="22"/>
          <w:lang w:val="el-GR"/>
        </w:rPr>
        <w:t>ΠΜΣ</w:t>
      </w:r>
    </w:p>
    <w:p w14:paraId="7DE07577" w14:textId="05DF9230" w:rsidR="00AC7868" w:rsidRPr="004276A5" w:rsidRDefault="00AC7868" w:rsidP="00CF792B">
      <w:pPr>
        <w:spacing w:line="276" w:lineRule="auto"/>
        <w:jc w:val="center"/>
        <w:rPr>
          <w:sz w:val="22"/>
          <w:szCs w:val="22"/>
          <w:lang w:val="el-GR"/>
        </w:rPr>
      </w:pPr>
    </w:p>
    <w:p w14:paraId="6CF7EED6" w14:textId="77777777" w:rsidR="00DF7D02" w:rsidRPr="004276A5" w:rsidRDefault="00DF7D02" w:rsidP="00CF792B">
      <w:pPr>
        <w:spacing w:line="276" w:lineRule="auto"/>
        <w:jc w:val="center"/>
        <w:rPr>
          <w:sz w:val="22"/>
          <w:szCs w:val="22"/>
          <w:lang w:val="el-GR"/>
        </w:rPr>
      </w:pPr>
    </w:p>
    <w:p w14:paraId="6071A7B9" w14:textId="77777777" w:rsidR="00AC7868" w:rsidRPr="004276A5" w:rsidRDefault="00AC7868" w:rsidP="00CF792B">
      <w:pPr>
        <w:spacing w:line="276" w:lineRule="auto"/>
        <w:jc w:val="center"/>
        <w:rPr>
          <w:sz w:val="22"/>
          <w:szCs w:val="22"/>
          <w:lang w:val="el-GR"/>
        </w:rPr>
      </w:pPr>
    </w:p>
    <w:p w14:paraId="3C751DE1" w14:textId="2798684D" w:rsidR="00AC7868" w:rsidRPr="004276A5" w:rsidRDefault="00467EF5" w:rsidP="00CF792B">
      <w:pPr>
        <w:spacing w:line="276" w:lineRule="auto"/>
        <w:rPr>
          <w:sz w:val="22"/>
          <w:szCs w:val="22"/>
          <w:lang w:val="el-GR"/>
        </w:rPr>
      </w:pPr>
      <w:r w:rsidRPr="004276A5">
        <w:rPr>
          <w:sz w:val="22"/>
          <w:szCs w:val="22"/>
          <w:lang w:val="el-GR"/>
        </w:rPr>
        <w:tab/>
      </w:r>
      <w:r w:rsidR="004276A5" w:rsidRPr="004276A5">
        <w:rPr>
          <w:sz w:val="22"/>
          <w:szCs w:val="22"/>
          <w:lang w:val="el-GR"/>
        </w:rPr>
        <w:t>Κυριάκος Αναστασιάδης</w:t>
      </w:r>
      <w:r w:rsidR="004276A5" w:rsidRPr="004276A5">
        <w:rPr>
          <w:sz w:val="22"/>
          <w:szCs w:val="22"/>
          <w:lang w:val="el-GR"/>
        </w:rPr>
        <w:tab/>
      </w:r>
      <w:r w:rsidR="004276A5" w:rsidRPr="004276A5">
        <w:rPr>
          <w:sz w:val="22"/>
          <w:szCs w:val="22"/>
          <w:lang w:val="el-GR"/>
        </w:rPr>
        <w:tab/>
      </w:r>
      <w:r w:rsidR="004276A5" w:rsidRPr="004276A5">
        <w:rPr>
          <w:sz w:val="22"/>
          <w:szCs w:val="22"/>
          <w:lang w:val="el-GR"/>
        </w:rPr>
        <w:tab/>
      </w:r>
      <w:r w:rsidR="004276A5" w:rsidRPr="004276A5">
        <w:rPr>
          <w:sz w:val="22"/>
          <w:szCs w:val="22"/>
          <w:lang w:val="el-GR"/>
        </w:rPr>
        <w:tab/>
      </w:r>
      <w:r w:rsidR="004276A5" w:rsidRPr="004276A5">
        <w:rPr>
          <w:sz w:val="22"/>
          <w:szCs w:val="22"/>
          <w:lang w:val="el-GR"/>
        </w:rPr>
        <w:tab/>
      </w:r>
      <w:r w:rsidR="00BF64DD" w:rsidRPr="004276A5">
        <w:rPr>
          <w:sz w:val="22"/>
          <w:szCs w:val="22"/>
          <w:lang w:val="el-GR"/>
        </w:rPr>
        <w:t>Κωνσταντίνος Μάρκου</w:t>
      </w:r>
    </w:p>
    <w:p w14:paraId="615826E2" w14:textId="1985259B" w:rsidR="00AC7868" w:rsidRPr="004276A5" w:rsidRDefault="00467EF5" w:rsidP="00CF792B">
      <w:pPr>
        <w:spacing w:line="276" w:lineRule="auto"/>
        <w:rPr>
          <w:sz w:val="22"/>
          <w:szCs w:val="22"/>
          <w:lang w:val="el-GR"/>
        </w:rPr>
      </w:pPr>
      <w:r w:rsidRPr="004276A5">
        <w:rPr>
          <w:sz w:val="22"/>
          <w:szCs w:val="22"/>
          <w:lang w:val="el-GR"/>
        </w:rPr>
        <w:tab/>
      </w:r>
      <w:r w:rsidR="007F2E43" w:rsidRPr="004276A5">
        <w:rPr>
          <w:sz w:val="22"/>
          <w:szCs w:val="22"/>
          <w:lang w:val="el-GR"/>
        </w:rPr>
        <w:t>Κ</w:t>
      </w:r>
      <w:r w:rsidR="004276A5" w:rsidRPr="004276A5">
        <w:rPr>
          <w:sz w:val="22"/>
          <w:szCs w:val="22"/>
          <w:lang w:val="el-GR"/>
        </w:rPr>
        <w:t>αθηγητής Καρδιοχειρουργικής</w:t>
      </w:r>
      <w:r w:rsidR="004276A5" w:rsidRPr="004276A5">
        <w:rPr>
          <w:sz w:val="22"/>
          <w:szCs w:val="22"/>
          <w:lang w:val="el-GR"/>
        </w:rPr>
        <w:tab/>
      </w:r>
      <w:r w:rsidR="004276A5" w:rsidRPr="004276A5">
        <w:rPr>
          <w:sz w:val="22"/>
          <w:szCs w:val="22"/>
          <w:lang w:val="el-GR"/>
        </w:rPr>
        <w:tab/>
      </w:r>
      <w:r w:rsidR="004276A5" w:rsidRPr="004276A5">
        <w:rPr>
          <w:sz w:val="22"/>
          <w:szCs w:val="22"/>
          <w:lang w:val="el-GR"/>
        </w:rPr>
        <w:tab/>
      </w:r>
      <w:r w:rsidR="004276A5" w:rsidRPr="004276A5">
        <w:rPr>
          <w:sz w:val="22"/>
          <w:szCs w:val="22"/>
          <w:lang w:val="el-GR"/>
        </w:rPr>
        <w:tab/>
      </w:r>
      <w:r w:rsidR="00895A51">
        <w:rPr>
          <w:sz w:val="22"/>
          <w:szCs w:val="22"/>
          <w:lang w:val="el-GR"/>
        </w:rPr>
        <w:tab/>
      </w:r>
      <w:r w:rsidR="00AC7868" w:rsidRPr="004276A5">
        <w:rPr>
          <w:sz w:val="22"/>
          <w:szCs w:val="22"/>
          <w:lang w:val="el-GR"/>
        </w:rPr>
        <w:t xml:space="preserve">Καθηγητής </w:t>
      </w:r>
      <w:r w:rsidR="00BF64DD" w:rsidRPr="004276A5">
        <w:rPr>
          <w:sz w:val="22"/>
          <w:szCs w:val="22"/>
          <w:lang w:val="el-GR"/>
        </w:rPr>
        <w:t>ΩΡΛ</w:t>
      </w:r>
    </w:p>
    <w:p w14:paraId="438E4D49" w14:textId="3124C0C4" w:rsidR="00BF64DD" w:rsidRPr="004276A5" w:rsidRDefault="004276A5" w:rsidP="00CF792B">
      <w:pPr>
        <w:spacing w:line="276" w:lineRule="auto"/>
        <w:rPr>
          <w:sz w:val="22"/>
          <w:szCs w:val="22"/>
          <w:lang w:val="el-GR"/>
        </w:rPr>
      </w:pP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Pr="004276A5">
        <w:rPr>
          <w:sz w:val="22"/>
          <w:szCs w:val="22"/>
          <w:lang w:val="el-GR"/>
        </w:rPr>
        <w:tab/>
      </w:r>
      <w:r w:rsidR="00BF64DD" w:rsidRPr="004276A5">
        <w:rPr>
          <w:sz w:val="22"/>
          <w:szCs w:val="22"/>
          <w:lang w:val="el-GR"/>
        </w:rPr>
        <w:t>Διευθυντής Β΄ΩΡΛ Κλινικής ΑΠΘ</w:t>
      </w:r>
    </w:p>
    <w:p w14:paraId="7EAA8EBF" w14:textId="7DF2CF44" w:rsidR="00DA028D" w:rsidRPr="004276A5" w:rsidRDefault="00DF7D02" w:rsidP="00CF792B">
      <w:pPr>
        <w:spacing w:line="276" w:lineRule="auto"/>
        <w:ind w:left="3600" w:firstLine="720"/>
        <w:jc w:val="center"/>
        <w:rPr>
          <w:sz w:val="22"/>
          <w:szCs w:val="22"/>
          <w:lang w:val="el-GR"/>
        </w:rPr>
      </w:pPr>
      <w:r w:rsidRPr="004276A5">
        <w:rPr>
          <w:sz w:val="22"/>
          <w:szCs w:val="22"/>
        </w:rPr>
        <w:t xml:space="preserve">     </w:t>
      </w:r>
      <w:r w:rsidR="00467EF5" w:rsidRPr="004276A5">
        <w:rPr>
          <w:sz w:val="22"/>
          <w:szCs w:val="22"/>
        </w:rPr>
        <w:tab/>
      </w:r>
      <w:r w:rsidR="00467EF5" w:rsidRPr="004276A5">
        <w:rPr>
          <w:sz w:val="22"/>
          <w:szCs w:val="22"/>
        </w:rPr>
        <w:tab/>
        <w:t xml:space="preserve">   </w:t>
      </w:r>
    </w:p>
    <w:sectPr w:rsidR="00DA028D" w:rsidRPr="004276A5" w:rsidSect="003F6D65">
      <w:headerReference w:type="default" r:id="rId8"/>
      <w:footerReference w:type="default" r:id="rId9"/>
      <w:pgSz w:w="11901" w:h="16817"/>
      <w:pgMar w:top="1440" w:right="737" w:bottom="1440" w:left="73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763A1" w14:textId="77777777" w:rsidR="00595507" w:rsidRDefault="00595507" w:rsidP="005E7A44">
      <w:r>
        <w:separator/>
      </w:r>
    </w:p>
  </w:endnote>
  <w:endnote w:type="continuationSeparator" w:id="0">
    <w:p w14:paraId="7DE0E5F7" w14:textId="77777777" w:rsidR="00595507" w:rsidRDefault="00595507" w:rsidP="005E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AAB7" w14:textId="77777777" w:rsidR="00595507" w:rsidRDefault="00595507" w:rsidP="005E7A44">
    <w:pPr>
      <w:pBdr>
        <w:top w:val="single" w:sz="12" w:space="1" w:color="auto"/>
      </w:pBdr>
      <w:tabs>
        <w:tab w:val="left" w:pos="6464"/>
        <w:tab w:val="left" w:pos="7258"/>
      </w:tabs>
      <w:ind w:left="-709" w:right="-427"/>
      <w:jc w:val="center"/>
      <w:rPr>
        <w:rFonts w:ascii="Times New Roman" w:eastAsia="Times New Roman" w:hAnsi="Times New Roman" w:cs="Times New Roman"/>
        <w:sz w:val="16"/>
        <w:szCs w:val="16"/>
        <w:lang w:val="el-GR" w:eastAsia="el-GR"/>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3"/>
    </w:tblGrid>
    <w:tr w:rsidR="00595507" w:rsidRPr="006B7943" w14:paraId="21915A6C" w14:textId="77777777" w:rsidTr="006B7943">
      <w:trPr>
        <w:trHeight w:val="926"/>
      </w:trPr>
      <w:tc>
        <w:tcPr>
          <w:tcW w:w="5000" w:type="pct"/>
        </w:tcPr>
        <w:p w14:paraId="1A051968" w14:textId="02FA283C" w:rsidR="00595507" w:rsidRPr="006B7943" w:rsidRDefault="00595507"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ΠΜΣ «</w:t>
          </w:r>
          <w:r>
            <w:rPr>
              <w:rFonts w:ascii="Times New Roman" w:hAnsi="Times New Roman" w:cs="Times New Roman"/>
              <w:sz w:val="16"/>
              <w:szCs w:val="16"/>
              <w:lang w:val="el-GR"/>
            </w:rPr>
            <w:t>Παθήσεις Σιελογόνων Αδένων</w:t>
          </w:r>
          <w:r w:rsidRPr="006B7943">
            <w:rPr>
              <w:rFonts w:ascii="Times New Roman" w:hAnsi="Times New Roman" w:cs="Times New Roman"/>
              <w:sz w:val="16"/>
              <w:szCs w:val="16"/>
              <w:lang w:val="el-GR"/>
            </w:rPr>
            <w:t>»</w:t>
          </w:r>
        </w:p>
        <w:p w14:paraId="50AC660D" w14:textId="77777777" w:rsidR="00595507" w:rsidRPr="006B7943" w:rsidRDefault="00595507" w:rsidP="006B7943">
          <w:pPr>
            <w:jc w:val="center"/>
            <w:rPr>
              <w:rFonts w:ascii="Times New Roman" w:hAnsi="Times New Roman" w:cs="Times New Roman"/>
              <w:sz w:val="16"/>
              <w:szCs w:val="16"/>
              <w:lang w:val="el-GR"/>
            </w:rPr>
          </w:pPr>
          <w:r w:rsidRPr="006B7943">
            <w:rPr>
              <w:rFonts w:ascii="Times New Roman" w:hAnsi="Times New Roman" w:cs="Times New Roman"/>
              <w:sz w:val="16"/>
              <w:szCs w:val="16"/>
              <w:lang w:val="el-GR"/>
            </w:rPr>
            <w:t>Τμήμα Ιατρικής, Σχολή Επιστημών Υγείας, Αριστοτέλειο Πανεπιστήμιο Θεσσαλονίκης</w:t>
          </w:r>
        </w:p>
        <w:p w14:paraId="00D3CE34" w14:textId="090A7A47" w:rsidR="00595507" w:rsidRPr="006B7943" w:rsidRDefault="00595507" w:rsidP="006B7943">
          <w:pPr>
            <w:jc w:val="center"/>
            <w:rPr>
              <w:rFonts w:ascii="Times New Roman" w:hAnsi="Times New Roman" w:cs="Times New Roman"/>
              <w:sz w:val="16"/>
              <w:szCs w:val="16"/>
            </w:rPr>
          </w:pPr>
          <w:r w:rsidRPr="006B7943">
            <w:rPr>
              <w:rFonts w:ascii="Times New Roman" w:hAnsi="Times New Roman" w:cs="Times New Roman"/>
              <w:sz w:val="16"/>
              <w:szCs w:val="16"/>
            </w:rPr>
            <w:t>MSc “</w:t>
          </w:r>
          <w:r>
            <w:rPr>
              <w:rFonts w:ascii="Times New Roman" w:hAnsi="Times New Roman" w:cs="Times New Roman"/>
              <w:sz w:val="16"/>
              <w:szCs w:val="16"/>
            </w:rPr>
            <w:t>Salivary Glands Disorders</w:t>
          </w:r>
          <w:r w:rsidRPr="006B7943">
            <w:rPr>
              <w:rFonts w:ascii="Times New Roman" w:hAnsi="Times New Roman" w:cs="Times New Roman"/>
              <w:sz w:val="16"/>
              <w:szCs w:val="16"/>
            </w:rPr>
            <w:t>”</w:t>
          </w:r>
        </w:p>
        <w:p w14:paraId="589A4D52" w14:textId="77777777" w:rsidR="00595507" w:rsidRPr="006B7943" w:rsidRDefault="00595507" w:rsidP="006B7943">
          <w:pPr>
            <w:jc w:val="center"/>
            <w:rPr>
              <w:rFonts w:ascii="Times New Roman" w:hAnsi="Times New Roman" w:cs="Times New Roman"/>
              <w:sz w:val="16"/>
              <w:szCs w:val="16"/>
            </w:rPr>
          </w:pPr>
          <w:r w:rsidRPr="006B7943">
            <w:rPr>
              <w:rFonts w:ascii="Times New Roman" w:hAnsi="Times New Roman" w:cs="Times New Roman"/>
              <w:sz w:val="16"/>
              <w:szCs w:val="16"/>
            </w:rPr>
            <w:t>Medical School, Faculty of Health Sciences, Aristotle University of Thessaloniki, Greece</w:t>
          </w:r>
        </w:p>
        <w:p w14:paraId="329537FB" w14:textId="3666630D" w:rsidR="00595507" w:rsidRPr="006B7943" w:rsidRDefault="00595507" w:rsidP="0017225A">
          <w:pPr>
            <w:jc w:val="center"/>
            <w:rPr>
              <w:rFonts w:ascii="Times New Roman" w:hAnsi="Times New Roman" w:cs="Times New Roman"/>
              <w:sz w:val="16"/>
              <w:szCs w:val="16"/>
            </w:rPr>
          </w:pPr>
          <w:proofErr w:type="spellStart"/>
          <w:proofErr w:type="gramStart"/>
          <w:r w:rsidRPr="006B7943">
            <w:rPr>
              <w:rFonts w:ascii="Times New Roman" w:hAnsi="Times New Roman" w:cs="Times New Roman"/>
              <w:b/>
              <w:sz w:val="16"/>
              <w:szCs w:val="16"/>
            </w:rPr>
            <w:t>tel</w:t>
          </w:r>
          <w:proofErr w:type="spellEnd"/>
          <w:proofErr w:type="gramEnd"/>
          <w:r w:rsidRPr="006B7943">
            <w:rPr>
              <w:rFonts w:ascii="Times New Roman" w:hAnsi="Times New Roman" w:cs="Times New Roman"/>
              <w:b/>
              <w:sz w:val="16"/>
              <w:szCs w:val="16"/>
            </w:rPr>
            <w:t>:</w:t>
          </w:r>
          <w:r>
            <w:rPr>
              <w:rFonts w:ascii="Times New Roman" w:hAnsi="Times New Roman" w:cs="Times New Roman"/>
              <w:sz w:val="16"/>
              <w:szCs w:val="16"/>
            </w:rPr>
            <w:t xml:space="preserve"> +30 2313 323708</w:t>
          </w:r>
          <w:r w:rsidRPr="006B7943">
            <w:rPr>
              <w:rFonts w:ascii="Times New Roman" w:hAnsi="Times New Roman" w:cs="Times New Roman"/>
              <w:sz w:val="16"/>
              <w:szCs w:val="16"/>
            </w:rPr>
            <w:t>, +30 231</w:t>
          </w:r>
          <w:r>
            <w:rPr>
              <w:rFonts w:ascii="Times New Roman" w:hAnsi="Times New Roman" w:cs="Times New Roman"/>
              <w:sz w:val="16"/>
              <w:szCs w:val="16"/>
            </w:rPr>
            <w:t>3</w:t>
          </w:r>
          <w:r w:rsidRPr="006B7943">
            <w:rPr>
              <w:rFonts w:ascii="Times New Roman" w:hAnsi="Times New Roman" w:cs="Times New Roman"/>
              <w:sz w:val="16"/>
              <w:szCs w:val="16"/>
            </w:rPr>
            <w:t xml:space="preserve"> </w:t>
          </w:r>
          <w:r>
            <w:rPr>
              <w:rFonts w:ascii="Times New Roman" w:hAnsi="Times New Roman" w:cs="Times New Roman"/>
              <w:sz w:val="16"/>
              <w:szCs w:val="16"/>
            </w:rPr>
            <w:t>323132</w:t>
          </w:r>
          <w:r w:rsidRPr="006B7943">
            <w:rPr>
              <w:rFonts w:ascii="Times New Roman" w:hAnsi="Times New Roman" w:cs="Times New Roman"/>
              <w:sz w:val="16"/>
              <w:szCs w:val="16"/>
            </w:rPr>
            <w:t xml:space="preserve">, </w:t>
          </w:r>
          <w:r w:rsidRPr="000957D2">
            <w:rPr>
              <w:rFonts w:ascii="Times New Roman" w:hAnsi="Times New Roman" w:cs="Times New Roman"/>
              <w:b/>
              <w:sz w:val="16"/>
              <w:szCs w:val="16"/>
            </w:rPr>
            <w:t>e-mail:</w:t>
          </w:r>
          <w:r w:rsidRPr="006B7943">
            <w:rPr>
              <w:rFonts w:ascii="Times New Roman" w:hAnsi="Times New Roman" w:cs="Times New Roman"/>
              <w:sz w:val="16"/>
              <w:szCs w:val="16"/>
            </w:rPr>
            <w:t xml:space="preserve"> </w:t>
          </w:r>
          <w:r>
            <w:rPr>
              <w:rFonts w:ascii="Times New Roman" w:hAnsi="Times New Roman" w:cs="Times New Roman"/>
              <w:sz w:val="16"/>
              <w:szCs w:val="16"/>
            </w:rPr>
            <w:t>orl2@med.auth.gr</w:t>
          </w:r>
        </w:p>
      </w:tc>
    </w:tr>
  </w:tbl>
  <w:p w14:paraId="6046AA96" w14:textId="77777777" w:rsidR="00595507" w:rsidRDefault="00595507" w:rsidP="006B79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06FF" w14:textId="77777777" w:rsidR="00595507" w:rsidRDefault="00595507" w:rsidP="005E7A44">
      <w:r>
        <w:separator/>
      </w:r>
    </w:p>
  </w:footnote>
  <w:footnote w:type="continuationSeparator" w:id="0">
    <w:p w14:paraId="5E4B2199" w14:textId="77777777" w:rsidR="00595507" w:rsidRDefault="00595507" w:rsidP="005E7A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3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1630"/>
      <w:gridCol w:w="4338"/>
    </w:tblGrid>
    <w:tr w:rsidR="00595507" w:rsidRPr="00D967ED" w14:paraId="5FA79E1F" w14:textId="77777777" w:rsidTr="00CE2B32">
      <w:trPr>
        <w:trHeight w:val="1134"/>
      </w:trPr>
      <w:tc>
        <w:tcPr>
          <w:tcW w:w="2213" w:type="pct"/>
        </w:tcPr>
        <w:p w14:paraId="46230012" w14:textId="77777777" w:rsidR="00595507" w:rsidRPr="005902F1" w:rsidRDefault="0059550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ΑΡΙΣΤΟΤΕΛΕΙΟ ΠΑΝΕΠΙΣΤΗΜΙΟ ΘΕΣΣΑΛΟΝΙΚΗΣ</w:t>
          </w:r>
        </w:p>
        <w:p w14:paraId="47C6954B" w14:textId="77777777" w:rsidR="00595507" w:rsidRPr="005902F1" w:rsidRDefault="0059550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ΣΧΟΛΗ ΕΠΙΣΤΗΜΩΝ ΥΓΕΙΑΣ</w:t>
          </w:r>
        </w:p>
        <w:p w14:paraId="285A4786" w14:textId="77777777" w:rsidR="00595507" w:rsidRPr="005902F1" w:rsidRDefault="00595507" w:rsidP="005E7A44">
          <w:pPr>
            <w:widowControl w:val="0"/>
            <w:tabs>
              <w:tab w:val="left" w:pos="5529"/>
            </w:tabs>
            <w:rPr>
              <w:rFonts w:eastAsia="Times New Roman" w:cs="Times New Roman"/>
              <w:b/>
              <w:sz w:val="16"/>
              <w:szCs w:val="16"/>
              <w:lang w:eastAsia="el-GR"/>
            </w:rPr>
          </w:pPr>
          <w:r w:rsidRPr="005902F1">
            <w:rPr>
              <w:rFonts w:eastAsia="Times New Roman" w:cs="Times New Roman"/>
              <w:b/>
              <w:sz w:val="16"/>
              <w:szCs w:val="16"/>
              <w:lang w:eastAsia="el-GR"/>
            </w:rPr>
            <w:t>ΤΜΗΜΑ ΙΑΤΡΙΚΗΣ</w:t>
          </w:r>
        </w:p>
        <w:p w14:paraId="2A769B06" w14:textId="77777777" w:rsidR="00595507" w:rsidRPr="005E7A44" w:rsidRDefault="00595507" w:rsidP="005E7A44">
          <w:pPr>
            <w:widowControl w:val="0"/>
            <w:tabs>
              <w:tab w:val="left" w:pos="5529"/>
            </w:tabs>
            <w:rPr>
              <w:rFonts w:ascii="Times New Roman" w:eastAsia="Times New Roman" w:hAnsi="Times New Roman" w:cs="Times New Roman"/>
              <w:sz w:val="16"/>
              <w:szCs w:val="16"/>
              <w:lang w:eastAsia="el-GR"/>
            </w:rPr>
          </w:pPr>
        </w:p>
        <w:p w14:paraId="232609A0" w14:textId="77777777" w:rsidR="00595507" w:rsidRPr="00876FDB" w:rsidRDefault="00595507" w:rsidP="005E7A44">
          <w:pPr>
            <w:widowControl w:val="0"/>
            <w:tabs>
              <w:tab w:val="left" w:pos="5529"/>
            </w:tabs>
            <w:rPr>
              <w:rFonts w:eastAsia="Times New Roman" w:cs="Times New Roman"/>
              <w:b/>
              <w:sz w:val="16"/>
              <w:szCs w:val="16"/>
              <w:lang w:eastAsia="el-GR"/>
            </w:rPr>
          </w:pPr>
          <w:r w:rsidRPr="00876FDB">
            <w:rPr>
              <w:rFonts w:eastAsia="Times New Roman" w:cs="Times New Roman"/>
              <w:b/>
              <w:sz w:val="16"/>
              <w:szCs w:val="16"/>
              <w:lang w:eastAsia="el-GR"/>
            </w:rPr>
            <w:t>ΠΡΟΓΡΑΜΜΑ ΜΕΤΑΠΤΥΧΙΑΚΩΝ ΣΠΟΥΔΩΝ</w:t>
          </w:r>
        </w:p>
        <w:p w14:paraId="51BA40AC" w14:textId="4A03F902" w:rsidR="00595507" w:rsidRPr="005E7A44" w:rsidRDefault="00595507" w:rsidP="005E7A44">
          <w:pPr>
            <w:widowControl w:val="0"/>
            <w:tabs>
              <w:tab w:val="left" w:pos="5529"/>
            </w:tabs>
            <w:rPr>
              <w:rFonts w:ascii="Times New Roman" w:eastAsia="Times New Roman" w:hAnsi="Times New Roman" w:cs="Times New Roman"/>
              <w:sz w:val="16"/>
              <w:szCs w:val="16"/>
              <w:lang w:eastAsia="el-GR"/>
            </w:rPr>
          </w:pPr>
          <w:r>
            <w:rPr>
              <w:rFonts w:eastAsia="Times New Roman" w:cs="Times New Roman"/>
              <w:b/>
              <w:sz w:val="16"/>
              <w:szCs w:val="16"/>
              <w:lang w:eastAsia="el-GR"/>
            </w:rPr>
            <w:t>ΠΑΘΗΣΕΙΣ ΣΙΕΛΟΓΟΝΩΝ ΑΔΕΝΩΝ</w:t>
          </w:r>
        </w:p>
      </w:tc>
      <w:tc>
        <w:tcPr>
          <w:tcW w:w="761" w:type="pct"/>
        </w:tcPr>
        <w:p w14:paraId="714FE019" w14:textId="77777777" w:rsidR="00595507" w:rsidRPr="005E7A44" w:rsidRDefault="00595507" w:rsidP="005E7A44">
          <w:pPr>
            <w:widowControl w:val="0"/>
            <w:tabs>
              <w:tab w:val="left" w:pos="5529"/>
            </w:tabs>
            <w:jc w:val="both"/>
            <w:rPr>
              <w:rFonts w:ascii="Times New Roman" w:eastAsia="Times New Roman" w:hAnsi="Times New Roman" w:cs="Times New Roman"/>
              <w:sz w:val="16"/>
              <w:szCs w:val="16"/>
              <w:lang w:eastAsia="el-GR"/>
            </w:rPr>
          </w:pPr>
          <w:r w:rsidRPr="005E7A4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38C9CE5D" wp14:editId="30FE9908">
                <wp:simplePos x="0" y="0"/>
                <wp:positionH relativeFrom="column">
                  <wp:posOffset>68580</wp:posOffset>
                </wp:positionH>
                <wp:positionV relativeFrom="paragraph">
                  <wp:posOffset>15826</wp:posOffset>
                </wp:positionV>
                <wp:extent cx="871855" cy="848528"/>
                <wp:effectExtent l="0" t="0" r="4445" b="2540"/>
                <wp:wrapSquare wrapText="bothSides"/>
                <wp:docPr id="3"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485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7" w:type="pct"/>
        </w:tcPr>
        <w:p w14:paraId="20550237" w14:textId="77777777" w:rsidR="00595507" w:rsidRPr="00876FDB" w:rsidRDefault="0059550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ARISTOTLE UNIVERSITY OF THESSALONIKI</w:t>
          </w:r>
        </w:p>
        <w:p w14:paraId="7842B771" w14:textId="77777777" w:rsidR="00595507" w:rsidRPr="00876FDB" w:rsidRDefault="0059550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FACULTY OF HEALTH SCIENCES</w:t>
          </w:r>
        </w:p>
        <w:p w14:paraId="3284647C" w14:textId="77777777" w:rsidR="00595507" w:rsidRPr="00876FDB" w:rsidRDefault="0059550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MEDICAL SCHOOL</w:t>
          </w:r>
        </w:p>
        <w:p w14:paraId="1C0FBB65" w14:textId="77777777" w:rsidR="00595507" w:rsidRPr="00D967ED" w:rsidRDefault="00595507" w:rsidP="00652A17">
          <w:pPr>
            <w:widowControl w:val="0"/>
            <w:tabs>
              <w:tab w:val="left" w:pos="5529"/>
            </w:tabs>
            <w:jc w:val="right"/>
            <w:rPr>
              <w:rFonts w:eastAsia="Times New Roman" w:cs="Times New Roman"/>
              <w:sz w:val="16"/>
              <w:szCs w:val="16"/>
              <w:lang w:val="en-US" w:eastAsia="el-GR"/>
            </w:rPr>
          </w:pPr>
        </w:p>
        <w:p w14:paraId="2294DD12" w14:textId="77777777" w:rsidR="00595507" w:rsidRPr="00876FDB" w:rsidRDefault="00595507" w:rsidP="00652A17">
          <w:pPr>
            <w:widowControl w:val="0"/>
            <w:tabs>
              <w:tab w:val="left" w:pos="5529"/>
            </w:tabs>
            <w:jc w:val="right"/>
            <w:rPr>
              <w:rFonts w:eastAsia="Times New Roman" w:cs="Times New Roman"/>
              <w:b/>
              <w:sz w:val="16"/>
              <w:szCs w:val="16"/>
              <w:lang w:val="en-US" w:eastAsia="el-GR"/>
            </w:rPr>
          </w:pPr>
          <w:r w:rsidRPr="00876FDB">
            <w:rPr>
              <w:rFonts w:eastAsia="Times New Roman" w:cs="Times New Roman"/>
              <w:b/>
              <w:sz w:val="16"/>
              <w:szCs w:val="16"/>
              <w:lang w:val="en-US" w:eastAsia="el-GR"/>
            </w:rPr>
            <w:t>MASTER OF SCIENCES</w:t>
          </w:r>
        </w:p>
        <w:p w14:paraId="2E070DC2" w14:textId="4B4E541F" w:rsidR="00595507" w:rsidRPr="00D967ED" w:rsidRDefault="00595507" w:rsidP="0017225A">
          <w:pPr>
            <w:widowControl w:val="0"/>
            <w:tabs>
              <w:tab w:val="left" w:pos="5529"/>
            </w:tabs>
            <w:jc w:val="right"/>
            <w:rPr>
              <w:rFonts w:eastAsia="Times New Roman" w:cs="Times New Roman"/>
              <w:sz w:val="16"/>
              <w:szCs w:val="16"/>
              <w:lang w:val="en-US" w:eastAsia="el-GR"/>
            </w:rPr>
          </w:pPr>
          <w:r w:rsidRPr="00876FDB">
            <w:rPr>
              <w:rFonts w:eastAsia="Times New Roman" w:cs="Times New Roman"/>
              <w:b/>
              <w:sz w:val="16"/>
              <w:szCs w:val="16"/>
              <w:lang w:val="en-US" w:eastAsia="el-GR"/>
            </w:rPr>
            <w:t>MSc-</w:t>
          </w:r>
          <w:r>
            <w:rPr>
              <w:rFonts w:eastAsia="Times New Roman" w:cs="Times New Roman"/>
              <w:b/>
              <w:sz w:val="16"/>
              <w:szCs w:val="16"/>
              <w:lang w:val="en-US" w:eastAsia="el-GR"/>
            </w:rPr>
            <w:t>SALIVARY GLANDS DISORDERS</w:t>
          </w:r>
        </w:p>
      </w:tc>
    </w:tr>
  </w:tbl>
  <w:p w14:paraId="3C69F283" w14:textId="77777777" w:rsidR="00595507" w:rsidRPr="005E7A44" w:rsidRDefault="00595507" w:rsidP="005E7A44">
    <w:pPr>
      <w:pStyle w:val="Head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4C67"/>
    <w:multiLevelType w:val="hybridMultilevel"/>
    <w:tmpl w:val="B20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46AB"/>
    <w:multiLevelType w:val="hybridMultilevel"/>
    <w:tmpl w:val="968E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6F2D6E"/>
    <w:multiLevelType w:val="hybridMultilevel"/>
    <w:tmpl w:val="D5E65C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4"/>
    <w:rsid w:val="0001659B"/>
    <w:rsid w:val="00027C32"/>
    <w:rsid w:val="000419BA"/>
    <w:rsid w:val="0009232B"/>
    <w:rsid w:val="000957D2"/>
    <w:rsid w:val="000B6C5C"/>
    <w:rsid w:val="000C27D3"/>
    <w:rsid w:val="000C408A"/>
    <w:rsid w:val="000E00CB"/>
    <w:rsid w:val="0011790E"/>
    <w:rsid w:val="00124A87"/>
    <w:rsid w:val="00157064"/>
    <w:rsid w:val="00165845"/>
    <w:rsid w:val="001663C5"/>
    <w:rsid w:val="0017225A"/>
    <w:rsid w:val="00190F13"/>
    <w:rsid w:val="001B0F28"/>
    <w:rsid w:val="001F611A"/>
    <w:rsid w:val="00204B22"/>
    <w:rsid w:val="00222B08"/>
    <w:rsid w:val="0023677A"/>
    <w:rsid w:val="00247C30"/>
    <w:rsid w:val="00262798"/>
    <w:rsid w:val="00266644"/>
    <w:rsid w:val="002721E9"/>
    <w:rsid w:val="00286720"/>
    <w:rsid w:val="00292ACD"/>
    <w:rsid w:val="00293DEA"/>
    <w:rsid w:val="002B3222"/>
    <w:rsid w:val="002B53FE"/>
    <w:rsid w:val="002F4092"/>
    <w:rsid w:val="002F716F"/>
    <w:rsid w:val="003451AF"/>
    <w:rsid w:val="003736D2"/>
    <w:rsid w:val="003E0D65"/>
    <w:rsid w:val="003F6D65"/>
    <w:rsid w:val="00417727"/>
    <w:rsid w:val="00427313"/>
    <w:rsid w:val="004276A5"/>
    <w:rsid w:val="004301C6"/>
    <w:rsid w:val="0044655D"/>
    <w:rsid w:val="00451D21"/>
    <w:rsid w:val="00467EF5"/>
    <w:rsid w:val="00481315"/>
    <w:rsid w:val="004A2EED"/>
    <w:rsid w:val="004B5942"/>
    <w:rsid w:val="004B6AE4"/>
    <w:rsid w:val="004D6126"/>
    <w:rsid w:val="004D66C9"/>
    <w:rsid w:val="00511F23"/>
    <w:rsid w:val="00517761"/>
    <w:rsid w:val="005320E8"/>
    <w:rsid w:val="00545997"/>
    <w:rsid w:val="005525F2"/>
    <w:rsid w:val="005902F1"/>
    <w:rsid w:val="00595507"/>
    <w:rsid w:val="005A49FB"/>
    <w:rsid w:val="005E3BDB"/>
    <w:rsid w:val="005E7A44"/>
    <w:rsid w:val="005F515F"/>
    <w:rsid w:val="00601681"/>
    <w:rsid w:val="00610ECC"/>
    <w:rsid w:val="00614B0C"/>
    <w:rsid w:val="0063477D"/>
    <w:rsid w:val="00642509"/>
    <w:rsid w:val="00642B1B"/>
    <w:rsid w:val="00652A17"/>
    <w:rsid w:val="00666CE1"/>
    <w:rsid w:val="00695D29"/>
    <w:rsid w:val="006B7943"/>
    <w:rsid w:val="006E1216"/>
    <w:rsid w:val="006E3364"/>
    <w:rsid w:val="00761CBC"/>
    <w:rsid w:val="007679E9"/>
    <w:rsid w:val="00776205"/>
    <w:rsid w:val="00796BD4"/>
    <w:rsid w:val="007B2D9E"/>
    <w:rsid w:val="007B7E97"/>
    <w:rsid w:val="007F07B6"/>
    <w:rsid w:val="007F2E43"/>
    <w:rsid w:val="007F2FEC"/>
    <w:rsid w:val="007F3D67"/>
    <w:rsid w:val="007F4077"/>
    <w:rsid w:val="008674C5"/>
    <w:rsid w:val="00876FDB"/>
    <w:rsid w:val="008807B5"/>
    <w:rsid w:val="00893197"/>
    <w:rsid w:val="00894D7A"/>
    <w:rsid w:val="00895A51"/>
    <w:rsid w:val="008B7AFC"/>
    <w:rsid w:val="008D7D59"/>
    <w:rsid w:val="008E788B"/>
    <w:rsid w:val="008F157C"/>
    <w:rsid w:val="008F778B"/>
    <w:rsid w:val="009147CB"/>
    <w:rsid w:val="00932D57"/>
    <w:rsid w:val="00940E22"/>
    <w:rsid w:val="009B1AAA"/>
    <w:rsid w:val="009E4A92"/>
    <w:rsid w:val="00A01B0A"/>
    <w:rsid w:val="00A07CE8"/>
    <w:rsid w:val="00A27CFC"/>
    <w:rsid w:val="00A319C2"/>
    <w:rsid w:val="00AB26A4"/>
    <w:rsid w:val="00AB5D46"/>
    <w:rsid w:val="00AC7868"/>
    <w:rsid w:val="00B8143F"/>
    <w:rsid w:val="00B935BF"/>
    <w:rsid w:val="00BD7D75"/>
    <w:rsid w:val="00BF4BCF"/>
    <w:rsid w:val="00BF6040"/>
    <w:rsid w:val="00BF64DD"/>
    <w:rsid w:val="00C315D2"/>
    <w:rsid w:val="00C347C8"/>
    <w:rsid w:val="00C60BC7"/>
    <w:rsid w:val="00C9540D"/>
    <w:rsid w:val="00CD24F8"/>
    <w:rsid w:val="00CE2B32"/>
    <w:rsid w:val="00CF16EC"/>
    <w:rsid w:val="00CF792B"/>
    <w:rsid w:val="00D45ACD"/>
    <w:rsid w:val="00D967ED"/>
    <w:rsid w:val="00DA0148"/>
    <w:rsid w:val="00DA028D"/>
    <w:rsid w:val="00DB4D0F"/>
    <w:rsid w:val="00DD4F2F"/>
    <w:rsid w:val="00DF7D02"/>
    <w:rsid w:val="00E01DD5"/>
    <w:rsid w:val="00E30AE7"/>
    <w:rsid w:val="00E3128E"/>
    <w:rsid w:val="00E37A35"/>
    <w:rsid w:val="00E86629"/>
    <w:rsid w:val="00ED65E3"/>
    <w:rsid w:val="00EE64B1"/>
    <w:rsid w:val="00F61378"/>
    <w:rsid w:val="00F8500A"/>
    <w:rsid w:val="00F960BB"/>
    <w:rsid w:val="00FF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C4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A44"/>
    <w:pPr>
      <w:tabs>
        <w:tab w:val="center" w:pos="4680"/>
        <w:tab w:val="right" w:pos="9360"/>
      </w:tabs>
    </w:pPr>
  </w:style>
  <w:style w:type="character" w:customStyle="1" w:styleId="HeaderChar">
    <w:name w:val="Header Char"/>
    <w:basedOn w:val="DefaultParagraphFont"/>
    <w:link w:val="Header"/>
    <w:uiPriority w:val="99"/>
    <w:rsid w:val="005E7A44"/>
  </w:style>
  <w:style w:type="paragraph" w:styleId="Footer">
    <w:name w:val="footer"/>
    <w:basedOn w:val="Normal"/>
    <w:link w:val="FooterChar"/>
    <w:uiPriority w:val="99"/>
    <w:unhideWhenUsed/>
    <w:rsid w:val="005E7A44"/>
    <w:pPr>
      <w:tabs>
        <w:tab w:val="center" w:pos="4680"/>
        <w:tab w:val="right" w:pos="9360"/>
      </w:tabs>
    </w:pPr>
  </w:style>
  <w:style w:type="character" w:customStyle="1" w:styleId="FooterChar">
    <w:name w:val="Footer Char"/>
    <w:basedOn w:val="DefaultParagraphFont"/>
    <w:link w:val="Footer"/>
    <w:uiPriority w:val="99"/>
    <w:rsid w:val="005E7A44"/>
  </w:style>
  <w:style w:type="table" w:styleId="TableGrid">
    <w:name w:val="Table Grid"/>
    <w:basedOn w:val="TableNormal"/>
    <w:uiPriority w:val="59"/>
    <w:rsid w:val="005E7A44"/>
    <w:rPr>
      <w:sz w:val="22"/>
      <w:szCs w:val="22"/>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4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43F"/>
    <w:rPr>
      <w:rFonts w:ascii="Times New Roman" w:hAnsi="Times New Roman" w:cs="Times New Roman"/>
      <w:sz w:val="18"/>
      <w:szCs w:val="18"/>
    </w:rPr>
  </w:style>
  <w:style w:type="table" w:customStyle="1" w:styleId="TableGrid1">
    <w:name w:val="Table Grid1"/>
    <w:basedOn w:val="TableNormal"/>
    <w:next w:val="TableGrid"/>
    <w:uiPriority w:val="39"/>
    <w:rsid w:val="006B7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5D46"/>
    <w:rPr>
      <w:color w:val="0563C1" w:themeColor="hyperlink"/>
      <w:u w:val="single"/>
    </w:rPr>
  </w:style>
  <w:style w:type="character" w:customStyle="1" w:styleId="UnresolvedMention1">
    <w:name w:val="Unresolved Mention1"/>
    <w:basedOn w:val="DefaultParagraphFont"/>
    <w:uiPriority w:val="99"/>
    <w:semiHidden/>
    <w:unhideWhenUsed/>
    <w:rsid w:val="00AB5D46"/>
    <w:rPr>
      <w:color w:val="605E5C"/>
      <w:shd w:val="clear" w:color="auto" w:fill="E1DFDD"/>
    </w:rPr>
  </w:style>
  <w:style w:type="paragraph" w:styleId="ListParagraph">
    <w:name w:val="List Paragraph"/>
    <w:basedOn w:val="Normal"/>
    <w:uiPriority w:val="34"/>
    <w:qFormat/>
    <w:rsid w:val="00761CBC"/>
    <w:pPr>
      <w:ind w:left="720"/>
      <w:contextualSpacing/>
    </w:pPr>
  </w:style>
  <w:style w:type="character" w:styleId="FollowedHyperlink">
    <w:name w:val="FollowedHyperlink"/>
    <w:basedOn w:val="DefaultParagraphFont"/>
    <w:uiPriority w:val="99"/>
    <w:semiHidden/>
    <w:unhideWhenUsed/>
    <w:rsid w:val="00CE2B32"/>
    <w:rPr>
      <w:color w:val="954F72" w:themeColor="followedHyperlink"/>
      <w:u w:val="single"/>
    </w:rPr>
  </w:style>
  <w:style w:type="character" w:customStyle="1" w:styleId="a">
    <w:name w:val="Κανένα"/>
    <w:rsid w:val="00614B0C"/>
  </w:style>
  <w:style w:type="paragraph" w:customStyle="1" w:styleId="Body">
    <w:name w:val="Body"/>
    <w:rsid w:val="00614B0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614B0C"/>
    <w:pPr>
      <w:spacing w:before="100" w:beforeAutospacing="1" w:after="100" w:afterAutospacing="1"/>
    </w:pPr>
    <w:rPr>
      <w:rFonts w:ascii="Times New Roman" w:eastAsia="Times New Roman" w:hAnsi="Times New Roman" w:cs="Times New Roman"/>
    </w:rPr>
  </w:style>
  <w:style w:type="character" w:customStyle="1" w:styleId="normalchar1">
    <w:name w:val="normal__char1"/>
    <w:uiPriority w:val="99"/>
    <w:rsid w:val="00614B0C"/>
    <w:rPr>
      <w:rFonts w:ascii="Arial" w:hAnsi="Arial"/>
      <w:sz w:val="22"/>
    </w:rPr>
  </w:style>
  <w:style w:type="paragraph" w:customStyle="1" w:styleId="1">
    <w:name w:val="Βασικό1"/>
    <w:basedOn w:val="Normal"/>
    <w:uiPriority w:val="99"/>
    <w:rsid w:val="00614B0C"/>
    <w:pPr>
      <w:spacing w:after="200" w:line="260" w:lineRule="atLeast"/>
    </w:pPr>
    <w:rPr>
      <w:rFonts w:ascii="Arial" w:eastAsia="Batang" w:hAnsi="Arial" w:cs="Arial"/>
      <w:sz w:val="22"/>
      <w:szCs w:val="22"/>
      <w:lang w:val="el-GR" w:eastAsia="ja-JP"/>
    </w:rPr>
  </w:style>
  <w:style w:type="paragraph" w:customStyle="1" w:styleId="1-21">
    <w:name w:val="Μεσαίο πλέγμα 1 - ΄Εμφαση 21"/>
    <w:basedOn w:val="Normal"/>
    <w:uiPriority w:val="99"/>
    <w:qFormat/>
    <w:rsid w:val="00286720"/>
    <w:pPr>
      <w:spacing w:after="200" w:line="276" w:lineRule="auto"/>
      <w:ind w:left="720"/>
      <w:contextualSpacing/>
    </w:pPr>
    <w:rPr>
      <w:rFonts w:ascii="Calibri" w:eastAsia="Times New Roman" w:hAnsi="Calibri" w:cs="Times New Roman"/>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1405</Words>
  <Characters>8010</Characters>
  <Application>Microsoft Macintosh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Dimitrios Goulis</dc:creator>
  <cp:lastModifiedBy>macuser</cp:lastModifiedBy>
  <cp:revision>15</cp:revision>
  <cp:lastPrinted>2021-06-02T09:59:00Z</cp:lastPrinted>
  <dcterms:created xsi:type="dcterms:W3CDTF">2021-06-01T10:15:00Z</dcterms:created>
  <dcterms:modified xsi:type="dcterms:W3CDTF">2021-06-02T10:01:00Z</dcterms:modified>
</cp:coreProperties>
</file>