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1E" w:rsidRPr="00D759B5" w:rsidRDefault="003D72D5" w:rsidP="00863D1E">
      <w:pPr>
        <w:spacing w:line="300" w:lineRule="exact"/>
        <w:outlineLvl w:val="0"/>
        <w:rPr>
          <w:rFonts w:ascii="Calibri" w:hAnsi="Calibri" w:cs="Calibri"/>
          <w:b/>
          <w:sz w:val="22"/>
          <w:szCs w:val="22"/>
        </w:rPr>
      </w:pPr>
      <w:r w:rsidRPr="003D72D5">
        <w:rPr>
          <w:rFonts w:ascii="Calibri" w:hAnsi="Calibri" w:cs="Calibri"/>
          <w:b/>
          <w:sz w:val="22"/>
          <w:szCs w:val="22"/>
        </w:rPr>
        <w:t xml:space="preserve">                                        </w:t>
      </w:r>
      <w:r w:rsidRPr="00C14047">
        <w:rPr>
          <w:rFonts w:ascii="Calibri" w:hAnsi="Calibri" w:cs="Calibri"/>
          <w:b/>
          <w:sz w:val="22"/>
          <w:szCs w:val="22"/>
        </w:rPr>
        <w:t xml:space="preserve">                 </w:t>
      </w:r>
      <w:r w:rsidR="00C14047">
        <w:rPr>
          <w:rFonts w:ascii="Calibri" w:hAnsi="Calibri" w:cs="Calibri"/>
          <w:b/>
          <w:sz w:val="22"/>
          <w:szCs w:val="22"/>
        </w:rPr>
        <w:t xml:space="preserve">   </w:t>
      </w:r>
      <w:r w:rsidRPr="003D72D5">
        <w:rPr>
          <w:rFonts w:ascii="Calibri" w:hAnsi="Calibri" w:cs="Calibri"/>
          <w:b/>
          <w:sz w:val="22"/>
          <w:szCs w:val="22"/>
        </w:rPr>
        <w:t xml:space="preserve">  </w:t>
      </w:r>
      <w:r w:rsidR="00863D1E" w:rsidRPr="00D759B5">
        <w:rPr>
          <w:rFonts w:ascii="Calibri" w:hAnsi="Calibri" w:cs="Calibri"/>
          <w:b/>
          <w:sz w:val="22"/>
          <w:szCs w:val="22"/>
          <w:lang w:val="en-US"/>
        </w:rPr>
        <w:t>A</w:t>
      </w:r>
      <w:r w:rsidR="00863D1E" w:rsidRPr="00D759B5">
        <w:rPr>
          <w:rFonts w:ascii="Calibri" w:hAnsi="Calibri" w:cs="Calibri"/>
          <w:b/>
          <w:sz w:val="22"/>
          <w:szCs w:val="22"/>
        </w:rPr>
        <w:t>ΡΙΣΤΟΤΕΛΕΙΟ ΠΑΝΕΠΙΣΤΗΜΙΟ ΘΕΣΣΑΛΟΝΙΚΗΣ</w:t>
      </w:r>
    </w:p>
    <w:p w:rsidR="00863D1E" w:rsidRPr="00DE6DB0" w:rsidRDefault="00863D1E" w:rsidP="00C14047">
      <w:pPr>
        <w:tabs>
          <w:tab w:val="left" w:pos="8610"/>
        </w:tabs>
        <w:outlineLvl w:val="0"/>
        <w:rPr>
          <w:rFonts w:ascii="Calibri" w:hAnsi="Calibri" w:cs="Calibri"/>
          <w:sz w:val="22"/>
          <w:szCs w:val="22"/>
        </w:rPr>
      </w:pPr>
      <w:r w:rsidRPr="00D759B5">
        <w:rPr>
          <w:rFonts w:ascii="Calibri" w:hAnsi="Calibri" w:cs="Calibri"/>
          <w:sz w:val="22"/>
          <w:szCs w:val="22"/>
        </w:rPr>
        <w:t xml:space="preserve">         </w:t>
      </w:r>
      <w:r w:rsidR="003D72D5" w:rsidRPr="003D72D5">
        <w:rPr>
          <w:rFonts w:ascii="Calibri" w:hAnsi="Calibri" w:cs="Calibri"/>
          <w:sz w:val="22"/>
          <w:szCs w:val="22"/>
        </w:rPr>
        <w:t xml:space="preserve">    </w:t>
      </w:r>
      <w:r w:rsidR="00C14047">
        <w:rPr>
          <w:rFonts w:ascii="Calibri" w:hAnsi="Calibri" w:cs="Calibri"/>
          <w:sz w:val="22"/>
          <w:szCs w:val="22"/>
        </w:rPr>
        <w:t xml:space="preserve">                            </w:t>
      </w:r>
      <w:r w:rsidR="00C14047" w:rsidRPr="00C14047">
        <w:rPr>
          <w:rFonts w:ascii="Calibri" w:hAnsi="Calibri" w:cs="Calibri"/>
          <w:sz w:val="22"/>
          <w:szCs w:val="22"/>
        </w:rPr>
        <w:t xml:space="preserve"> </w:t>
      </w:r>
      <w:r w:rsidR="003D72D5" w:rsidRPr="003D72D5">
        <w:rPr>
          <w:rFonts w:ascii="Calibri" w:hAnsi="Calibri" w:cs="Calibri"/>
          <w:sz w:val="22"/>
          <w:szCs w:val="22"/>
        </w:rPr>
        <w:t xml:space="preserve">  </w:t>
      </w:r>
      <w:r w:rsidR="00C14047">
        <w:rPr>
          <w:rFonts w:ascii="Calibri" w:hAnsi="Calibri" w:cs="Calibri"/>
          <w:sz w:val="22"/>
          <w:szCs w:val="22"/>
        </w:rPr>
        <w:t xml:space="preserve">ΣΧΟΛΗ ΕΠΙΣΤΗΜΩΝ ΥΓΕΙΑΣ </w:t>
      </w:r>
      <w:r w:rsidRPr="00D759B5">
        <w:rPr>
          <w:rFonts w:ascii="Calibri" w:hAnsi="Calibri" w:cs="Calibri"/>
          <w:sz w:val="22"/>
          <w:szCs w:val="22"/>
        </w:rPr>
        <w:t xml:space="preserve"> </w:t>
      </w:r>
      <w:r w:rsidR="003D72D5">
        <w:rPr>
          <w:rFonts w:ascii="Calibri" w:hAnsi="Calibri" w:cs="Calibri"/>
          <w:noProof/>
          <w:sz w:val="22"/>
          <w:szCs w:val="22"/>
        </w:rPr>
        <w:drawing>
          <wp:inline distT="0" distB="0" distL="0" distR="0">
            <wp:extent cx="695325" cy="6953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95325" cy="695325"/>
                    </a:xfrm>
                    <a:prstGeom prst="rect">
                      <a:avLst/>
                    </a:prstGeom>
                    <a:noFill/>
                    <a:ln w="9525">
                      <a:noFill/>
                      <a:miter lim="800000"/>
                      <a:headEnd/>
                      <a:tailEnd/>
                    </a:ln>
                  </pic:spPr>
                </pic:pic>
              </a:graphicData>
            </a:graphic>
          </wp:inline>
        </w:drawing>
      </w:r>
      <w:r w:rsidRPr="00D759B5">
        <w:rPr>
          <w:rFonts w:ascii="Calibri" w:hAnsi="Calibri" w:cs="Calibri"/>
          <w:sz w:val="22"/>
          <w:szCs w:val="22"/>
        </w:rPr>
        <w:t xml:space="preserve">    ΤΜΗΜΑ ΙΑΤΡΙΚΗΣ</w:t>
      </w:r>
      <w:r w:rsidR="00C14047">
        <w:rPr>
          <w:rFonts w:ascii="Calibri" w:hAnsi="Calibri" w:cs="Calibri"/>
          <w:sz w:val="22"/>
          <w:szCs w:val="22"/>
        </w:rPr>
        <w:tab/>
      </w:r>
    </w:p>
    <w:p w:rsidR="00C14047" w:rsidRPr="00DE6DB0" w:rsidRDefault="00C14047" w:rsidP="00C14047">
      <w:pPr>
        <w:tabs>
          <w:tab w:val="left" w:pos="8610"/>
        </w:tabs>
        <w:outlineLvl w:val="0"/>
        <w:rPr>
          <w:rFonts w:ascii="Calibri" w:hAnsi="Calibri" w:cs="Calibri"/>
          <w:sz w:val="22"/>
          <w:szCs w:val="22"/>
        </w:rPr>
      </w:pPr>
    </w:p>
    <w:p w:rsidR="00863D1E" w:rsidRPr="00D759B5" w:rsidRDefault="00F00FA6" w:rsidP="00863D1E">
      <w:pPr>
        <w:spacing w:line="360" w:lineRule="auto"/>
        <w:jc w:val="both"/>
        <w:outlineLvl w:val="0"/>
        <w:rPr>
          <w:rFonts w:ascii="Calibri" w:hAnsi="Calibri" w:cs="Calibri"/>
          <w:sz w:val="22"/>
          <w:szCs w:val="22"/>
        </w:rPr>
      </w:pPr>
      <w:r w:rsidRPr="00D759B5">
        <w:rPr>
          <w:rFonts w:ascii="Calibri" w:hAnsi="Calibri" w:cs="Calibri"/>
          <w:sz w:val="22"/>
          <w:szCs w:val="22"/>
        </w:rPr>
        <w:t xml:space="preserve">  </w:t>
      </w:r>
      <w:r w:rsidR="00D759B5" w:rsidRPr="00D759B5">
        <w:rPr>
          <w:rFonts w:ascii="Calibri" w:hAnsi="Calibri" w:cs="Calibri"/>
          <w:sz w:val="22"/>
          <w:szCs w:val="22"/>
        </w:rPr>
        <w:t xml:space="preserve">                         </w:t>
      </w:r>
      <w:r w:rsidRPr="00D759B5">
        <w:rPr>
          <w:rFonts w:ascii="Calibri" w:hAnsi="Calibri" w:cs="Calibri"/>
          <w:sz w:val="22"/>
          <w:szCs w:val="22"/>
        </w:rPr>
        <w:t xml:space="preserve">                                                                </w:t>
      </w:r>
      <w:r w:rsidR="008D5768" w:rsidRPr="00D759B5">
        <w:rPr>
          <w:rFonts w:ascii="Calibri" w:hAnsi="Calibri" w:cs="Calibri"/>
          <w:sz w:val="22"/>
          <w:szCs w:val="22"/>
        </w:rPr>
        <w:t xml:space="preserve">                                                                                                                                                                                       </w:t>
      </w:r>
    </w:p>
    <w:p w:rsidR="00B215D3" w:rsidRPr="00D759B5" w:rsidRDefault="00535BC0" w:rsidP="00D759B5">
      <w:pPr>
        <w:spacing w:line="360" w:lineRule="auto"/>
        <w:jc w:val="center"/>
        <w:outlineLvl w:val="0"/>
        <w:rPr>
          <w:rFonts w:ascii="Calibri" w:hAnsi="Calibri" w:cs="Calibri"/>
          <w:b/>
          <w:sz w:val="22"/>
          <w:szCs w:val="22"/>
        </w:rPr>
      </w:pPr>
      <w:r>
        <w:rPr>
          <w:rFonts w:ascii="Calibri" w:hAnsi="Calibri" w:cs="Calibri"/>
          <w:b/>
          <w:sz w:val="22"/>
          <w:szCs w:val="22"/>
          <w:lang w:val="en-US"/>
        </w:rPr>
        <w:t>E</w:t>
      </w:r>
      <w:r w:rsidR="00B215D3" w:rsidRPr="00D759B5">
        <w:rPr>
          <w:rFonts w:ascii="Calibri" w:hAnsi="Calibri" w:cs="Calibri"/>
          <w:b/>
          <w:sz w:val="22"/>
          <w:szCs w:val="22"/>
        </w:rPr>
        <w:t>ΝΗΜΕΡΩΣΗ ΓΙΑ ΤΗΝ ΛΕΙΤΟΥΡΓΙΑ ΤΟΥ ΠΜΣ</w:t>
      </w:r>
      <w:r w:rsidR="006C00FD" w:rsidRPr="00D759B5">
        <w:rPr>
          <w:rFonts w:ascii="Calibri" w:hAnsi="Calibri" w:cs="Calibri"/>
          <w:b/>
          <w:sz w:val="22"/>
          <w:szCs w:val="22"/>
        </w:rPr>
        <w:t xml:space="preserve"> </w:t>
      </w:r>
      <w:r w:rsidR="00B215D3" w:rsidRPr="00D759B5">
        <w:rPr>
          <w:rFonts w:ascii="Calibri" w:hAnsi="Calibri" w:cs="Calibri"/>
          <w:b/>
          <w:sz w:val="22"/>
          <w:szCs w:val="22"/>
        </w:rPr>
        <w:t>ΜΕ ΤΙΤΛΟ:</w:t>
      </w:r>
    </w:p>
    <w:p w:rsidR="00987263" w:rsidRPr="00D759B5" w:rsidRDefault="00987263" w:rsidP="00D759B5">
      <w:pPr>
        <w:jc w:val="center"/>
        <w:outlineLvl w:val="0"/>
        <w:rPr>
          <w:rFonts w:ascii="Calibri" w:hAnsi="Calibri" w:cs="Calibri"/>
          <w:b/>
          <w:sz w:val="22"/>
          <w:szCs w:val="22"/>
        </w:rPr>
      </w:pPr>
      <w:r w:rsidRPr="00D759B5">
        <w:rPr>
          <w:rFonts w:ascii="Calibri" w:hAnsi="Calibri" w:cs="Calibri"/>
          <w:b/>
          <w:sz w:val="22"/>
          <w:szCs w:val="22"/>
        </w:rPr>
        <w:t>«ΒΛΑΣΤΟΚΥΤΤΑΡΑ ΚΑΙ ΑΝΑΓΕΝΝΗΤΙΚΗ ΙΑΤΡΙΚΗ»</w:t>
      </w:r>
    </w:p>
    <w:p w:rsidR="00433B59" w:rsidRPr="00D759B5" w:rsidRDefault="00433B59" w:rsidP="00D759B5">
      <w:pPr>
        <w:autoSpaceDE w:val="0"/>
        <w:autoSpaceDN w:val="0"/>
        <w:adjustRightInd w:val="0"/>
        <w:jc w:val="center"/>
        <w:rPr>
          <w:rFonts w:ascii="Calibri" w:hAnsi="Calibri" w:cs="Calibri"/>
          <w:b/>
          <w:sz w:val="22"/>
          <w:szCs w:val="22"/>
        </w:rPr>
      </w:pPr>
    </w:p>
    <w:p w:rsidR="00E22503" w:rsidRPr="00D759B5" w:rsidRDefault="00707285" w:rsidP="00B215D3">
      <w:pPr>
        <w:autoSpaceDE w:val="0"/>
        <w:autoSpaceDN w:val="0"/>
        <w:adjustRightInd w:val="0"/>
        <w:rPr>
          <w:rFonts w:ascii="Calibri" w:hAnsi="Calibri" w:cs="Calibri"/>
          <w:b/>
          <w:sz w:val="22"/>
          <w:szCs w:val="22"/>
        </w:rPr>
      </w:pPr>
      <w:r w:rsidRPr="00D759B5">
        <w:rPr>
          <w:rFonts w:ascii="Calibri" w:hAnsi="Calibri" w:cs="Calibri"/>
          <w:b/>
          <w:sz w:val="22"/>
          <w:szCs w:val="22"/>
        </w:rPr>
        <w:t xml:space="preserve">                                                                                                         </w:t>
      </w:r>
      <w:r w:rsidR="00863D1E" w:rsidRPr="00D759B5">
        <w:rPr>
          <w:rFonts w:ascii="Calibri" w:hAnsi="Calibri" w:cs="Calibri"/>
          <w:b/>
          <w:sz w:val="22"/>
          <w:szCs w:val="22"/>
        </w:rPr>
        <w:t xml:space="preserve">   </w:t>
      </w:r>
    </w:p>
    <w:p w:rsidR="006C00FD" w:rsidRPr="00D759B5" w:rsidRDefault="00D759B5" w:rsidP="00D759B5">
      <w:pPr>
        <w:jc w:val="center"/>
        <w:outlineLvl w:val="0"/>
        <w:rPr>
          <w:rFonts w:ascii="Calibri" w:hAnsi="Calibri" w:cs="Calibri"/>
          <w:b/>
          <w:sz w:val="22"/>
          <w:szCs w:val="22"/>
        </w:rPr>
      </w:pPr>
      <w:r w:rsidRPr="00D759B5">
        <w:rPr>
          <w:rFonts w:ascii="Calibri" w:hAnsi="Calibri" w:cs="Calibri"/>
          <w:b/>
          <w:sz w:val="22"/>
          <w:szCs w:val="22"/>
        </w:rPr>
        <w:t>Το</w:t>
      </w:r>
      <w:r w:rsidR="00626BE0" w:rsidRPr="00626BE0">
        <w:rPr>
          <w:rFonts w:ascii="Calibri" w:hAnsi="Calibri" w:cs="Calibri"/>
          <w:b/>
          <w:sz w:val="22"/>
          <w:szCs w:val="22"/>
        </w:rPr>
        <w:t xml:space="preserve"> </w:t>
      </w:r>
      <w:r w:rsidR="00626BE0">
        <w:rPr>
          <w:rFonts w:ascii="Calibri" w:hAnsi="Calibri" w:cs="Calibri"/>
          <w:b/>
          <w:sz w:val="22"/>
          <w:szCs w:val="22"/>
        </w:rPr>
        <w:t xml:space="preserve">εαρινό εξάμηνο του </w:t>
      </w:r>
      <w:r w:rsidRPr="00D759B5">
        <w:rPr>
          <w:rFonts w:ascii="Calibri" w:hAnsi="Calibri" w:cs="Calibri"/>
          <w:b/>
          <w:sz w:val="22"/>
          <w:szCs w:val="22"/>
        </w:rPr>
        <w:t xml:space="preserve"> </w:t>
      </w:r>
      <w:r w:rsidR="00D84475" w:rsidRPr="00D759B5">
        <w:rPr>
          <w:rFonts w:ascii="Calibri" w:hAnsi="Calibri" w:cs="Calibri"/>
          <w:b/>
          <w:sz w:val="22"/>
          <w:szCs w:val="22"/>
        </w:rPr>
        <w:t>ακαδημαϊκ</w:t>
      </w:r>
      <w:r w:rsidR="00626BE0">
        <w:rPr>
          <w:rFonts w:ascii="Calibri" w:hAnsi="Calibri" w:cs="Calibri"/>
          <w:b/>
          <w:sz w:val="22"/>
          <w:szCs w:val="22"/>
        </w:rPr>
        <w:t>ού</w:t>
      </w:r>
      <w:r w:rsidR="00D84475" w:rsidRPr="00D759B5">
        <w:rPr>
          <w:rFonts w:ascii="Calibri" w:hAnsi="Calibri" w:cs="Calibri"/>
          <w:b/>
          <w:sz w:val="22"/>
          <w:szCs w:val="22"/>
        </w:rPr>
        <w:t xml:space="preserve"> έτο</w:t>
      </w:r>
      <w:r w:rsidR="00626BE0">
        <w:rPr>
          <w:rFonts w:ascii="Calibri" w:hAnsi="Calibri" w:cs="Calibri"/>
          <w:b/>
          <w:sz w:val="22"/>
          <w:szCs w:val="22"/>
        </w:rPr>
        <w:t>υ</w:t>
      </w:r>
      <w:r w:rsidR="002A0564">
        <w:rPr>
          <w:rFonts w:ascii="Calibri" w:hAnsi="Calibri" w:cs="Calibri"/>
          <w:b/>
          <w:sz w:val="22"/>
          <w:szCs w:val="22"/>
        </w:rPr>
        <w:t xml:space="preserve">ς </w:t>
      </w:r>
      <w:r w:rsidR="00D84475" w:rsidRPr="00D759B5">
        <w:rPr>
          <w:rFonts w:ascii="Calibri" w:hAnsi="Calibri" w:cs="Calibri"/>
          <w:b/>
          <w:sz w:val="22"/>
          <w:szCs w:val="22"/>
        </w:rPr>
        <w:t xml:space="preserve"> 2019-2020</w:t>
      </w:r>
      <w:r w:rsidR="00E61632">
        <w:rPr>
          <w:rFonts w:ascii="Calibri" w:hAnsi="Calibri" w:cs="Calibri"/>
          <w:b/>
          <w:sz w:val="22"/>
          <w:szCs w:val="22"/>
        </w:rPr>
        <w:t xml:space="preserve"> (με την δημοσίευση του ΦΕΚ) </w:t>
      </w:r>
      <w:r w:rsidR="00D84475" w:rsidRPr="00D759B5">
        <w:rPr>
          <w:rFonts w:ascii="Calibri" w:hAnsi="Calibri" w:cs="Calibri"/>
          <w:b/>
          <w:sz w:val="22"/>
          <w:szCs w:val="22"/>
        </w:rPr>
        <w:t xml:space="preserve"> θα λειτουργήσει το Πρόγραμμα Μεταπτυχιακών Σπουδών με τίτλο   </w:t>
      </w:r>
      <w:r w:rsidR="00987263" w:rsidRPr="00D759B5">
        <w:rPr>
          <w:rFonts w:ascii="Calibri" w:hAnsi="Calibri" w:cs="Calibri"/>
          <w:b/>
          <w:sz w:val="22"/>
          <w:szCs w:val="22"/>
        </w:rPr>
        <w:t>«ΒΛΑΣΤΟΚΥΤΤΑΡΑ ΚΑΙ ΑΝΑΓΕΝΝΗΤΙΚΗ ΙΑΤΡΙΚΗ»</w:t>
      </w:r>
    </w:p>
    <w:p w:rsidR="00D759B5" w:rsidRPr="00D759B5" w:rsidRDefault="00D759B5" w:rsidP="00D759B5">
      <w:pPr>
        <w:jc w:val="center"/>
        <w:outlineLvl w:val="0"/>
        <w:rPr>
          <w:rFonts w:ascii="Calibri" w:hAnsi="Calibri" w:cs="Calibri"/>
          <w:b/>
          <w:sz w:val="22"/>
          <w:szCs w:val="22"/>
        </w:rPr>
      </w:pPr>
    </w:p>
    <w:p w:rsidR="00E61632" w:rsidRDefault="006C00FD" w:rsidP="00E61632">
      <w:pPr>
        <w:pStyle w:val="ListParagraph"/>
        <w:ind w:left="0"/>
        <w:jc w:val="both"/>
        <w:rPr>
          <w:rFonts w:ascii="Calibri" w:hAnsi="Calibri" w:cs="Calibri"/>
          <w:sz w:val="22"/>
          <w:szCs w:val="22"/>
        </w:rPr>
      </w:pPr>
      <w:r w:rsidRPr="00D759B5">
        <w:rPr>
          <w:rFonts w:ascii="Calibri" w:hAnsi="Calibri" w:cs="Calibri"/>
          <w:b/>
          <w:color w:val="000000"/>
          <w:spacing w:val="1"/>
          <w:sz w:val="22"/>
          <w:szCs w:val="22"/>
          <w:u w:val="single"/>
        </w:rPr>
        <w:t>Αντικείμενο του ΠΜΣ</w:t>
      </w:r>
      <w:r w:rsidR="00D759B5" w:rsidRPr="00D759B5">
        <w:rPr>
          <w:rFonts w:ascii="Calibri" w:hAnsi="Calibri" w:cs="Calibri"/>
          <w:b/>
          <w:color w:val="000000"/>
          <w:spacing w:val="1"/>
          <w:sz w:val="22"/>
          <w:szCs w:val="22"/>
          <w:u w:val="single"/>
        </w:rPr>
        <w:t xml:space="preserve"> </w:t>
      </w:r>
      <w:r w:rsidR="00BC40F6" w:rsidRPr="00D759B5">
        <w:rPr>
          <w:rFonts w:ascii="Calibri" w:hAnsi="Calibri" w:cs="Calibri"/>
          <w:sz w:val="22"/>
          <w:szCs w:val="22"/>
        </w:rPr>
        <w:t>το οποίο λειτουργεί στις εγκαταστάσεις του Τμήματος Ιατρικής του ΑΠΘ και των συνεργαζόμενων τμημάτων είναι η μελέτη και η έρευνα της βιολογ</w:t>
      </w:r>
      <w:r w:rsidR="003B2F4D" w:rsidRPr="00D759B5">
        <w:rPr>
          <w:rFonts w:ascii="Calibri" w:hAnsi="Calibri" w:cs="Calibri"/>
          <w:sz w:val="22"/>
          <w:szCs w:val="22"/>
        </w:rPr>
        <w:t xml:space="preserve">ίας των </w:t>
      </w:r>
      <w:proofErr w:type="spellStart"/>
      <w:r w:rsidR="003B2F4D" w:rsidRPr="00D759B5">
        <w:rPr>
          <w:rFonts w:ascii="Calibri" w:hAnsi="Calibri" w:cs="Calibri"/>
          <w:sz w:val="22"/>
          <w:szCs w:val="22"/>
        </w:rPr>
        <w:t>βλαστοκυττάρων</w:t>
      </w:r>
      <w:proofErr w:type="spellEnd"/>
      <w:r w:rsidR="003B2F4D" w:rsidRPr="00D759B5">
        <w:rPr>
          <w:rFonts w:ascii="Calibri" w:hAnsi="Calibri" w:cs="Calibri"/>
          <w:sz w:val="22"/>
          <w:szCs w:val="22"/>
        </w:rPr>
        <w:t>. Ι</w:t>
      </w:r>
      <w:r w:rsidR="00BC40F6" w:rsidRPr="00D759B5">
        <w:rPr>
          <w:rFonts w:ascii="Calibri" w:hAnsi="Calibri" w:cs="Calibri"/>
          <w:sz w:val="22"/>
          <w:szCs w:val="22"/>
        </w:rPr>
        <w:t xml:space="preserve">διαίτερη </w:t>
      </w:r>
      <w:r w:rsidR="003B2F4D" w:rsidRPr="00D759B5">
        <w:rPr>
          <w:rFonts w:ascii="Calibri" w:hAnsi="Calibri" w:cs="Calibri"/>
          <w:sz w:val="22"/>
          <w:szCs w:val="22"/>
        </w:rPr>
        <w:t xml:space="preserve">έμφαση δίνεται στην έρευνα και </w:t>
      </w:r>
      <w:r w:rsidR="00BC40F6" w:rsidRPr="00D759B5">
        <w:rPr>
          <w:rFonts w:ascii="Calibri" w:hAnsi="Calibri" w:cs="Calibri"/>
          <w:sz w:val="22"/>
          <w:szCs w:val="22"/>
        </w:rPr>
        <w:t xml:space="preserve">τις εφαρμογές </w:t>
      </w:r>
      <w:r w:rsidR="003B2F4D" w:rsidRPr="00D759B5">
        <w:rPr>
          <w:rFonts w:ascii="Calibri" w:hAnsi="Calibri" w:cs="Calibri"/>
          <w:sz w:val="22"/>
          <w:szCs w:val="22"/>
        </w:rPr>
        <w:t xml:space="preserve">των </w:t>
      </w:r>
      <w:proofErr w:type="spellStart"/>
      <w:r w:rsidR="003B2F4D" w:rsidRPr="00D759B5">
        <w:rPr>
          <w:rFonts w:ascii="Calibri" w:hAnsi="Calibri" w:cs="Calibri"/>
          <w:sz w:val="22"/>
          <w:szCs w:val="22"/>
        </w:rPr>
        <w:t>βλαστοκυττάρων</w:t>
      </w:r>
      <w:proofErr w:type="spellEnd"/>
      <w:r w:rsidR="003B2F4D" w:rsidRPr="00D759B5">
        <w:rPr>
          <w:rFonts w:ascii="Calibri" w:hAnsi="Calibri" w:cs="Calibri"/>
          <w:sz w:val="22"/>
          <w:szCs w:val="22"/>
        </w:rPr>
        <w:t xml:space="preserve"> στην </w:t>
      </w:r>
      <w:r w:rsidR="00BC40F6" w:rsidRPr="00D759B5">
        <w:rPr>
          <w:rFonts w:ascii="Calibri" w:hAnsi="Calibri" w:cs="Calibri"/>
          <w:sz w:val="22"/>
          <w:szCs w:val="22"/>
        </w:rPr>
        <w:t xml:space="preserve"> Αναγεννητική Ιατρική</w:t>
      </w:r>
      <w:r w:rsidR="00D8693F" w:rsidRPr="00D759B5">
        <w:rPr>
          <w:rFonts w:ascii="Calibri" w:hAnsi="Calibri" w:cs="Calibri"/>
          <w:sz w:val="22"/>
          <w:szCs w:val="22"/>
        </w:rPr>
        <w:t xml:space="preserve"> οι οποίες αφορούν </w:t>
      </w:r>
      <w:r w:rsidR="00BC40F6" w:rsidRPr="00D759B5">
        <w:rPr>
          <w:rFonts w:ascii="Calibri" w:hAnsi="Calibri" w:cs="Calibri"/>
          <w:sz w:val="22"/>
          <w:szCs w:val="22"/>
        </w:rPr>
        <w:t>τις ιατρικές ειδικότητες, τόσο στο θεωρητικό υπόβαθρο όσο και στις εφαρμογές στην κλινική πράξη. Με τον τρόπο αυτό συνδυάζονται σύγχρονοι τομείς της βιολογίας  και ιατρικής με τομείς της χημείας, της φαρμακολογίας, της βιοηθικής και της επιχειρηματικότητας.</w:t>
      </w:r>
    </w:p>
    <w:p w:rsidR="00E61632" w:rsidRDefault="00E61632" w:rsidP="00E61632">
      <w:pPr>
        <w:pStyle w:val="ListParagraph"/>
        <w:ind w:left="0"/>
        <w:jc w:val="both"/>
        <w:rPr>
          <w:rFonts w:ascii="Calibri" w:hAnsi="Calibri" w:cs="Calibri"/>
          <w:sz w:val="22"/>
          <w:szCs w:val="22"/>
        </w:rPr>
      </w:pPr>
    </w:p>
    <w:p w:rsidR="005977DA" w:rsidRPr="00D759B5" w:rsidRDefault="002201D0" w:rsidP="00E61632">
      <w:pPr>
        <w:pStyle w:val="ListParagraph"/>
        <w:ind w:left="0"/>
        <w:jc w:val="both"/>
        <w:rPr>
          <w:rFonts w:ascii="Calibri" w:hAnsi="Calibri" w:cs="Calibri"/>
          <w:b/>
          <w:sz w:val="22"/>
          <w:szCs w:val="22"/>
          <w:u w:val="single"/>
        </w:rPr>
      </w:pPr>
      <w:r w:rsidRPr="00D759B5">
        <w:rPr>
          <w:rFonts w:ascii="Calibri" w:hAnsi="Calibri" w:cs="Calibri"/>
          <w:b/>
          <w:sz w:val="22"/>
          <w:szCs w:val="22"/>
          <w:u w:val="single"/>
        </w:rPr>
        <w:t>Κατηγορίες εισακτέων</w:t>
      </w:r>
      <w:r w:rsidR="00E61632">
        <w:rPr>
          <w:rFonts w:ascii="Calibri" w:hAnsi="Calibri" w:cs="Calibri"/>
          <w:b/>
          <w:sz w:val="22"/>
          <w:szCs w:val="22"/>
          <w:u w:val="single"/>
        </w:rPr>
        <w:t xml:space="preserve">   </w:t>
      </w:r>
      <w:r w:rsidR="00E61632">
        <w:rPr>
          <w:rFonts w:ascii="Calibri" w:eastAsia="Calibri" w:hAnsi="Calibri" w:cs="Calibri"/>
          <w:sz w:val="22"/>
          <w:szCs w:val="22"/>
          <w:lang w:eastAsia="en-US"/>
        </w:rPr>
        <w:t>Στ</w:t>
      </w:r>
      <w:r w:rsidR="006C00FD" w:rsidRPr="00D759B5">
        <w:rPr>
          <w:rFonts w:ascii="Calibri" w:eastAsia="Calibri" w:hAnsi="Calibri" w:cs="Calibri"/>
          <w:sz w:val="22"/>
          <w:szCs w:val="22"/>
          <w:lang w:eastAsia="en-US"/>
        </w:rPr>
        <w:t>ο ΠΜΣ γίνονται δεκτοί πτυχιούχοι των Τμημάτων Ιατρι</w:t>
      </w:r>
      <w:r w:rsidR="005977DA" w:rsidRPr="00D759B5">
        <w:rPr>
          <w:rFonts w:ascii="Calibri" w:eastAsia="Calibri" w:hAnsi="Calibri" w:cs="Calibri"/>
          <w:sz w:val="22"/>
          <w:szCs w:val="22"/>
          <w:lang w:eastAsia="en-US"/>
        </w:rPr>
        <w:t xml:space="preserve">κής, </w:t>
      </w:r>
      <w:r w:rsidR="005977DA" w:rsidRPr="00D759B5">
        <w:rPr>
          <w:rFonts w:ascii="Calibri" w:hAnsi="Calibri" w:cs="Calibri"/>
          <w:sz w:val="22"/>
          <w:szCs w:val="22"/>
        </w:rPr>
        <w:t xml:space="preserve">Οδοντιατρικής, Κτηνιατρικής, Φαρμακευτικής, Βιολογίας, Βιοτεχνολογίας, Μοριακής Βιολογίας, Χημείας, Νοσηλευτικής, Τμημάτων Ιατρικών Εργαστηρίων,  καθώς και πτυχιούχοι άλλων συναφών Τμημάτων Α.Ε.Ι. και Α.Τ.Ε.Ι. της ημεδαπής και ομοταγών αναγνωρισμένων Ιδρυμάτων της αλλοδαπής. Η παρακολούθηση επιπλέον μαθημάτων μπορεί να κριθεί απαραίτητη για τους αποφοίτους Τμημάτων με μικρότερη συνάφεια γνωστικού αντικειμένου, μετά από απόφαση της ΕΔΕ. Υποψήφιοι μπορούν να είναι και τελειόφοιτοι φοιτητές, οι οποίοι θα έχουν περατώσει επιτυχώς τις προπτυχιακές τους σπουδές πριν από τη λήξη των εγγραφών και θα πληρούν όλες τις προϋποθέσεις εισαγωγής στο ΔΠΜΣ. </w:t>
      </w:r>
    </w:p>
    <w:p w:rsidR="005977DA" w:rsidRPr="00DE6DB0" w:rsidRDefault="00BF078F" w:rsidP="005977DA">
      <w:pPr>
        <w:jc w:val="both"/>
        <w:rPr>
          <w:rFonts w:ascii="Calibri" w:hAnsi="Calibri" w:cs="Calibri"/>
          <w:b/>
          <w:sz w:val="22"/>
          <w:szCs w:val="22"/>
          <w:u w:val="single"/>
        </w:rPr>
      </w:pPr>
      <w:r w:rsidRPr="00D759B5">
        <w:rPr>
          <w:rFonts w:ascii="Calibri" w:hAnsi="Calibri" w:cs="Calibri"/>
          <w:b/>
          <w:sz w:val="22"/>
          <w:szCs w:val="22"/>
          <w:u w:val="single"/>
        </w:rPr>
        <w:t>Α</w:t>
      </w:r>
      <w:r w:rsidR="002201D0" w:rsidRPr="00D759B5">
        <w:rPr>
          <w:rFonts w:ascii="Calibri" w:hAnsi="Calibri" w:cs="Calibri"/>
          <w:b/>
          <w:sz w:val="22"/>
          <w:szCs w:val="22"/>
          <w:u w:val="single"/>
        </w:rPr>
        <w:t xml:space="preserve">ριθμός εισακτέων </w:t>
      </w:r>
    </w:p>
    <w:p w:rsidR="00C14047" w:rsidRPr="00DE6DB0" w:rsidRDefault="005977DA" w:rsidP="005977DA">
      <w:pPr>
        <w:spacing w:after="200"/>
        <w:jc w:val="both"/>
        <w:rPr>
          <w:rFonts w:ascii="Calibri" w:hAnsi="Calibri" w:cs="Calibri"/>
          <w:sz w:val="22"/>
          <w:szCs w:val="22"/>
        </w:rPr>
      </w:pPr>
      <w:r w:rsidRPr="00D759B5">
        <w:rPr>
          <w:rFonts w:ascii="Calibri" w:hAnsi="Calibri" w:cs="Calibri"/>
          <w:sz w:val="22"/>
          <w:szCs w:val="22"/>
        </w:rPr>
        <w:t>Ο ετήσιος αριθμός των εισακτέων στο ΔΠΜΣ ορίζεται σε σαράντα (40) φοιτητές με δυνατότητα τροποποίησης του αριθμού, ανάλογα με τις αιτήσεις των υποψηφίων και τις δυνατότητες του ΔΠΜΣ. Ο ακριβής αριθμός ορίζεται κάθε χρόνο από την Ειδική Διεπιστημονική Επιτροπή (ΕΔΕ) και θα αναφέρεται στην ετήσια προκήρυξη του ΔΠΜΣ.</w:t>
      </w:r>
    </w:p>
    <w:p w:rsidR="00C14047" w:rsidRPr="00DE6DB0" w:rsidRDefault="00C14047" w:rsidP="00C14047">
      <w:pPr>
        <w:spacing w:after="200"/>
        <w:jc w:val="both"/>
        <w:rPr>
          <w:rFonts w:ascii="Calibri" w:hAnsi="Calibri" w:cs="Calibri"/>
          <w:b/>
          <w:sz w:val="22"/>
          <w:szCs w:val="22"/>
          <w:u w:val="single"/>
        </w:rPr>
      </w:pPr>
      <w:r w:rsidRPr="00D759B5">
        <w:rPr>
          <w:rFonts w:ascii="Calibri" w:hAnsi="Calibri" w:cs="Calibri"/>
          <w:b/>
          <w:sz w:val="22"/>
          <w:szCs w:val="22"/>
          <w:u w:val="single"/>
        </w:rPr>
        <w:t>ΤΕΛΗ ΦΟΙΤΗΣΗΣ</w:t>
      </w:r>
      <w:r w:rsidRPr="00C14047">
        <w:rPr>
          <w:rFonts w:ascii="Calibri" w:hAnsi="Calibri" w:cs="Calibri"/>
          <w:b/>
          <w:sz w:val="22"/>
          <w:szCs w:val="22"/>
          <w:u w:val="single"/>
        </w:rPr>
        <w:t xml:space="preserve">   </w:t>
      </w:r>
    </w:p>
    <w:p w:rsidR="00DE6DB0" w:rsidRPr="0080414F" w:rsidRDefault="00C14047" w:rsidP="00C14047">
      <w:pPr>
        <w:spacing w:after="200"/>
        <w:jc w:val="both"/>
        <w:rPr>
          <w:rFonts w:ascii="Calibri" w:hAnsi="Calibri" w:cs="Calibri"/>
          <w:sz w:val="22"/>
          <w:szCs w:val="22"/>
        </w:rPr>
      </w:pPr>
      <w:r w:rsidRPr="00D759B5">
        <w:rPr>
          <w:rFonts w:ascii="Calibri" w:hAnsi="Calibri" w:cs="Calibri"/>
          <w:sz w:val="22"/>
          <w:szCs w:val="22"/>
        </w:rPr>
        <w:t>Τα τέλη φοίτησης  είναι 4.500 ευρώ με την καταβολή τους σε δύο ισόποσες δόσεις.</w:t>
      </w:r>
    </w:p>
    <w:p w:rsidR="00C14047" w:rsidRPr="0080414F" w:rsidRDefault="00C14047" w:rsidP="00C14047">
      <w:pPr>
        <w:jc w:val="both"/>
        <w:rPr>
          <w:rFonts w:ascii="Calibri" w:hAnsi="Calibri" w:cs="Calibri"/>
          <w:b/>
          <w:color w:val="000000"/>
          <w:sz w:val="22"/>
          <w:szCs w:val="22"/>
          <w:u w:val="single"/>
        </w:rPr>
      </w:pPr>
      <w:r w:rsidRPr="00D759B5">
        <w:rPr>
          <w:rFonts w:ascii="Calibri" w:hAnsi="Calibri" w:cs="Calibri"/>
          <w:b/>
          <w:color w:val="000000"/>
          <w:sz w:val="22"/>
          <w:szCs w:val="22"/>
          <w:u w:val="single"/>
        </w:rPr>
        <w:t xml:space="preserve">Περισσότερες πληροφορίες: </w:t>
      </w:r>
    </w:p>
    <w:p w:rsidR="00DE6DB0" w:rsidRPr="0080414F" w:rsidRDefault="00DE6DB0" w:rsidP="00C14047">
      <w:pPr>
        <w:jc w:val="both"/>
        <w:rPr>
          <w:rFonts w:ascii="Calibri" w:hAnsi="Calibri" w:cs="Calibri"/>
          <w:b/>
          <w:color w:val="000000"/>
          <w:sz w:val="22"/>
          <w:szCs w:val="22"/>
          <w:u w:val="single"/>
        </w:rPr>
      </w:pPr>
    </w:p>
    <w:p w:rsidR="007A57C8" w:rsidRPr="00F443E8" w:rsidRDefault="00535BC0" w:rsidP="00C14047">
      <w:pPr>
        <w:spacing w:after="200"/>
        <w:jc w:val="both"/>
        <w:rPr>
          <w:rFonts w:ascii="Calibri" w:hAnsi="Calibri" w:cs="Calibri"/>
          <w:sz w:val="22"/>
          <w:szCs w:val="22"/>
        </w:rPr>
      </w:pPr>
      <w:r>
        <w:rPr>
          <w:rFonts w:ascii="Calibri" w:hAnsi="Calibri" w:cs="Calibri"/>
          <w:color w:val="000000"/>
          <w:sz w:val="22"/>
          <w:szCs w:val="22"/>
        </w:rPr>
        <w:t xml:space="preserve">Γενικές </w:t>
      </w:r>
      <w:r w:rsidR="00C14047" w:rsidRPr="00D759B5">
        <w:rPr>
          <w:rFonts w:ascii="Calibri" w:hAnsi="Calibri" w:cs="Calibri"/>
          <w:sz w:val="22"/>
          <w:szCs w:val="22"/>
        </w:rPr>
        <w:t xml:space="preserve"> πληροφορίες</w:t>
      </w:r>
      <w:r>
        <w:rPr>
          <w:rFonts w:ascii="Calibri" w:hAnsi="Calibri" w:cs="Calibri"/>
          <w:sz w:val="22"/>
          <w:szCs w:val="22"/>
        </w:rPr>
        <w:t xml:space="preserve"> παρέχονται από την κ. </w:t>
      </w:r>
      <w:proofErr w:type="spellStart"/>
      <w:r>
        <w:rPr>
          <w:rFonts w:ascii="Calibri" w:hAnsi="Calibri" w:cs="Calibri"/>
          <w:sz w:val="22"/>
          <w:szCs w:val="22"/>
        </w:rPr>
        <w:t>Δρακούση</w:t>
      </w:r>
      <w:proofErr w:type="spellEnd"/>
      <w:r>
        <w:rPr>
          <w:rFonts w:ascii="Calibri" w:hAnsi="Calibri" w:cs="Calibri"/>
          <w:sz w:val="22"/>
          <w:szCs w:val="22"/>
        </w:rPr>
        <w:t xml:space="preserve"> Φωτεινή </w:t>
      </w:r>
      <w:r w:rsidR="00C14047" w:rsidRPr="00D759B5">
        <w:rPr>
          <w:rFonts w:ascii="Calibri" w:hAnsi="Calibri" w:cs="Calibri"/>
          <w:sz w:val="22"/>
          <w:szCs w:val="22"/>
        </w:rPr>
        <w:t xml:space="preserve">  </w:t>
      </w:r>
      <w:r>
        <w:rPr>
          <w:rFonts w:ascii="Calibri" w:hAnsi="Calibri" w:cs="Calibri"/>
          <w:sz w:val="22"/>
          <w:szCs w:val="22"/>
        </w:rPr>
        <w:t>στο τηλέφωνο 2310999066</w:t>
      </w:r>
      <w:r w:rsidR="0072570B" w:rsidRPr="0072570B">
        <w:rPr>
          <w:rFonts w:ascii="Calibri" w:hAnsi="Calibri" w:cs="Calibri"/>
          <w:sz w:val="22"/>
          <w:szCs w:val="22"/>
        </w:rPr>
        <w:t xml:space="preserve"> </w:t>
      </w:r>
      <w:r w:rsidR="0080414F">
        <w:rPr>
          <w:rFonts w:ascii="Calibri" w:hAnsi="Calibri" w:cs="Calibri"/>
          <w:sz w:val="22"/>
          <w:szCs w:val="22"/>
        </w:rPr>
        <w:t xml:space="preserve"> και </w:t>
      </w:r>
      <w:r>
        <w:rPr>
          <w:rFonts w:ascii="Calibri" w:hAnsi="Calibri" w:cs="Calibri"/>
          <w:sz w:val="22"/>
          <w:szCs w:val="22"/>
        </w:rPr>
        <w:t xml:space="preserve"> Επιστημονική ενημέρωση από </w:t>
      </w:r>
      <w:r w:rsidR="0080414F">
        <w:rPr>
          <w:rFonts w:ascii="Calibri" w:hAnsi="Calibri" w:cs="Calibri"/>
          <w:sz w:val="22"/>
          <w:szCs w:val="22"/>
        </w:rPr>
        <w:t>κ. Παπαϊωάννου Μαρία</w:t>
      </w:r>
      <w:r>
        <w:rPr>
          <w:rFonts w:ascii="Calibri" w:hAnsi="Calibri" w:cs="Calibri"/>
          <w:sz w:val="22"/>
          <w:szCs w:val="22"/>
        </w:rPr>
        <w:t xml:space="preserve"> στο τηλέφωνο   6976 102 836 .</w:t>
      </w:r>
    </w:p>
    <w:p w:rsidR="00626BE0" w:rsidRDefault="00626BE0" w:rsidP="00C14047">
      <w:pPr>
        <w:spacing w:after="200"/>
        <w:jc w:val="both"/>
        <w:rPr>
          <w:rFonts w:ascii="Calibri" w:hAnsi="Calibri" w:cs="Calibri"/>
          <w:b/>
          <w:sz w:val="22"/>
          <w:szCs w:val="22"/>
        </w:rPr>
      </w:pPr>
      <w:r>
        <w:rPr>
          <w:rFonts w:ascii="Calibri" w:hAnsi="Calibri" w:cs="Calibri"/>
          <w:sz w:val="22"/>
          <w:szCs w:val="22"/>
        </w:rPr>
        <w:t>Υ</w:t>
      </w:r>
      <w:r w:rsidR="007A57C8">
        <w:rPr>
          <w:rFonts w:ascii="Calibri" w:hAnsi="Calibri" w:cs="Calibri"/>
          <w:sz w:val="22"/>
          <w:szCs w:val="22"/>
        </w:rPr>
        <w:t xml:space="preserve">ποψήφιοι </w:t>
      </w:r>
      <w:r>
        <w:rPr>
          <w:rFonts w:ascii="Calibri" w:hAnsi="Calibri" w:cs="Calibri"/>
          <w:sz w:val="22"/>
          <w:szCs w:val="22"/>
        </w:rPr>
        <w:t xml:space="preserve"> </w:t>
      </w:r>
      <w:r w:rsidR="007A57C8">
        <w:rPr>
          <w:rFonts w:ascii="Calibri" w:hAnsi="Calibri" w:cs="Calibri"/>
          <w:sz w:val="22"/>
          <w:szCs w:val="22"/>
        </w:rPr>
        <w:t xml:space="preserve">μπορούν να στείλουν το βιογραφικό τους άμεσα στην διεύθυνση </w:t>
      </w:r>
      <w:hyperlink r:id="rId7" w:history="1">
        <w:r w:rsidR="007A57C8" w:rsidRPr="001D1A47">
          <w:rPr>
            <w:rStyle w:val="Hyperlink"/>
            <w:rFonts w:ascii="Calibri" w:hAnsi="Calibri" w:cs="Calibri"/>
            <w:sz w:val="22"/>
            <w:szCs w:val="22"/>
            <w:lang w:val="en-US"/>
          </w:rPr>
          <w:t>drakousi</w:t>
        </w:r>
        <w:r w:rsidR="007A57C8" w:rsidRPr="001D1A47">
          <w:rPr>
            <w:rStyle w:val="Hyperlink"/>
            <w:rFonts w:ascii="Calibri" w:hAnsi="Calibri" w:cs="Calibri"/>
            <w:sz w:val="22"/>
            <w:szCs w:val="22"/>
          </w:rPr>
          <w:t>@</w:t>
        </w:r>
        <w:r w:rsidR="007A57C8" w:rsidRPr="001D1A47">
          <w:rPr>
            <w:rStyle w:val="Hyperlink"/>
            <w:rFonts w:ascii="Calibri" w:hAnsi="Calibri" w:cs="Calibri"/>
            <w:sz w:val="22"/>
            <w:szCs w:val="22"/>
            <w:lang w:val="en-US"/>
          </w:rPr>
          <w:t>auth</w:t>
        </w:r>
        <w:r w:rsidR="007A57C8" w:rsidRPr="001D1A47">
          <w:rPr>
            <w:rStyle w:val="Hyperlink"/>
            <w:rFonts w:ascii="Calibri" w:hAnsi="Calibri" w:cs="Calibri"/>
            <w:sz w:val="22"/>
            <w:szCs w:val="22"/>
          </w:rPr>
          <w:t>.</w:t>
        </w:r>
        <w:r w:rsidR="007A57C8" w:rsidRPr="001D1A47">
          <w:rPr>
            <w:rStyle w:val="Hyperlink"/>
            <w:rFonts w:ascii="Calibri" w:hAnsi="Calibri" w:cs="Calibri"/>
            <w:sz w:val="22"/>
            <w:szCs w:val="22"/>
            <w:lang w:val="en-US"/>
          </w:rPr>
          <w:t>gr</w:t>
        </w:r>
      </w:hyperlink>
      <w:r w:rsidR="007A57C8" w:rsidRPr="007A57C8">
        <w:rPr>
          <w:rFonts w:ascii="Calibri" w:hAnsi="Calibri" w:cs="Calibri"/>
          <w:sz w:val="22"/>
          <w:szCs w:val="22"/>
        </w:rPr>
        <w:t xml:space="preserve"> </w:t>
      </w:r>
      <w:r w:rsidR="007A57C8">
        <w:rPr>
          <w:rFonts w:ascii="Calibri" w:hAnsi="Calibri" w:cs="Calibri"/>
          <w:sz w:val="22"/>
          <w:szCs w:val="22"/>
        </w:rPr>
        <w:t xml:space="preserve"> έως τις </w:t>
      </w:r>
      <w:r w:rsidR="00535BC0" w:rsidRPr="00535BC0">
        <w:rPr>
          <w:rFonts w:ascii="Calibri" w:hAnsi="Calibri" w:cs="Calibri"/>
          <w:b/>
          <w:sz w:val="22"/>
          <w:szCs w:val="22"/>
        </w:rPr>
        <w:t>1</w:t>
      </w:r>
      <w:r>
        <w:rPr>
          <w:rFonts w:ascii="Calibri" w:hAnsi="Calibri" w:cs="Calibri"/>
          <w:b/>
          <w:sz w:val="22"/>
          <w:szCs w:val="22"/>
        </w:rPr>
        <w:t>0</w:t>
      </w:r>
      <w:r w:rsidR="00535BC0" w:rsidRPr="00535BC0">
        <w:rPr>
          <w:rFonts w:ascii="Calibri" w:hAnsi="Calibri" w:cs="Calibri"/>
          <w:b/>
          <w:sz w:val="22"/>
          <w:szCs w:val="22"/>
        </w:rPr>
        <w:t>/1/20</w:t>
      </w:r>
      <w:r>
        <w:rPr>
          <w:rFonts w:ascii="Calibri" w:hAnsi="Calibri" w:cs="Calibri"/>
          <w:b/>
          <w:sz w:val="22"/>
          <w:szCs w:val="22"/>
        </w:rPr>
        <w:t>20</w:t>
      </w:r>
      <w:r w:rsidR="00535BC0" w:rsidRPr="00535BC0">
        <w:rPr>
          <w:rFonts w:ascii="Calibri" w:hAnsi="Calibri" w:cs="Calibri"/>
          <w:b/>
          <w:sz w:val="22"/>
          <w:szCs w:val="22"/>
        </w:rPr>
        <w:t>.</w:t>
      </w:r>
    </w:p>
    <w:p w:rsidR="00626BE0" w:rsidRPr="00E61632" w:rsidRDefault="00626BE0" w:rsidP="00C14047">
      <w:pPr>
        <w:spacing w:after="200"/>
        <w:jc w:val="both"/>
        <w:rPr>
          <w:rFonts w:ascii="Calibri" w:hAnsi="Calibri" w:cs="Calibri"/>
          <w:b/>
          <w:sz w:val="22"/>
          <w:szCs w:val="22"/>
        </w:rPr>
      </w:pPr>
      <w:r w:rsidRPr="00E61632">
        <w:rPr>
          <w:rFonts w:ascii="Calibri" w:hAnsi="Calibri" w:cs="Calibri"/>
          <w:b/>
          <w:sz w:val="22"/>
          <w:szCs w:val="22"/>
        </w:rPr>
        <w:t xml:space="preserve">Για αυτούς </w:t>
      </w:r>
      <w:r w:rsidR="00535BC0" w:rsidRPr="00E61632">
        <w:rPr>
          <w:rFonts w:ascii="Calibri" w:hAnsi="Calibri" w:cs="Calibri"/>
          <w:b/>
          <w:sz w:val="22"/>
          <w:szCs w:val="22"/>
        </w:rPr>
        <w:t xml:space="preserve"> </w:t>
      </w:r>
      <w:r w:rsidRPr="00E61632">
        <w:rPr>
          <w:rFonts w:ascii="Calibri" w:hAnsi="Calibri" w:cs="Calibri"/>
          <w:b/>
          <w:sz w:val="22"/>
          <w:szCs w:val="22"/>
        </w:rPr>
        <w:t>που έχουν στείλει  ήδη το βιογραφικό τους αλλά και για όσους θα στείλουν θα υπάρξει νέα ανακοίνωση με την διαδικασία και τις ημερομηνίες πρόκρισης και τελικής επιλογής των υποψηφίων.</w:t>
      </w:r>
      <w:r w:rsidR="00535BC0" w:rsidRPr="00E61632">
        <w:rPr>
          <w:rFonts w:ascii="Calibri" w:hAnsi="Calibri" w:cs="Calibri"/>
          <w:b/>
          <w:sz w:val="22"/>
          <w:szCs w:val="22"/>
        </w:rPr>
        <w:t xml:space="preserve">   </w:t>
      </w:r>
    </w:p>
    <w:p w:rsidR="00C14047" w:rsidRPr="002A0564" w:rsidRDefault="00D8363E" w:rsidP="00C14047">
      <w:pPr>
        <w:spacing w:after="200"/>
        <w:jc w:val="both"/>
        <w:rPr>
          <w:rFonts w:ascii="Calibri" w:hAnsi="Calibri" w:cs="Calibri"/>
          <w:color w:val="1F497D" w:themeColor="text2"/>
          <w:sz w:val="22"/>
          <w:szCs w:val="22"/>
        </w:rPr>
      </w:pPr>
      <w:hyperlink r:id="rId8" w:history="1">
        <w:r w:rsidR="00E61632" w:rsidRPr="00FA3CC3">
          <w:rPr>
            <w:rStyle w:val="Hyperlink"/>
            <w:rFonts w:ascii="Calibri" w:hAnsi="Calibri" w:cs="Calibri"/>
            <w:sz w:val="22"/>
            <w:szCs w:val="22"/>
            <w:lang w:val="en-US"/>
          </w:rPr>
          <w:t>https</w:t>
        </w:r>
        <w:r w:rsidR="00E61632" w:rsidRPr="00FA3CC3">
          <w:rPr>
            <w:rStyle w:val="Hyperlink"/>
            <w:rFonts w:ascii="Calibri" w:hAnsi="Calibri" w:cs="Calibri"/>
            <w:sz w:val="22"/>
            <w:szCs w:val="22"/>
          </w:rPr>
          <w:t>://</w:t>
        </w:r>
        <w:r w:rsidR="00E61632" w:rsidRPr="00FA3CC3">
          <w:rPr>
            <w:rStyle w:val="Hyperlink"/>
            <w:rFonts w:ascii="Calibri" w:hAnsi="Calibri" w:cs="Calibri"/>
            <w:sz w:val="22"/>
            <w:szCs w:val="22"/>
            <w:lang w:val="en-US"/>
          </w:rPr>
          <w:t>www</w:t>
        </w:r>
        <w:r w:rsidR="00E61632" w:rsidRPr="00FA3CC3">
          <w:rPr>
            <w:rStyle w:val="Hyperlink"/>
            <w:rFonts w:ascii="Calibri" w:hAnsi="Calibri" w:cs="Calibri"/>
            <w:sz w:val="22"/>
            <w:szCs w:val="22"/>
          </w:rPr>
          <w:t>.</w:t>
        </w:r>
        <w:r w:rsidR="00E61632" w:rsidRPr="00FA3CC3">
          <w:rPr>
            <w:rStyle w:val="Hyperlink"/>
            <w:rFonts w:ascii="Calibri" w:hAnsi="Calibri" w:cs="Calibri"/>
            <w:sz w:val="22"/>
            <w:szCs w:val="22"/>
            <w:lang w:val="en-US"/>
          </w:rPr>
          <w:t>regenerative</w:t>
        </w:r>
        <w:r w:rsidR="00E61632" w:rsidRPr="00FA3CC3">
          <w:rPr>
            <w:rStyle w:val="Hyperlink"/>
            <w:rFonts w:ascii="Calibri" w:hAnsi="Calibri" w:cs="Calibri"/>
            <w:sz w:val="22"/>
            <w:szCs w:val="22"/>
          </w:rPr>
          <w:t>-</w:t>
        </w:r>
        <w:r w:rsidR="00E61632" w:rsidRPr="00FA3CC3">
          <w:rPr>
            <w:rStyle w:val="Hyperlink"/>
            <w:rFonts w:ascii="Calibri" w:hAnsi="Calibri" w:cs="Calibri"/>
            <w:sz w:val="22"/>
            <w:szCs w:val="22"/>
            <w:lang w:val="en-US"/>
          </w:rPr>
          <w:t>medicine</w:t>
        </w:r>
        <w:r w:rsidR="00E61632" w:rsidRPr="00FA3CC3">
          <w:rPr>
            <w:rStyle w:val="Hyperlink"/>
            <w:rFonts w:ascii="Calibri" w:hAnsi="Calibri" w:cs="Calibri"/>
            <w:sz w:val="22"/>
            <w:szCs w:val="22"/>
          </w:rPr>
          <w:t>.</w:t>
        </w:r>
        <w:r w:rsidR="00E61632" w:rsidRPr="00FA3CC3">
          <w:rPr>
            <w:rStyle w:val="Hyperlink"/>
            <w:rFonts w:ascii="Calibri" w:hAnsi="Calibri" w:cs="Calibri"/>
            <w:sz w:val="22"/>
            <w:szCs w:val="22"/>
            <w:lang w:val="en-US"/>
          </w:rPr>
          <w:t>org</w:t>
        </w:r>
        <w:r w:rsidR="00E61632" w:rsidRPr="00FA3CC3">
          <w:rPr>
            <w:rStyle w:val="Hyperlink"/>
            <w:rFonts w:ascii="Calibri" w:hAnsi="Calibri" w:cs="Calibri"/>
            <w:sz w:val="22"/>
            <w:szCs w:val="22"/>
          </w:rPr>
          <w:t>.</w:t>
        </w:r>
        <w:r w:rsidR="00E61632" w:rsidRPr="00FA3CC3">
          <w:rPr>
            <w:rStyle w:val="Hyperlink"/>
            <w:rFonts w:ascii="Calibri" w:hAnsi="Calibri" w:cs="Calibri"/>
            <w:sz w:val="22"/>
            <w:szCs w:val="22"/>
            <w:lang w:val="en-US"/>
          </w:rPr>
          <w:t>gr</w:t>
        </w:r>
        <w:r w:rsidR="00E61632" w:rsidRPr="00FA3CC3">
          <w:rPr>
            <w:rStyle w:val="Hyperlink"/>
            <w:rFonts w:ascii="Calibri" w:hAnsi="Calibri" w:cs="Calibri"/>
            <w:sz w:val="22"/>
            <w:szCs w:val="22"/>
          </w:rPr>
          <w:t>/</w:t>
        </w:r>
      </w:hyperlink>
      <w:r w:rsidR="00E61632">
        <w:rPr>
          <w:rFonts w:ascii="Calibri" w:hAnsi="Calibri" w:cs="Calibri"/>
          <w:color w:val="1F497D" w:themeColor="text2"/>
          <w:sz w:val="22"/>
          <w:szCs w:val="22"/>
        </w:rPr>
        <w:t xml:space="preserve">  Στην ιστοσελίδα αυτή η οποία αναδιαμορφώνεται θα υπάρχουν με την καινούργια χρονιά πληροφορίες και στοιχεία για το Μεταπτυχιακό Πρόγραμμα.</w:t>
      </w:r>
    </w:p>
    <w:p w:rsidR="00C14047" w:rsidRDefault="00C14047" w:rsidP="00C14047">
      <w:pPr>
        <w:spacing w:after="200"/>
        <w:jc w:val="both"/>
        <w:rPr>
          <w:rFonts w:ascii="Calibri" w:hAnsi="Calibri" w:cs="Calibri"/>
          <w:b/>
          <w:sz w:val="22"/>
          <w:szCs w:val="22"/>
        </w:rPr>
      </w:pPr>
      <w:r w:rsidRPr="0072570B">
        <w:rPr>
          <w:rFonts w:ascii="Calibri" w:hAnsi="Calibri" w:cs="Calibri"/>
          <w:b/>
          <w:sz w:val="22"/>
          <w:szCs w:val="22"/>
        </w:rPr>
        <w:t>Ο Επιστημονικά Υπεύθυνος</w:t>
      </w:r>
    </w:p>
    <w:p w:rsidR="00E61632" w:rsidRPr="0072570B" w:rsidRDefault="00E61632" w:rsidP="00C14047">
      <w:pPr>
        <w:spacing w:after="200"/>
        <w:jc w:val="both"/>
        <w:rPr>
          <w:rFonts w:ascii="Calibri" w:hAnsi="Calibri" w:cs="Calibri"/>
          <w:b/>
          <w:sz w:val="22"/>
          <w:szCs w:val="22"/>
        </w:rPr>
      </w:pPr>
    </w:p>
    <w:p w:rsidR="00C14047" w:rsidRPr="0072570B" w:rsidRDefault="00C14047" w:rsidP="00C14047">
      <w:pPr>
        <w:spacing w:after="200"/>
        <w:jc w:val="both"/>
        <w:rPr>
          <w:rFonts w:ascii="Calibri" w:hAnsi="Calibri" w:cs="Calibri"/>
          <w:b/>
          <w:color w:val="000000"/>
          <w:sz w:val="22"/>
          <w:szCs w:val="22"/>
        </w:rPr>
      </w:pPr>
      <w:r w:rsidRPr="0072570B">
        <w:rPr>
          <w:rFonts w:ascii="Calibri" w:hAnsi="Calibri" w:cs="Calibri"/>
          <w:b/>
          <w:color w:val="000000"/>
          <w:sz w:val="22"/>
          <w:szCs w:val="22"/>
        </w:rPr>
        <w:t xml:space="preserve"> </w:t>
      </w:r>
      <w:r w:rsidR="00E61632">
        <w:rPr>
          <w:rFonts w:ascii="Calibri" w:hAnsi="Calibri" w:cs="Calibri"/>
          <w:b/>
          <w:color w:val="000000"/>
          <w:sz w:val="22"/>
          <w:szCs w:val="22"/>
        </w:rPr>
        <w:t xml:space="preserve">Γεώργιος </w:t>
      </w:r>
      <w:proofErr w:type="spellStart"/>
      <w:r w:rsidR="00E61632">
        <w:rPr>
          <w:rFonts w:ascii="Calibri" w:hAnsi="Calibri" w:cs="Calibri"/>
          <w:b/>
          <w:color w:val="000000"/>
          <w:sz w:val="22"/>
          <w:szCs w:val="22"/>
        </w:rPr>
        <w:t>Κολιάκος,Καθηγητής</w:t>
      </w:r>
      <w:proofErr w:type="spellEnd"/>
      <w:r w:rsidR="00E61632">
        <w:rPr>
          <w:rFonts w:ascii="Calibri" w:hAnsi="Calibri" w:cs="Calibri"/>
          <w:b/>
          <w:color w:val="000000"/>
          <w:sz w:val="22"/>
          <w:szCs w:val="22"/>
        </w:rPr>
        <w:t xml:space="preserve"> Βιοχημείας</w:t>
      </w:r>
      <w:bookmarkStart w:id="0" w:name="_GoBack"/>
      <w:bookmarkEnd w:id="0"/>
    </w:p>
    <w:sectPr w:rsidR="00C14047" w:rsidRPr="0072570B" w:rsidSect="003D72D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63E" w:rsidRDefault="00D8363E" w:rsidP="003D72D5">
      <w:r>
        <w:separator/>
      </w:r>
    </w:p>
  </w:endnote>
  <w:endnote w:type="continuationSeparator" w:id="0">
    <w:p w:rsidR="00D8363E" w:rsidRDefault="00D8363E" w:rsidP="003D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47" w:rsidRDefault="00C140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47" w:rsidRDefault="00C140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47" w:rsidRDefault="00C14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63E" w:rsidRDefault="00D8363E" w:rsidP="003D72D5">
      <w:r>
        <w:separator/>
      </w:r>
    </w:p>
  </w:footnote>
  <w:footnote w:type="continuationSeparator" w:id="0">
    <w:p w:rsidR="00D8363E" w:rsidRDefault="00D8363E" w:rsidP="003D7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2D5" w:rsidRDefault="00D836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159829" o:spid="_x0000_s2057" type="#_x0000_t75" style="position:absolute;margin-left:0;margin-top:0;width:797pt;height:1156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2D5" w:rsidRDefault="00D836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159830" o:spid="_x0000_s2058" type="#_x0000_t75" style="position:absolute;margin-left:0;margin-top:0;width:797pt;height:1156pt;z-index:-251656192;mso-position-horizontal:center;mso-position-horizontal-relative:margin;mso-position-vertical:center;mso-position-vertical-relative:margin" o:allowincell="f">
          <v:imagedata r:id="rId1" o:title="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2D5" w:rsidRDefault="00D836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159828" o:spid="_x0000_s2056" type="#_x0000_t75" style="position:absolute;margin-left:0;margin-top:0;width:797pt;height:1156pt;z-index:-251658240;mso-position-horizontal:center;mso-position-horizontal-relative:margin;mso-position-vertical:center;mso-position-vertical-relative:margin" o:allowincell="f">
          <v:imagedata r:id="rId1" o:title="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33"/>
    <w:rsid w:val="0007379C"/>
    <w:rsid w:val="00073A8A"/>
    <w:rsid w:val="00074BCA"/>
    <w:rsid w:val="000836F4"/>
    <w:rsid w:val="000A29FF"/>
    <w:rsid w:val="000A7663"/>
    <w:rsid w:val="000C2125"/>
    <w:rsid w:val="000D1997"/>
    <w:rsid w:val="000D6C0B"/>
    <w:rsid w:val="000F1869"/>
    <w:rsid w:val="000F2E92"/>
    <w:rsid w:val="000F3802"/>
    <w:rsid w:val="00112B1F"/>
    <w:rsid w:val="00123B10"/>
    <w:rsid w:val="00134656"/>
    <w:rsid w:val="00136CF4"/>
    <w:rsid w:val="00137E3F"/>
    <w:rsid w:val="00141157"/>
    <w:rsid w:val="00165458"/>
    <w:rsid w:val="00166CF1"/>
    <w:rsid w:val="001867C5"/>
    <w:rsid w:val="001A3A26"/>
    <w:rsid w:val="001B530E"/>
    <w:rsid w:val="001E11C7"/>
    <w:rsid w:val="001F15A0"/>
    <w:rsid w:val="002138FC"/>
    <w:rsid w:val="0021401E"/>
    <w:rsid w:val="002201D0"/>
    <w:rsid w:val="002552A8"/>
    <w:rsid w:val="00263F8D"/>
    <w:rsid w:val="002640F4"/>
    <w:rsid w:val="002670D3"/>
    <w:rsid w:val="002723C0"/>
    <w:rsid w:val="002851EC"/>
    <w:rsid w:val="002A0564"/>
    <w:rsid w:val="002B213E"/>
    <w:rsid w:val="002D68C3"/>
    <w:rsid w:val="00332BC4"/>
    <w:rsid w:val="0034200F"/>
    <w:rsid w:val="00382FDC"/>
    <w:rsid w:val="00387E6E"/>
    <w:rsid w:val="00395C83"/>
    <w:rsid w:val="003B2F4D"/>
    <w:rsid w:val="003D72D5"/>
    <w:rsid w:val="003E4B81"/>
    <w:rsid w:val="003F6D01"/>
    <w:rsid w:val="00400329"/>
    <w:rsid w:val="00433AF6"/>
    <w:rsid w:val="00433B59"/>
    <w:rsid w:val="00442CC8"/>
    <w:rsid w:val="00445571"/>
    <w:rsid w:val="0046696D"/>
    <w:rsid w:val="004A7977"/>
    <w:rsid w:val="004B442E"/>
    <w:rsid w:val="004D09D7"/>
    <w:rsid w:val="0050071B"/>
    <w:rsid w:val="00515BE3"/>
    <w:rsid w:val="00526E8D"/>
    <w:rsid w:val="00527266"/>
    <w:rsid w:val="00535BC0"/>
    <w:rsid w:val="00536AD9"/>
    <w:rsid w:val="00564496"/>
    <w:rsid w:val="00572CF5"/>
    <w:rsid w:val="00577466"/>
    <w:rsid w:val="005977DA"/>
    <w:rsid w:val="005A6345"/>
    <w:rsid w:val="005B5E88"/>
    <w:rsid w:val="005C732E"/>
    <w:rsid w:val="005D2ED7"/>
    <w:rsid w:val="005E76C4"/>
    <w:rsid w:val="00626BE0"/>
    <w:rsid w:val="0069609D"/>
    <w:rsid w:val="006A5F6B"/>
    <w:rsid w:val="006B3726"/>
    <w:rsid w:val="006B6DB2"/>
    <w:rsid w:val="006C00FD"/>
    <w:rsid w:val="006C6D9E"/>
    <w:rsid w:val="006E67DD"/>
    <w:rsid w:val="007035C7"/>
    <w:rsid w:val="00707285"/>
    <w:rsid w:val="0072570B"/>
    <w:rsid w:val="00750253"/>
    <w:rsid w:val="00760DA6"/>
    <w:rsid w:val="007A36C2"/>
    <w:rsid w:val="007A57C8"/>
    <w:rsid w:val="007C6A3D"/>
    <w:rsid w:val="0080414F"/>
    <w:rsid w:val="008125B2"/>
    <w:rsid w:val="0085500B"/>
    <w:rsid w:val="00861C7F"/>
    <w:rsid w:val="00863D1E"/>
    <w:rsid w:val="008823B5"/>
    <w:rsid w:val="00887CC6"/>
    <w:rsid w:val="00890D74"/>
    <w:rsid w:val="008B3DB9"/>
    <w:rsid w:val="008C6075"/>
    <w:rsid w:val="008D5768"/>
    <w:rsid w:val="008D7BAE"/>
    <w:rsid w:val="008E1190"/>
    <w:rsid w:val="008E3332"/>
    <w:rsid w:val="00912672"/>
    <w:rsid w:val="00927788"/>
    <w:rsid w:val="00927AF2"/>
    <w:rsid w:val="00954B5C"/>
    <w:rsid w:val="00960884"/>
    <w:rsid w:val="009622E2"/>
    <w:rsid w:val="00984BAE"/>
    <w:rsid w:val="00987263"/>
    <w:rsid w:val="009C27BC"/>
    <w:rsid w:val="009D2423"/>
    <w:rsid w:val="009D5E3D"/>
    <w:rsid w:val="009F1451"/>
    <w:rsid w:val="009F39F3"/>
    <w:rsid w:val="00A36BAF"/>
    <w:rsid w:val="00A370C5"/>
    <w:rsid w:val="00A6482A"/>
    <w:rsid w:val="00A74F5A"/>
    <w:rsid w:val="00A800B4"/>
    <w:rsid w:val="00AA371B"/>
    <w:rsid w:val="00AB6438"/>
    <w:rsid w:val="00AB7CC9"/>
    <w:rsid w:val="00AD7325"/>
    <w:rsid w:val="00AE6BD5"/>
    <w:rsid w:val="00B14AEA"/>
    <w:rsid w:val="00B215D3"/>
    <w:rsid w:val="00B24AA3"/>
    <w:rsid w:val="00B308C9"/>
    <w:rsid w:val="00B31F06"/>
    <w:rsid w:val="00B34197"/>
    <w:rsid w:val="00B40506"/>
    <w:rsid w:val="00BB6C60"/>
    <w:rsid w:val="00BC40F6"/>
    <w:rsid w:val="00BE7DBC"/>
    <w:rsid w:val="00BF078F"/>
    <w:rsid w:val="00BF4F30"/>
    <w:rsid w:val="00C14047"/>
    <w:rsid w:val="00C23EB1"/>
    <w:rsid w:val="00C26E63"/>
    <w:rsid w:val="00C27B95"/>
    <w:rsid w:val="00C31F28"/>
    <w:rsid w:val="00CB03B9"/>
    <w:rsid w:val="00CB29F8"/>
    <w:rsid w:val="00CC545E"/>
    <w:rsid w:val="00CD138D"/>
    <w:rsid w:val="00CD3791"/>
    <w:rsid w:val="00D05A05"/>
    <w:rsid w:val="00D05AFB"/>
    <w:rsid w:val="00D150A0"/>
    <w:rsid w:val="00D214C1"/>
    <w:rsid w:val="00D219D9"/>
    <w:rsid w:val="00D5693E"/>
    <w:rsid w:val="00D714A4"/>
    <w:rsid w:val="00D759B5"/>
    <w:rsid w:val="00D8363E"/>
    <w:rsid w:val="00D84475"/>
    <w:rsid w:val="00D8693F"/>
    <w:rsid w:val="00D93409"/>
    <w:rsid w:val="00D97B53"/>
    <w:rsid w:val="00DA3081"/>
    <w:rsid w:val="00DD160E"/>
    <w:rsid w:val="00DE6DB0"/>
    <w:rsid w:val="00E15F1C"/>
    <w:rsid w:val="00E1796F"/>
    <w:rsid w:val="00E22503"/>
    <w:rsid w:val="00E30A79"/>
    <w:rsid w:val="00E40E33"/>
    <w:rsid w:val="00E45D0A"/>
    <w:rsid w:val="00E53798"/>
    <w:rsid w:val="00E61632"/>
    <w:rsid w:val="00E721FE"/>
    <w:rsid w:val="00ED0E82"/>
    <w:rsid w:val="00ED1700"/>
    <w:rsid w:val="00EE021C"/>
    <w:rsid w:val="00F00FA6"/>
    <w:rsid w:val="00F04D96"/>
    <w:rsid w:val="00F05FA1"/>
    <w:rsid w:val="00F11E86"/>
    <w:rsid w:val="00F226A6"/>
    <w:rsid w:val="00F34AAB"/>
    <w:rsid w:val="00F362D7"/>
    <w:rsid w:val="00F36FE8"/>
    <w:rsid w:val="00F43F79"/>
    <w:rsid w:val="00F443E8"/>
    <w:rsid w:val="00F46B2F"/>
    <w:rsid w:val="00F56311"/>
    <w:rsid w:val="00F675E2"/>
    <w:rsid w:val="00FA5183"/>
    <w:rsid w:val="00FC5A3F"/>
    <w:rsid w:val="00FF34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docId w15:val="{694336A0-A6C2-4F28-89FA-3A06646B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1D0"/>
    <w:rPr>
      <w:sz w:val="24"/>
      <w:szCs w:val="24"/>
    </w:rPr>
  </w:style>
  <w:style w:type="paragraph" w:styleId="Heading1">
    <w:name w:val="heading 1"/>
    <w:basedOn w:val="Normal"/>
    <w:next w:val="Normal"/>
    <w:qFormat/>
    <w:rsid w:val="00890D74"/>
    <w:pPr>
      <w:keepNext/>
      <w:tabs>
        <w:tab w:val="left" w:pos="8085"/>
      </w:tabs>
      <w:outlineLvl w:val="0"/>
    </w:pPr>
    <w:rPr>
      <w:rFonts w:ascii="Arial" w:hAnsi="Arial" w:cs="Arial"/>
      <w:b/>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rsid w:val="00C27B95"/>
  </w:style>
  <w:style w:type="paragraph" w:styleId="Title">
    <w:name w:val="Title"/>
    <w:basedOn w:val="Normal"/>
    <w:qFormat/>
    <w:rsid w:val="002670D3"/>
    <w:pPr>
      <w:overflowPunct w:val="0"/>
      <w:autoSpaceDE w:val="0"/>
      <w:autoSpaceDN w:val="0"/>
      <w:adjustRightInd w:val="0"/>
      <w:spacing w:line="360" w:lineRule="auto"/>
      <w:jc w:val="center"/>
      <w:textAlignment w:val="baseline"/>
    </w:pPr>
    <w:rPr>
      <w:rFonts w:ascii="Monotype Corsiva" w:hAnsi="Monotype Corsiva"/>
      <w:b/>
      <w:bCs/>
      <w:i/>
      <w:smallCaps/>
      <w:sz w:val="144"/>
      <w:szCs w:val="20"/>
      <w14:shadow w14:blurRad="50800" w14:dist="38100" w14:dir="2700000" w14:sx="100000" w14:sy="100000" w14:kx="0" w14:ky="0" w14:algn="tl">
        <w14:srgbClr w14:val="000000">
          <w14:alpha w14:val="60000"/>
        </w14:srgbClr>
      </w14:shadow>
    </w:rPr>
  </w:style>
  <w:style w:type="paragraph" w:styleId="Header">
    <w:name w:val="header"/>
    <w:basedOn w:val="Normal"/>
    <w:rsid w:val="002670D3"/>
    <w:pPr>
      <w:tabs>
        <w:tab w:val="center" w:pos="4153"/>
        <w:tab w:val="right" w:pos="8306"/>
      </w:tabs>
    </w:pPr>
  </w:style>
  <w:style w:type="paragraph" w:styleId="DocumentMap">
    <w:name w:val="Document Map"/>
    <w:basedOn w:val="Normal"/>
    <w:semiHidden/>
    <w:rsid w:val="00AB7CC9"/>
    <w:pPr>
      <w:shd w:val="clear" w:color="auto" w:fill="000080"/>
    </w:pPr>
    <w:rPr>
      <w:rFonts w:ascii="Tahoma" w:hAnsi="Tahoma" w:cs="Tahoma"/>
      <w:sz w:val="20"/>
      <w:szCs w:val="20"/>
    </w:rPr>
  </w:style>
  <w:style w:type="paragraph" w:styleId="BalloonText">
    <w:name w:val="Balloon Text"/>
    <w:basedOn w:val="Normal"/>
    <w:semiHidden/>
    <w:rsid w:val="00CD138D"/>
    <w:rPr>
      <w:rFonts w:ascii="Tahoma" w:hAnsi="Tahoma" w:cs="Tahoma"/>
      <w:sz w:val="16"/>
      <w:szCs w:val="16"/>
    </w:rPr>
  </w:style>
  <w:style w:type="character" w:styleId="Hyperlink">
    <w:name w:val="Hyperlink"/>
    <w:rsid w:val="00890D74"/>
    <w:rPr>
      <w:color w:val="0000FF"/>
      <w:u w:val="single"/>
    </w:rPr>
  </w:style>
  <w:style w:type="paragraph" w:styleId="BodyText">
    <w:name w:val="Body Text"/>
    <w:basedOn w:val="Normal"/>
    <w:rsid w:val="00750253"/>
    <w:rPr>
      <w:b/>
      <w:bCs/>
    </w:rPr>
  </w:style>
  <w:style w:type="paragraph" w:styleId="BodyTextIndent2">
    <w:name w:val="Body Text Indent 2"/>
    <w:basedOn w:val="Normal"/>
    <w:link w:val="BodyTextIndent2Char"/>
    <w:rsid w:val="00BF078F"/>
    <w:pPr>
      <w:spacing w:after="120" w:line="480" w:lineRule="auto"/>
      <w:ind w:left="283"/>
    </w:pPr>
  </w:style>
  <w:style w:type="character" w:customStyle="1" w:styleId="BodyTextIndent2Char">
    <w:name w:val="Body Text Indent 2 Char"/>
    <w:link w:val="BodyTextIndent2"/>
    <w:rsid w:val="00445571"/>
    <w:rPr>
      <w:sz w:val="24"/>
      <w:szCs w:val="24"/>
      <w:lang w:val="el-GR" w:eastAsia="el-GR" w:bidi="ar-SA"/>
    </w:rPr>
  </w:style>
  <w:style w:type="paragraph" w:styleId="ListParagraph">
    <w:name w:val="List Paragraph"/>
    <w:basedOn w:val="Normal"/>
    <w:uiPriority w:val="99"/>
    <w:qFormat/>
    <w:rsid w:val="00BC40F6"/>
    <w:pPr>
      <w:ind w:left="720"/>
      <w:contextualSpacing/>
    </w:pPr>
  </w:style>
  <w:style w:type="paragraph" w:styleId="Footer">
    <w:name w:val="footer"/>
    <w:basedOn w:val="Normal"/>
    <w:link w:val="FooterChar"/>
    <w:rsid w:val="003D72D5"/>
    <w:pPr>
      <w:tabs>
        <w:tab w:val="center" w:pos="4153"/>
        <w:tab w:val="right" w:pos="8306"/>
      </w:tabs>
    </w:pPr>
  </w:style>
  <w:style w:type="character" w:customStyle="1" w:styleId="FooterChar">
    <w:name w:val="Footer Char"/>
    <w:basedOn w:val="DefaultParagraphFont"/>
    <w:link w:val="Footer"/>
    <w:rsid w:val="003D72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9698">
      <w:bodyDiv w:val="1"/>
      <w:marLeft w:val="0"/>
      <w:marRight w:val="0"/>
      <w:marTop w:val="0"/>
      <w:marBottom w:val="0"/>
      <w:divBdr>
        <w:top w:val="none" w:sz="0" w:space="0" w:color="auto"/>
        <w:left w:val="none" w:sz="0" w:space="0" w:color="auto"/>
        <w:bottom w:val="none" w:sz="0" w:space="0" w:color="auto"/>
        <w:right w:val="none" w:sz="0" w:space="0" w:color="auto"/>
      </w:divBdr>
    </w:div>
    <w:div w:id="959532337">
      <w:bodyDiv w:val="1"/>
      <w:marLeft w:val="0"/>
      <w:marRight w:val="0"/>
      <w:marTop w:val="0"/>
      <w:marBottom w:val="0"/>
      <w:divBdr>
        <w:top w:val="none" w:sz="0" w:space="0" w:color="auto"/>
        <w:left w:val="none" w:sz="0" w:space="0" w:color="auto"/>
        <w:bottom w:val="none" w:sz="0" w:space="0" w:color="auto"/>
        <w:right w:val="none" w:sz="0" w:space="0" w:color="auto"/>
      </w:divBdr>
    </w:div>
    <w:div w:id="1190728700">
      <w:bodyDiv w:val="1"/>
      <w:marLeft w:val="0"/>
      <w:marRight w:val="0"/>
      <w:marTop w:val="0"/>
      <w:marBottom w:val="0"/>
      <w:divBdr>
        <w:top w:val="none" w:sz="0" w:space="0" w:color="auto"/>
        <w:left w:val="none" w:sz="0" w:space="0" w:color="auto"/>
        <w:bottom w:val="none" w:sz="0" w:space="0" w:color="auto"/>
        <w:right w:val="none" w:sz="0" w:space="0" w:color="auto"/>
      </w:divBdr>
    </w:div>
    <w:div w:id="1312978783">
      <w:bodyDiv w:val="1"/>
      <w:marLeft w:val="0"/>
      <w:marRight w:val="0"/>
      <w:marTop w:val="0"/>
      <w:marBottom w:val="0"/>
      <w:divBdr>
        <w:top w:val="none" w:sz="0" w:space="0" w:color="auto"/>
        <w:left w:val="none" w:sz="0" w:space="0" w:color="auto"/>
        <w:bottom w:val="none" w:sz="0" w:space="0" w:color="auto"/>
        <w:right w:val="none" w:sz="0" w:space="0" w:color="auto"/>
      </w:divBdr>
    </w:div>
    <w:div w:id="1324965983">
      <w:bodyDiv w:val="1"/>
      <w:marLeft w:val="0"/>
      <w:marRight w:val="0"/>
      <w:marTop w:val="0"/>
      <w:marBottom w:val="0"/>
      <w:divBdr>
        <w:top w:val="none" w:sz="0" w:space="0" w:color="auto"/>
        <w:left w:val="none" w:sz="0" w:space="0" w:color="auto"/>
        <w:bottom w:val="none" w:sz="0" w:space="0" w:color="auto"/>
        <w:right w:val="none" w:sz="0" w:space="0" w:color="auto"/>
      </w:divBdr>
    </w:div>
    <w:div w:id="1745296165">
      <w:bodyDiv w:val="1"/>
      <w:marLeft w:val="0"/>
      <w:marRight w:val="0"/>
      <w:marTop w:val="0"/>
      <w:marBottom w:val="0"/>
      <w:divBdr>
        <w:top w:val="none" w:sz="0" w:space="0" w:color="auto"/>
        <w:left w:val="none" w:sz="0" w:space="0" w:color="auto"/>
        <w:bottom w:val="none" w:sz="0" w:space="0" w:color="auto"/>
        <w:right w:val="none" w:sz="0" w:space="0" w:color="auto"/>
      </w:divBdr>
    </w:div>
    <w:div w:id="1799839625">
      <w:bodyDiv w:val="1"/>
      <w:marLeft w:val="0"/>
      <w:marRight w:val="0"/>
      <w:marTop w:val="0"/>
      <w:marBottom w:val="0"/>
      <w:divBdr>
        <w:top w:val="none" w:sz="0" w:space="0" w:color="auto"/>
        <w:left w:val="none" w:sz="0" w:space="0" w:color="auto"/>
        <w:bottom w:val="none" w:sz="0" w:space="0" w:color="auto"/>
        <w:right w:val="none" w:sz="0" w:space="0" w:color="auto"/>
      </w:divBdr>
    </w:div>
    <w:div w:id="20794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enerative-medicine.org.g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rakousi@auth.g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2889</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ΑΡΙΣΤΟΤΕΛΕΙΟ ΠΑΝΕΠΙΣΤΗΜΙΟ ΘΕΣΣΑΛΟΝΙΚΗΣ</vt:lpstr>
      <vt:lpstr>ΑΡΙΣΤΟΤΕΛΕΙΟ ΠΑΝΕΠΙΣΤΗΜΙΟ ΘΕΣΣΑΛΟΝΙΚΗΣ</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PC</dc:creator>
  <cp:lastModifiedBy>gxaral</cp:lastModifiedBy>
  <cp:revision>2</cp:revision>
  <cp:lastPrinted>2019-12-18T09:51:00Z</cp:lastPrinted>
  <dcterms:created xsi:type="dcterms:W3CDTF">2019-12-18T10:35:00Z</dcterms:created>
  <dcterms:modified xsi:type="dcterms:W3CDTF">2019-12-18T10:35:00Z</dcterms:modified>
</cp:coreProperties>
</file>